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DF9" w:rsidRPr="007E630B" w:rsidRDefault="00DD5DF9" w:rsidP="00DD5DF9"/>
    <w:p w:rsidR="00DD5DF9" w:rsidRPr="0001031E" w:rsidRDefault="00DD5DF9" w:rsidP="00DD5DF9">
      <w:pPr>
        <w:tabs>
          <w:tab w:val="left" w:pos="3360"/>
        </w:tabs>
        <w:jc w:val="both"/>
        <w:rPr>
          <w:b/>
          <w:bCs/>
          <w:sz w:val="24"/>
          <w:szCs w:val="24"/>
        </w:rPr>
      </w:pPr>
      <w:r>
        <w:tab/>
      </w:r>
      <w:r w:rsidRPr="0001031E">
        <w:rPr>
          <w:b/>
          <w:bCs/>
          <w:sz w:val="24"/>
          <w:szCs w:val="24"/>
        </w:rPr>
        <w:tab/>
      </w:r>
      <w:r w:rsidRPr="0001031E">
        <w:rPr>
          <w:b/>
          <w:bCs/>
          <w:sz w:val="28"/>
          <w:szCs w:val="28"/>
        </w:rPr>
        <w:t>INDICAÇÃO Nº</w:t>
      </w:r>
    </w:p>
    <w:p w:rsidR="00DD5DF9" w:rsidRPr="0001031E" w:rsidRDefault="00DD5DF9" w:rsidP="00DD5DF9">
      <w:pPr>
        <w:tabs>
          <w:tab w:val="left" w:pos="3360"/>
        </w:tabs>
        <w:jc w:val="both"/>
        <w:rPr>
          <w:sz w:val="28"/>
          <w:szCs w:val="28"/>
        </w:rPr>
      </w:pPr>
      <w:r w:rsidRPr="0001031E">
        <w:rPr>
          <w:sz w:val="28"/>
          <w:szCs w:val="28"/>
        </w:rPr>
        <w:t xml:space="preserve">Senhora Presidenta </w:t>
      </w:r>
    </w:p>
    <w:p w:rsidR="00DD5DF9" w:rsidRPr="0001031E" w:rsidRDefault="00DD5DF9" w:rsidP="00DD5DF9">
      <w:pPr>
        <w:tabs>
          <w:tab w:val="left" w:pos="3360"/>
        </w:tabs>
        <w:jc w:val="both"/>
        <w:rPr>
          <w:sz w:val="24"/>
          <w:szCs w:val="24"/>
        </w:rPr>
      </w:pPr>
    </w:p>
    <w:p w:rsidR="00DD5DF9" w:rsidRPr="00DD5DF9" w:rsidRDefault="00DD5DF9" w:rsidP="00DD5DF9">
      <w:pPr>
        <w:tabs>
          <w:tab w:val="left" w:pos="3360"/>
        </w:tabs>
        <w:ind w:firstLine="709"/>
        <w:jc w:val="both"/>
        <w:rPr>
          <w:b/>
          <w:bCs/>
          <w:sz w:val="24"/>
          <w:szCs w:val="24"/>
        </w:rPr>
      </w:pPr>
      <w:r w:rsidRPr="0001031E">
        <w:rPr>
          <w:sz w:val="24"/>
          <w:szCs w:val="24"/>
        </w:rPr>
        <w:t xml:space="preserve">Na forma regimental requeiro a V. Exa. que, depois de ouvida a Mesa, seja encaminhado expediente ao Excelentíssimo Senhor Governador Carlos Brandão, solicitando que determine a Secretaria de Infraestrutura a adoção de providências no sentido promover </w:t>
      </w:r>
      <w:r w:rsidRPr="005412A1">
        <w:rPr>
          <w:b/>
          <w:bCs/>
          <w:sz w:val="24"/>
          <w:szCs w:val="24"/>
        </w:rPr>
        <w:t xml:space="preserve">reforma no Centro de Ensino </w:t>
      </w:r>
      <w:r w:rsidRPr="00DD5DF9">
        <w:rPr>
          <w:b/>
          <w:bCs/>
          <w:sz w:val="24"/>
          <w:szCs w:val="24"/>
        </w:rPr>
        <w:t>Professor Galeno Edgar Brandes</w:t>
      </w:r>
      <w:r>
        <w:rPr>
          <w:sz w:val="24"/>
          <w:szCs w:val="24"/>
        </w:rPr>
        <w:t xml:space="preserve">, com endereço: </w:t>
      </w:r>
      <w:r w:rsidRPr="007E630B">
        <w:rPr>
          <w:sz w:val="24"/>
          <w:szCs w:val="24"/>
        </w:rPr>
        <w:t>R</w:t>
      </w:r>
      <w:r>
        <w:rPr>
          <w:sz w:val="24"/>
          <w:szCs w:val="24"/>
        </w:rPr>
        <w:t>ua</w:t>
      </w:r>
      <w:r w:rsidRPr="007E630B">
        <w:rPr>
          <w:sz w:val="24"/>
          <w:szCs w:val="24"/>
        </w:rPr>
        <w:t xml:space="preserve"> </w:t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do Farol, 244-378</w:t>
      </w:r>
      <w:r w:rsidRPr="007E630B">
        <w:rPr>
          <w:sz w:val="24"/>
          <w:szCs w:val="24"/>
        </w:rPr>
        <w:t xml:space="preserve">, </w:t>
      </w:r>
      <w:r w:rsidRPr="005412A1">
        <w:rPr>
          <w:b/>
          <w:bCs/>
          <w:sz w:val="24"/>
          <w:szCs w:val="24"/>
        </w:rPr>
        <w:t>Barra do Corda – MA</w:t>
      </w:r>
      <w:r>
        <w:rPr>
          <w:sz w:val="24"/>
          <w:szCs w:val="24"/>
        </w:rPr>
        <w:t>.</w:t>
      </w:r>
    </w:p>
    <w:p w:rsidR="00DD5DF9" w:rsidRDefault="00DD5DF9" w:rsidP="00DD5DF9">
      <w:pPr>
        <w:tabs>
          <w:tab w:val="left" w:pos="3360"/>
        </w:tabs>
        <w:ind w:firstLine="709"/>
        <w:jc w:val="both"/>
        <w:rPr>
          <w:sz w:val="24"/>
          <w:szCs w:val="24"/>
        </w:rPr>
      </w:pPr>
      <w:r w:rsidRPr="0001031E">
        <w:rPr>
          <w:sz w:val="24"/>
          <w:szCs w:val="24"/>
        </w:rPr>
        <w:t>A referida solicitação justifica-se pela necessidade de melhorar as condições de uso d</w:t>
      </w:r>
      <w:r>
        <w:rPr>
          <w:sz w:val="24"/>
          <w:szCs w:val="24"/>
        </w:rPr>
        <w:t>o centro de ensino</w:t>
      </w:r>
      <w:r w:rsidRPr="0001031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favorecendo um ambiente digno para discentes e docentes, assim como toda a comunidade escolar. </w:t>
      </w:r>
    </w:p>
    <w:p w:rsidR="00DD5DF9" w:rsidRDefault="00DD5DF9" w:rsidP="00DD5DF9">
      <w:pPr>
        <w:tabs>
          <w:tab w:val="left" w:pos="336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Sabemos que </w:t>
      </w:r>
      <w:r w:rsidRPr="005412A1">
        <w:rPr>
          <w:sz w:val="24"/>
          <w:szCs w:val="24"/>
        </w:rPr>
        <w:t>o caminho para uma educação de qualidade só será alcançado se nos empenharmos em garantir: (i) qualificação e remuneração adequadas aos profissionais da educação; (</w:t>
      </w:r>
      <w:proofErr w:type="spellStart"/>
      <w:r w:rsidRPr="005412A1">
        <w:rPr>
          <w:sz w:val="24"/>
          <w:szCs w:val="24"/>
        </w:rPr>
        <w:t>ii</w:t>
      </w:r>
      <w:proofErr w:type="spellEnd"/>
      <w:r w:rsidRPr="005412A1">
        <w:rPr>
          <w:sz w:val="24"/>
          <w:szCs w:val="24"/>
        </w:rPr>
        <w:t>) a garantia de acesso e permanência aos alunos; e (</w:t>
      </w:r>
      <w:proofErr w:type="spellStart"/>
      <w:r w:rsidRPr="005412A1">
        <w:rPr>
          <w:sz w:val="24"/>
          <w:szCs w:val="24"/>
        </w:rPr>
        <w:t>iii</w:t>
      </w:r>
      <w:proofErr w:type="spellEnd"/>
      <w:r w:rsidRPr="005412A1">
        <w:rPr>
          <w:sz w:val="24"/>
          <w:szCs w:val="24"/>
        </w:rPr>
        <w:t>) a existência de estrutura e infraestrutura adequadas nas escolas.</w:t>
      </w:r>
    </w:p>
    <w:p w:rsidR="00DD5DF9" w:rsidRDefault="00DD5DF9" w:rsidP="00DD5DF9">
      <w:pPr>
        <w:tabs>
          <w:tab w:val="left" w:pos="336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Assim, requer-se, seja disponibilizado pela Secretaria técnicos para avaliação e planejamento, assim como a execução dos serviços necessários às condições de uso, promovendo melhor qualidade de ensino para nossos alunos, que resultarão em melhorias nos índices da educação no Estado do Maranhão. </w:t>
      </w:r>
      <w:r>
        <w:t>Ciente da sensibilidade do Governador a esta pauta, certa do seu apoio, agradeço antecipadamente o atendimento das solicitações ora apresentadas e renovo protestos de elevada estima e consideração.</w:t>
      </w:r>
    </w:p>
    <w:p w:rsidR="00DD5DF9" w:rsidRDefault="00DD5DF9" w:rsidP="00DD5DF9">
      <w:pPr>
        <w:tabs>
          <w:tab w:val="left" w:pos="3360"/>
        </w:tabs>
        <w:ind w:firstLine="709"/>
        <w:jc w:val="both"/>
        <w:rPr>
          <w:b/>
          <w:bCs/>
          <w:sz w:val="24"/>
          <w:szCs w:val="24"/>
        </w:rPr>
      </w:pPr>
    </w:p>
    <w:p w:rsidR="00DD5DF9" w:rsidRPr="0001031E" w:rsidRDefault="00DD5DF9" w:rsidP="00DD5DF9">
      <w:pPr>
        <w:tabs>
          <w:tab w:val="left" w:pos="3360"/>
        </w:tabs>
        <w:ind w:firstLine="709"/>
        <w:jc w:val="both"/>
        <w:rPr>
          <w:b/>
          <w:bCs/>
          <w:sz w:val="24"/>
          <w:szCs w:val="24"/>
        </w:rPr>
      </w:pPr>
      <w:r w:rsidRPr="0001031E">
        <w:rPr>
          <w:b/>
          <w:bCs/>
          <w:sz w:val="24"/>
          <w:szCs w:val="24"/>
        </w:rPr>
        <w:t>SALA DAS SESSÕES DA ASSEMBLEIA LEGISLATIVA DO ESTADO DO MARANHÃO, 06 de fevereiro de 2023.</w:t>
      </w:r>
    </w:p>
    <w:p w:rsidR="00DD5DF9" w:rsidRDefault="00DD5DF9" w:rsidP="00DD5DF9">
      <w:pPr>
        <w:tabs>
          <w:tab w:val="left" w:pos="3360"/>
        </w:tabs>
        <w:spacing w:after="0" w:line="240" w:lineRule="auto"/>
        <w:ind w:firstLine="709"/>
        <w:jc w:val="center"/>
        <w:rPr>
          <w:sz w:val="24"/>
          <w:szCs w:val="24"/>
        </w:rPr>
      </w:pPr>
    </w:p>
    <w:p w:rsidR="00DD5DF9" w:rsidRDefault="00DD5DF9" w:rsidP="00DD5DF9">
      <w:pPr>
        <w:tabs>
          <w:tab w:val="left" w:pos="3360"/>
        </w:tabs>
        <w:spacing w:after="0" w:line="240" w:lineRule="auto"/>
        <w:ind w:firstLine="709"/>
        <w:jc w:val="center"/>
        <w:rPr>
          <w:sz w:val="24"/>
          <w:szCs w:val="24"/>
        </w:rPr>
      </w:pPr>
    </w:p>
    <w:p w:rsidR="00DD5DF9" w:rsidRPr="0001031E" w:rsidRDefault="00DD5DF9" w:rsidP="00DD5DF9">
      <w:pPr>
        <w:tabs>
          <w:tab w:val="left" w:pos="3360"/>
        </w:tabs>
        <w:spacing w:after="0" w:line="240" w:lineRule="auto"/>
        <w:ind w:firstLine="709"/>
        <w:jc w:val="center"/>
        <w:rPr>
          <w:sz w:val="28"/>
          <w:szCs w:val="28"/>
        </w:rPr>
      </w:pPr>
      <w:r w:rsidRPr="0001031E">
        <w:rPr>
          <w:sz w:val="28"/>
          <w:szCs w:val="28"/>
        </w:rPr>
        <w:t>ABIGAIL CUNHA</w:t>
      </w:r>
    </w:p>
    <w:p w:rsidR="00DD5DF9" w:rsidRPr="00DD5DF9" w:rsidRDefault="00DD5DF9" w:rsidP="00DD5DF9">
      <w:pPr>
        <w:tabs>
          <w:tab w:val="left" w:pos="3360"/>
        </w:tabs>
        <w:spacing w:after="0" w:line="240" w:lineRule="auto"/>
        <w:ind w:firstLine="709"/>
        <w:jc w:val="center"/>
        <w:rPr>
          <w:sz w:val="28"/>
          <w:szCs w:val="28"/>
        </w:rPr>
      </w:pPr>
      <w:r w:rsidRPr="0001031E">
        <w:rPr>
          <w:sz w:val="28"/>
          <w:szCs w:val="28"/>
        </w:rPr>
        <w:t>Deputada Estadual</w:t>
      </w:r>
    </w:p>
    <w:p w:rsidR="00DD5DF9" w:rsidRDefault="00DD5DF9"/>
    <w:p w:rsidR="00DD5DF9" w:rsidRDefault="00DD5DF9"/>
    <w:p w:rsidR="00DD5DF9" w:rsidRDefault="00DD5DF9">
      <w:bookmarkStart w:id="0" w:name="_GoBack"/>
      <w:bookmarkEnd w:id="0"/>
    </w:p>
    <w:sectPr w:rsidR="00DD5DF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2B9C" w:rsidRDefault="00C62B9C" w:rsidP="00DD5DF9">
      <w:pPr>
        <w:spacing w:after="0" w:line="240" w:lineRule="auto"/>
      </w:pPr>
      <w:r>
        <w:separator/>
      </w:r>
    </w:p>
  </w:endnote>
  <w:endnote w:type="continuationSeparator" w:id="0">
    <w:p w:rsidR="00C62B9C" w:rsidRDefault="00C62B9C" w:rsidP="00DD5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2B9C" w:rsidRDefault="00C62B9C" w:rsidP="00DD5DF9">
      <w:pPr>
        <w:spacing w:after="0" w:line="240" w:lineRule="auto"/>
      </w:pPr>
      <w:r>
        <w:separator/>
      </w:r>
    </w:p>
  </w:footnote>
  <w:footnote w:type="continuationSeparator" w:id="0">
    <w:p w:rsidR="00C62B9C" w:rsidRDefault="00C62B9C" w:rsidP="00DD5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DF9" w:rsidRPr="002916AC" w:rsidRDefault="00DD5DF9" w:rsidP="00DD5DF9">
    <w:pPr>
      <w:pStyle w:val="Cabealho"/>
      <w:jc w:val="center"/>
      <w:rPr>
        <w:b/>
        <w:bCs/>
        <w:sz w:val="20"/>
        <w:szCs w:val="20"/>
        <w:lang w:val="pt-PT"/>
      </w:rPr>
    </w:pPr>
    <w:r w:rsidRPr="002916AC">
      <w:rPr>
        <w:b/>
        <w:bCs/>
        <w:noProof/>
        <w:sz w:val="20"/>
        <w:szCs w:val="20"/>
        <w:lang w:val="pt-PT"/>
      </w:rPr>
      <w:drawing>
        <wp:anchor distT="0" distB="0" distL="0" distR="0" simplePos="0" relativeHeight="251659264" behindDoc="1" locked="0" layoutInCell="1" allowOverlap="1" wp14:anchorId="50357125" wp14:editId="2D427B33">
          <wp:simplePos x="0" y="0"/>
          <wp:positionH relativeFrom="page">
            <wp:posOffset>3216750</wp:posOffset>
          </wp:positionH>
          <wp:positionV relativeFrom="page">
            <wp:posOffset>449579</wp:posOffset>
          </wp:positionV>
          <wp:extent cx="906369" cy="780717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06369" cy="7807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DD5DF9" w:rsidRDefault="00DD5DF9" w:rsidP="00DD5DF9">
    <w:pPr>
      <w:pStyle w:val="Cabealho"/>
      <w:jc w:val="center"/>
      <w:rPr>
        <w:b/>
        <w:bCs/>
        <w:sz w:val="28"/>
        <w:szCs w:val="28"/>
      </w:rPr>
    </w:pPr>
  </w:p>
  <w:p w:rsidR="00DD5DF9" w:rsidRDefault="00DD5DF9" w:rsidP="00DD5DF9">
    <w:pPr>
      <w:pStyle w:val="Cabealho"/>
      <w:jc w:val="center"/>
      <w:rPr>
        <w:b/>
        <w:bCs/>
        <w:sz w:val="28"/>
        <w:szCs w:val="28"/>
      </w:rPr>
    </w:pPr>
  </w:p>
  <w:p w:rsidR="00DD5DF9" w:rsidRPr="0001031E" w:rsidRDefault="00DD5DF9" w:rsidP="00DD5DF9">
    <w:pPr>
      <w:pStyle w:val="Cabealho"/>
      <w:jc w:val="center"/>
      <w:rPr>
        <w:b/>
        <w:bCs/>
        <w:sz w:val="24"/>
        <w:szCs w:val="24"/>
      </w:rPr>
    </w:pPr>
  </w:p>
  <w:p w:rsidR="00DD5DF9" w:rsidRPr="0001031E" w:rsidRDefault="00DD5DF9" w:rsidP="00DD5DF9">
    <w:pPr>
      <w:pStyle w:val="Cabealho"/>
      <w:jc w:val="center"/>
      <w:rPr>
        <w:b/>
        <w:bCs/>
        <w:sz w:val="24"/>
        <w:szCs w:val="24"/>
      </w:rPr>
    </w:pPr>
    <w:r w:rsidRPr="0001031E">
      <w:rPr>
        <w:b/>
        <w:bCs/>
        <w:sz w:val="24"/>
        <w:szCs w:val="24"/>
      </w:rPr>
      <w:t>ESTADO DO MARANHÃO</w:t>
    </w:r>
  </w:p>
  <w:p w:rsidR="00DD5DF9" w:rsidRPr="0001031E" w:rsidRDefault="00DD5DF9" w:rsidP="00DD5DF9">
    <w:pPr>
      <w:pStyle w:val="Cabealho"/>
      <w:jc w:val="center"/>
      <w:rPr>
        <w:sz w:val="24"/>
        <w:szCs w:val="24"/>
      </w:rPr>
    </w:pPr>
    <w:r w:rsidRPr="0001031E">
      <w:rPr>
        <w:sz w:val="24"/>
        <w:szCs w:val="24"/>
      </w:rPr>
      <w:t>ASSEMBLEIA LEGISLATIVA</w:t>
    </w:r>
  </w:p>
  <w:p w:rsidR="00DD5DF9" w:rsidRPr="007E630B" w:rsidRDefault="00DD5DF9" w:rsidP="00DD5DF9">
    <w:pPr>
      <w:pStyle w:val="Cabealho"/>
      <w:jc w:val="center"/>
      <w:rPr>
        <w:sz w:val="24"/>
        <w:szCs w:val="24"/>
      </w:rPr>
    </w:pPr>
    <w:r w:rsidRPr="0001031E">
      <w:rPr>
        <w:sz w:val="24"/>
        <w:szCs w:val="24"/>
      </w:rPr>
      <w:t>GABINETE DA DEPUTADA ABIGAIL CUNHA</w:t>
    </w:r>
  </w:p>
  <w:p w:rsidR="00DD5DF9" w:rsidRDefault="00DD5DF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DF9"/>
    <w:rsid w:val="00C62B9C"/>
    <w:rsid w:val="00D55BAC"/>
    <w:rsid w:val="00DD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B0426"/>
  <w15:chartTrackingRefBased/>
  <w15:docId w15:val="{6C3D8398-776C-4C4D-B730-A09928E56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D5DF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5D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5DF9"/>
  </w:style>
  <w:style w:type="paragraph" w:styleId="Rodap">
    <w:name w:val="footer"/>
    <w:basedOn w:val="Normal"/>
    <w:link w:val="RodapChar"/>
    <w:uiPriority w:val="99"/>
    <w:unhideWhenUsed/>
    <w:rsid w:val="00DD5D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5DF9"/>
  </w:style>
  <w:style w:type="character" w:customStyle="1" w:styleId="Ttulo2Char">
    <w:name w:val="Título 2 Char"/>
    <w:basedOn w:val="Fontepargpadro"/>
    <w:link w:val="Ttulo2"/>
    <w:uiPriority w:val="9"/>
    <w:semiHidden/>
    <w:rsid w:val="00DD5DF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7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2023-02-04T22:40:00Z</dcterms:created>
  <dcterms:modified xsi:type="dcterms:W3CDTF">2023-02-04T22:43:00Z</dcterms:modified>
</cp:coreProperties>
</file>