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9E502FF" w14:textId="77777777" w:rsidR="00F94685" w:rsidRPr="00DA3195" w:rsidRDefault="00F94685" w:rsidP="00F94685">
      <w:pPr>
        <w:rPr>
          <w:rFonts w:ascii="Times New Roman" w:hAnsi="Times New Roman" w:cs="Times New Roman"/>
        </w:rPr>
      </w:pPr>
      <w:bookmarkStart w:id="0" w:name="_Hlk126432040"/>
    </w:p>
    <w:p w14:paraId="24775176" w14:textId="246226A3" w:rsidR="00F94685" w:rsidRPr="00DA3195" w:rsidRDefault="00F94685" w:rsidP="00F94685">
      <w:pPr>
        <w:tabs>
          <w:tab w:val="left" w:pos="3360"/>
        </w:tabs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DA3195">
        <w:rPr>
          <w:rFonts w:ascii="Times New Roman" w:hAnsi="Times New Roman" w:cs="Times New Roman"/>
        </w:rPr>
        <w:tab/>
      </w:r>
      <w:r w:rsidRPr="00DA3195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DA3195">
        <w:rPr>
          <w:rFonts w:ascii="Times New Roman" w:hAnsi="Times New Roman" w:cs="Times New Roman"/>
          <w:b/>
          <w:bCs/>
          <w:sz w:val="28"/>
          <w:szCs w:val="28"/>
        </w:rPr>
        <w:t>INDICAÇÃO Nº</w:t>
      </w:r>
    </w:p>
    <w:p w14:paraId="64710BB0" w14:textId="77777777" w:rsidR="0025029B" w:rsidRPr="00DA3195" w:rsidRDefault="0025029B" w:rsidP="00F94685">
      <w:pPr>
        <w:tabs>
          <w:tab w:val="left" w:pos="3360"/>
        </w:tabs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107CEED1" w14:textId="7BCC8208" w:rsidR="00F94685" w:rsidRPr="00DA3195" w:rsidRDefault="00F94685" w:rsidP="00F94685">
      <w:pPr>
        <w:tabs>
          <w:tab w:val="left" w:pos="336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DA3195">
        <w:rPr>
          <w:rFonts w:ascii="Times New Roman" w:hAnsi="Times New Roman" w:cs="Times New Roman"/>
          <w:sz w:val="24"/>
          <w:szCs w:val="24"/>
        </w:rPr>
        <w:t>Senhora Presidenta</w:t>
      </w:r>
      <w:r w:rsidR="00D068BA" w:rsidRPr="00DA3195">
        <w:rPr>
          <w:rFonts w:ascii="Times New Roman" w:hAnsi="Times New Roman" w:cs="Times New Roman"/>
          <w:sz w:val="24"/>
          <w:szCs w:val="24"/>
        </w:rPr>
        <w:t>,</w:t>
      </w:r>
      <w:r w:rsidRPr="00DA3195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3E27E53" w14:textId="77777777" w:rsidR="00F94685" w:rsidRPr="00DA3195" w:rsidRDefault="00F94685" w:rsidP="00F94685">
      <w:pPr>
        <w:tabs>
          <w:tab w:val="left" w:pos="3360"/>
        </w:tabs>
        <w:jc w:val="both"/>
        <w:rPr>
          <w:rFonts w:ascii="Times New Roman" w:hAnsi="Times New Roman" w:cs="Times New Roman"/>
          <w:sz w:val="24"/>
          <w:szCs w:val="24"/>
        </w:rPr>
      </w:pPr>
    </w:p>
    <w:p w14:paraId="43150B0C" w14:textId="4F0310B5" w:rsidR="00F94685" w:rsidRPr="00DA3195" w:rsidRDefault="00F94685" w:rsidP="006E66DF">
      <w:pPr>
        <w:tabs>
          <w:tab w:val="left" w:pos="3360"/>
        </w:tabs>
        <w:ind w:firstLine="1418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DA3195">
        <w:rPr>
          <w:rFonts w:ascii="Times New Roman" w:hAnsi="Times New Roman" w:cs="Times New Roman"/>
          <w:sz w:val="24"/>
          <w:szCs w:val="24"/>
        </w:rPr>
        <w:t>Na forma regimental requeiro a V. Exa. que, depois de ouvida a Mesa, seja encaminhado expediente ao Excelentíssimo Senhor Governador Carlos Brandão, solicitando que determine a</w:t>
      </w:r>
      <w:r w:rsidR="00584E50" w:rsidRPr="00DA3195">
        <w:rPr>
          <w:rFonts w:ascii="Times New Roman" w:hAnsi="Times New Roman" w:cs="Times New Roman"/>
          <w:sz w:val="24"/>
          <w:szCs w:val="24"/>
        </w:rPr>
        <w:t xml:space="preserve"> criação do </w:t>
      </w:r>
      <w:r w:rsidR="000437AE" w:rsidRPr="00DA3195">
        <w:rPr>
          <w:rFonts w:ascii="Times New Roman" w:hAnsi="Times New Roman" w:cs="Times New Roman"/>
          <w:b/>
          <w:bCs/>
          <w:sz w:val="24"/>
          <w:szCs w:val="24"/>
        </w:rPr>
        <w:t xml:space="preserve">PARQUE </w:t>
      </w:r>
      <w:r w:rsidR="00C44784" w:rsidRPr="00DA3195">
        <w:rPr>
          <w:rFonts w:ascii="Times New Roman" w:hAnsi="Times New Roman" w:cs="Times New Roman"/>
          <w:b/>
          <w:bCs/>
          <w:sz w:val="24"/>
          <w:szCs w:val="24"/>
        </w:rPr>
        <w:t xml:space="preserve">DE </w:t>
      </w:r>
      <w:r w:rsidR="00584E50" w:rsidRPr="00DA3195">
        <w:rPr>
          <w:rFonts w:ascii="Times New Roman" w:hAnsi="Times New Roman" w:cs="Times New Roman"/>
          <w:b/>
          <w:bCs/>
          <w:sz w:val="24"/>
          <w:szCs w:val="24"/>
        </w:rPr>
        <w:t xml:space="preserve">EXPOSIÇÃO AGROPECUÁRIA </w:t>
      </w:r>
      <w:r w:rsidR="00584E50" w:rsidRPr="00DA3195">
        <w:rPr>
          <w:rFonts w:ascii="Times New Roman" w:hAnsi="Times New Roman" w:cs="Times New Roman"/>
          <w:sz w:val="24"/>
          <w:szCs w:val="24"/>
        </w:rPr>
        <w:t>de</w:t>
      </w:r>
      <w:r w:rsidRPr="00DA3195">
        <w:rPr>
          <w:rFonts w:ascii="Times New Roman" w:hAnsi="Times New Roman" w:cs="Times New Roman"/>
          <w:sz w:val="24"/>
          <w:szCs w:val="24"/>
        </w:rPr>
        <w:t xml:space="preserve"> Barra do Corda.</w:t>
      </w:r>
    </w:p>
    <w:p w14:paraId="6BE9FB56" w14:textId="24CD0287" w:rsidR="00FB737C" w:rsidRPr="00DA3195" w:rsidRDefault="00F94685" w:rsidP="00FB737C">
      <w:pPr>
        <w:tabs>
          <w:tab w:val="left" w:pos="3360"/>
        </w:tabs>
        <w:ind w:firstLine="1418"/>
        <w:jc w:val="both"/>
        <w:rPr>
          <w:rFonts w:ascii="Times New Roman" w:hAnsi="Times New Roman" w:cs="Times New Roman"/>
          <w:sz w:val="24"/>
          <w:szCs w:val="24"/>
        </w:rPr>
      </w:pPr>
      <w:r w:rsidRPr="00DA3195">
        <w:rPr>
          <w:rFonts w:ascii="Times New Roman" w:hAnsi="Times New Roman" w:cs="Times New Roman"/>
          <w:sz w:val="24"/>
          <w:szCs w:val="24"/>
        </w:rPr>
        <w:t xml:space="preserve">A referida solicitação justifica-se pela necessidade de promover </w:t>
      </w:r>
      <w:r w:rsidR="00063CA5" w:rsidRPr="00DA3195">
        <w:rPr>
          <w:rFonts w:ascii="Times New Roman" w:hAnsi="Times New Roman" w:cs="Times New Roman"/>
          <w:sz w:val="24"/>
          <w:szCs w:val="24"/>
        </w:rPr>
        <w:t>o</w:t>
      </w:r>
      <w:r w:rsidR="005F1F1D" w:rsidRPr="00DA3195">
        <w:rPr>
          <w:rFonts w:ascii="Times New Roman" w:hAnsi="Times New Roman" w:cs="Times New Roman"/>
          <w:sz w:val="24"/>
          <w:szCs w:val="24"/>
        </w:rPr>
        <w:t xml:space="preserve"> Agronegócio na região central do Maranhão, </w:t>
      </w:r>
      <w:r w:rsidRPr="00DA3195">
        <w:rPr>
          <w:rFonts w:ascii="Times New Roman" w:hAnsi="Times New Roman" w:cs="Times New Roman"/>
          <w:sz w:val="24"/>
          <w:szCs w:val="24"/>
        </w:rPr>
        <w:t xml:space="preserve">e favorecer condições </w:t>
      </w:r>
      <w:r w:rsidR="005F1F1D" w:rsidRPr="00DA3195">
        <w:rPr>
          <w:rFonts w:ascii="Times New Roman" w:hAnsi="Times New Roman" w:cs="Times New Roman"/>
          <w:sz w:val="24"/>
          <w:szCs w:val="24"/>
        </w:rPr>
        <w:t xml:space="preserve">de expansão econômica voltada para o produtor rural. Este Parque, tem como objetivo atender aos anseios de agropecuaristas dos municípios de Barra do Corda, </w:t>
      </w:r>
      <w:r w:rsidR="00EC3448" w:rsidRPr="00DA3195">
        <w:rPr>
          <w:rFonts w:ascii="Times New Roman" w:hAnsi="Times New Roman" w:cs="Times New Roman"/>
          <w:sz w:val="24"/>
          <w:szCs w:val="24"/>
        </w:rPr>
        <w:t>J</w:t>
      </w:r>
      <w:r w:rsidR="005F1F1D" w:rsidRPr="00DA3195">
        <w:rPr>
          <w:rFonts w:ascii="Times New Roman" w:hAnsi="Times New Roman" w:cs="Times New Roman"/>
          <w:sz w:val="24"/>
          <w:szCs w:val="24"/>
        </w:rPr>
        <w:t>enipapo dos Vieiras e Fernando Falcão</w:t>
      </w:r>
      <w:r w:rsidR="00FB737C" w:rsidRPr="00DA3195">
        <w:rPr>
          <w:rFonts w:ascii="Times New Roman" w:hAnsi="Times New Roman" w:cs="Times New Roman"/>
          <w:sz w:val="24"/>
          <w:szCs w:val="24"/>
        </w:rPr>
        <w:t xml:space="preserve"> e demais cidades da região central do Maranhão</w:t>
      </w:r>
      <w:r w:rsidR="009C4154" w:rsidRPr="00DA3195">
        <w:rPr>
          <w:rFonts w:ascii="Times New Roman" w:hAnsi="Times New Roman" w:cs="Times New Roman"/>
          <w:sz w:val="24"/>
          <w:szCs w:val="24"/>
        </w:rPr>
        <w:t xml:space="preserve">. </w:t>
      </w:r>
      <w:r w:rsidR="006E66DF" w:rsidRPr="00DA3195">
        <w:rPr>
          <w:rFonts w:ascii="Times New Roman" w:hAnsi="Times New Roman" w:cs="Times New Roman"/>
          <w:sz w:val="24"/>
          <w:szCs w:val="24"/>
        </w:rPr>
        <w:t>Logo</w:t>
      </w:r>
      <w:r w:rsidR="00366D83" w:rsidRPr="00DA3195">
        <w:rPr>
          <w:rFonts w:ascii="Times New Roman" w:hAnsi="Times New Roman" w:cs="Times New Roman"/>
          <w:sz w:val="24"/>
          <w:szCs w:val="24"/>
        </w:rPr>
        <w:t>, f</w:t>
      </w:r>
      <w:r w:rsidR="009C4154" w:rsidRPr="00DA3195">
        <w:rPr>
          <w:rFonts w:ascii="Times New Roman" w:hAnsi="Times New Roman" w:cs="Times New Roman"/>
          <w:sz w:val="24"/>
          <w:szCs w:val="24"/>
        </w:rPr>
        <w:t xml:space="preserve">omentando </w:t>
      </w:r>
      <w:r w:rsidR="00741BFB" w:rsidRPr="00DA3195">
        <w:rPr>
          <w:rFonts w:ascii="Times New Roman" w:hAnsi="Times New Roman" w:cs="Times New Roman"/>
          <w:sz w:val="24"/>
          <w:szCs w:val="24"/>
        </w:rPr>
        <w:t>o PIB</w:t>
      </w:r>
      <w:r w:rsidR="00214A64" w:rsidRPr="00DA3195">
        <w:rPr>
          <w:rFonts w:ascii="Times New Roman" w:hAnsi="Times New Roman" w:cs="Times New Roman"/>
          <w:sz w:val="24"/>
          <w:szCs w:val="24"/>
        </w:rPr>
        <w:t xml:space="preserve"> </w:t>
      </w:r>
      <w:r w:rsidR="00DA3195" w:rsidRPr="00DA3195">
        <w:rPr>
          <w:rFonts w:ascii="Times New Roman" w:hAnsi="Times New Roman" w:cs="Times New Roman"/>
          <w:sz w:val="24"/>
          <w:szCs w:val="24"/>
        </w:rPr>
        <w:t>agropecuário</w:t>
      </w:r>
      <w:r w:rsidR="00741BFB" w:rsidRPr="00DA3195">
        <w:rPr>
          <w:rFonts w:ascii="Times New Roman" w:hAnsi="Times New Roman" w:cs="Times New Roman"/>
          <w:sz w:val="24"/>
          <w:szCs w:val="24"/>
        </w:rPr>
        <w:t xml:space="preserve"> </w:t>
      </w:r>
      <w:r w:rsidR="009C4154" w:rsidRPr="00DA3195">
        <w:rPr>
          <w:rFonts w:ascii="Times New Roman" w:hAnsi="Times New Roman" w:cs="Times New Roman"/>
          <w:sz w:val="24"/>
          <w:szCs w:val="24"/>
        </w:rPr>
        <w:t xml:space="preserve">de cerca de R$ </w:t>
      </w:r>
      <w:r w:rsidR="00741BFB" w:rsidRPr="00DA3195">
        <w:rPr>
          <w:rFonts w:ascii="Times New Roman" w:hAnsi="Times New Roman" w:cs="Times New Roman"/>
          <w:sz w:val="24"/>
          <w:szCs w:val="24"/>
        </w:rPr>
        <w:t>9</w:t>
      </w:r>
      <w:r w:rsidR="009C4154" w:rsidRPr="00DA3195">
        <w:rPr>
          <w:rFonts w:ascii="Times New Roman" w:hAnsi="Times New Roman" w:cs="Times New Roman"/>
          <w:sz w:val="24"/>
          <w:szCs w:val="24"/>
        </w:rPr>
        <w:t>48 milhões de reais da região.</w:t>
      </w:r>
      <w:r w:rsidR="005F1F1D" w:rsidRPr="00DA3195">
        <w:rPr>
          <w:rFonts w:ascii="Times New Roman" w:hAnsi="Times New Roman" w:cs="Times New Roman"/>
          <w:sz w:val="24"/>
          <w:szCs w:val="24"/>
        </w:rPr>
        <w:t xml:space="preserve">  </w:t>
      </w:r>
      <w:r w:rsidRPr="00DA3195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C9ABB35" w14:textId="4D4F07C5" w:rsidR="00FB737C" w:rsidRPr="00DA3195" w:rsidRDefault="00FB737C" w:rsidP="00FB737C">
      <w:pPr>
        <w:tabs>
          <w:tab w:val="left" w:pos="3360"/>
        </w:tabs>
        <w:ind w:firstLine="1418"/>
        <w:jc w:val="both"/>
        <w:rPr>
          <w:rFonts w:ascii="Times New Roman" w:hAnsi="Times New Roman" w:cs="Times New Roman"/>
          <w:sz w:val="24"/>
          <w:szCs w:val="24"/>
        </w:rPr>
      </w:pPr>
      <w:r w:rsidRPr="00DA3195">
        <w:rPr>
          <w:rFonts w:ascii="Times New Roman" w:hAnsi="Times New Roman" w:cs="Times New Roman"/>
          <w:sz w:val="24"/>
          <w:szCs w:val="24"/>
        </w:rPr>
        <w:t>Um parque de exposições é um local com múltiplos usos e atividades específicas para realizações de feiras e eventos nos mais diferentes setores. O foco de um parque é a venda e exposição de produtos, com objetivo de proporcionar visibilidade aos participantes, atrações para os visitantes, e incremento econômico para a cidade e região.</w:t>
      </w:r>
    </w:p>
    <w:p w14:paraId="06AAF553" w14:textId="6327C675" w:rsidR="005E20FA" w:rsidRPr="005E20FA" w:rsidRDefault="006E66DF" w:rsidP="005E20FA">
      <w:pPr>
        <w:tabs>
          <w:tab w:val="left" w:pos="3360"/>
        </w:tabs>
        <w:ind w:firstLine="1418"/>
        <w:jc w:val="both"/>
        <w:rPr>
          <w:rFonts w:ascii="Times New Roman" w:hAnsi="Times New Roman" w:cs="Times New Roman"/>
          <w:sz w:val="24"/>
          <w:szCs w:val="24"/>
        </w:rPr>
      </w:pPr>
      <w:r w:rsidRPr="00DA3195">
        <w:rPr>
          <w:rFonts w:ascii="Times New Roman" w:hAnsi="Times New Roman" w:cs="Times New Roman"/>
          <w:sz w:val="24"/>
          <w:szCs w:val="24"/>
        </w:rPr>
        <w:t xml:space="preserve">Assim, </w:t>
      </w:r>
      <w:r w:rsidR="00F94685" w:rsidRPr="00DA3195">
        <w:rPr>
          <w:rFonts w:ascii="Times New Roman" w:hAnsi="Times New Roman" w:cs="Times New Roman"/>
          <w:sz w:val="24"/>
          <w:szCs w:val="24"/>
        </w:rPr>
        <w:t>Barra do Corda</w:t>
      </w:r>
      <w:r w:rsidRPr="00DA3195">
        <w:rPr>
          <w:rFonts w:ascii="Times New Roman" w:hAnsi="Times New Roman" w:cs="Times New Roman"/>
          <w:sz w:val="24"/>
          <w:szCs w:val="24"/>
        </w:rPr>
        <w:t xml:space="preserve"> se encontra em uma posição privilegiada, polarizando os municípios </w:t>
      </w:r>
      <w:r w:rsidR="00A457D9" w:rsidRPr="00DA3195">
        <w:rPr>
          <w:rFonts w:ascii="Times New Roman" w:hAnsi="Times New Roman" w:cs="Times New Roman"/>
          <w:sz w:val="24"/>
          <w:szCs w:val="24"/>
        </w:rPr>
        <w:t>do seu</w:t>
      </w:r>
      <w:r w:rsidRPr="00DA3195">
        <w:rPr>
          <w:rFonts w:ascii="Times New Roman" w:hAnsi="Times New Roman" w:cs="Times New Roman"/>
          <w:sz w:val="24"/>
          <w:szCs w:val="24"/>
        </w:rPr>
        <w:t xml:space="preserve"> entorno </w:t>
      </w:r>
      <w:r w:rsidR="00882EA3" w:rsidRPr="00DA3195">
        <w:rPr>
          <w:rFonts w:ascii="Times New Roman" w:hAnsi="Times New Roman" w:cs="Times New Roman"/>
          <w:sz w:val="24"/>
          <w:szCs w:val="24"/>
        </w:rPr>
        <w:t>e</w:t>
      </w:r>
      <w:r w:rsidR="00063CA5" w:rsidRPr="00DA3195">
        <w:rPr>
          <w:rFonts w:ascii="Times New Roman" w:hAnsi="Times New Roman" w:cs="Times New Roman"/>
          <w:sz w:val="24"/>
          <w:szCs w:val="24"/>
        </w:rPr>
        <w:t>,</w:t>
      </w:r>
      <w:r w:rsidR="00882EA3" w:rsidRPr="00DA3195">
        <w:rPr>
          <w:rFonts w:ascii="Times New Roman" w:hAnsi="Times New Roman" w:cs="Times New Roman"/>
          <w:sz w:val="24"/>
          <w:szCs w:val="24"/>
        </w:rPr>
        <w:t xml:space="preserve"> </w:t>
      </w:r>
      <w:r w:rsidR="00063CA5" w:rsidRPr="00DA3195">
        <w:rPr>
          <w:rFonts w:ascii="Times New Roman" w:hAnsi="Times New Roman" w:cs="Times New Roman"/>
          <w:sz w:val="24"/>
          <w:szCs w:val="24"/>
        </w:rPr>
        <w:t xml:space="preserve">a </w:t>
      </w:r>
      <w:r w:rsidR="00882EA3" w:rsidRPr="00DA3195">
        <w:rPr>
          <w:rFonts w:ascii="Times New Roman" w:hAnsi="Times New Roman" w:cs="Times New Roman"/>
          <w:sz w:val="24"/>
          <w:szCs w:val="24"/>
        </w:rPr>
        <w:t xml:space="preserve">criação deste Parque </w:t>
      </w:r>
      <w:r w:rsidR="00A37136" w:rsidRPr="00DA3195">
        <w:rPr>
          <w:rFonts w:ascii="Times New Roman" w:hAnsi="Times New Roman" w:cs="Times New Roman"/>
          <w:sz w:val="24"/>
          <w:szCs w:val="24"/>
        </w:rPr>
        <w:t>de Exposição</w:t>
      </w:r>
      <w:r w:rsidR="00F46EDE" w:rsidRPr="00DA3195">
        <w:rPr>
          <w:rFonts w:ascii="Times New Roman" w:hAnsi="Times New Roman" w:cs="Times New Roman"/>
          <w:sz w:val="24"/>
          <w:szCs w:val="24"/>
        </w:rPr>
        <w:t>,</w:t>
      </w:r>
      <w:r w:rsidR="00A37136" w:rsidRPr="00DA3195">
        <w:rPr>
          <w:rFonts w:ascii="Times New Roman" w:hAnsi="Times New Roman" w:cs="Times New Roman"/>
          <w:sz w:val="24"/>
          <w:szCs w:val="24"/>
        </w:rPr>
        <w:t xml:space="preserve"> </w:t>
      </w:r>
      <w:r w:rsidR="00882EA3" w:rsidRPr="00DA3195">
        <w:rPr>
          <w:rFonts w:ascii="Times New Roman" w:hAnsi="Times New Roman" w:cs="Times New Roman"/>
          <w:sz w:val="24"/>
          <w:szCs w:val="24"/>
        </w:rPr>
        <w:t xml:space="preserve">servirá de instrumento amplificador </w:t>
      </w:r>
      <w:r w:rsidR="00063CA5" w:rsidRPr="00DA3195">
        <w:rPr>
          <w:rFonts w:ascii="Times New Roman" w:hAnsi="Times New Roman" w:cs="Times New Roman"/>
          <w:sz w:val="24"/>
          <w:szCs w:val="24"/>
        </w:rPr>
        <w:t>não só da economia, como também estimulará o movimento cultural das festas sertanejas</w:t>
      </w:r>
      <w:r w:rsidR="00503F4A" w:rsidRPr="00DA3195">
        <w:rPr>
          <w:rFonts w:ascii="Times New Roman" w:hAnsi="Times New Roman" w:cs="Times New Roman"/>
          <w:sz w:val="24"/>
          <w:szCs w:val="24"/>
        </w:rPr>
        <w:t xml:space="preserve"> da reg</w:t>
      </w:r>
      <w:r w:rsidR="00FB737C" w:rsidRPr="00DA3195">
        <w:rPr>
          <w:rFonts w:ascii="Times New Roman" w:hAnsi="Times New Roman" w:cs="Times New Roman"/>
          <w:sz w:val="24"/>
          <w:szCs w:val="24"/>
        </w:rPr>
        <w:t>i</w:t>
      </w:r>
      <w:r w:rsidR="00503F4A" w:rsidRPr="00DA3195">
        <w:rPr>
          <w:rFonts w:ascii="Times New Roman" w:hAnsi="Times New Roman" w:cs="Times New Roman"/>
          <w:sz w:val="24"/>
          <w:szCs w:val="24"/>
        </w:rPr>
        <w:t>ão.</w:t>
      </w:r>
      <w:r w:rsidR="005E20FA">
        <w:rPr>
          <w:rFonts w:ascii="Times New Roman" w:hAnsi="Times New Roman" w:cs="Times New Roman"/>
          <w:sz w:val="24"/>
          <w:szCs w:val="24"/>
        </w:rPr>
        <w:t xml:space="preserve"> Para tanto,</w:t>
      </w:r>
      <w:r w:rsidR="005E20FA" w:rsidRPr="005E20FA">
        <w:rPr>
          <w:rFonts w:ascii="Times New Roman" w:hAnsi="Times New Roman" w:cs="Times New Roman"/>
          <w:sz w:val="24"/>
          <w:szCs w:val="24"/>
        </w:rPr>
        <w:t xml:space="preserve"> informo que a área já está disponível, e será doada pela prefeitura municipal de Barra do Corda</w:t>
      </w:r>
      <w:bookmarkStart w:id="1" w:name="_GoBack"/>
      <w:bookmarkEnd w:id="1"/>
      <w:r w:rsidR="005E20FA" w:rsidRPr="005E20FA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56C24E2D" w14:textId="617A939B" w:rsidR="00F94685" w:rsidRPr="00DA3195" w:rsidRDefault="00063CA5" w:rsidP="006E66DF">
      <w:pPr>
        <w:tabs>
          <w:tab w:val="left" w:pos="3360"/>
        </w:tabs>
        <w:ind w:firstLine="1418"/>
        <w:jc w:val="both"/>
        <w:rPr>
          <w:rFonts w:ascii="Times New Roman" w:hAnsi="Times New Roman" w:cs="Times New Roman"/>
          <w:sz w:val="24"/>
          <w:szCs w:val="24"/>
        </w:rPr>
      </w:pPr>
      <w:r w:rsidRPr="00DA3195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73E08B5" w14:textId="0FF75E5A" w:rsidR="00F94685" w:rsidRPr="00DA3195" w:rsidRDefault="00F94685" w:rsidP="006E66DF">
      <w:pPr>
        <w:tabs>
          <w:tab w:val="left" w:pos="3360"/>
        </w:tabs>
        <w:ind w:firstLine="1418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DA3195">
        <w:rPr>
          <w:rFonts w:ascii="Times New Roman" w:hAnsi="Times New Roman" w:cs="Times New Roman"/>
          <w:b/>
          <w:bCs/>
          <w:sz w:val="24"/>
          <w:szCs w:val="24"/>
        </w:rPr>
        <w:t xml:space="preserve">SALA DAS SESSÕES DA ASSEMBLEIA LEGISLATIVA DO ESTADO DO MARANHÃO, </w:t>
      </w:r>
      <w:r w:rsidR="009A620B">
        <w:rPr>
          <w:rFonts w:ascii="Times New Roman" w:hAnsi="Times New Roman" w:cs="Times New Roman"/>
          <w:b/>
          <w:bCs/>
          <w:sz w:val="24"/>
          <w:szCs w:val="24"/>
        </w:rPr>
        <w:t>1</w:t>
      </w:r>
      <w:r w:rsidR="001D702E">
        <w:rPr>
          <w:rFonts w:ascii="Times New Roman" w:hAnsi="Times New Roman" w:cs="Times New Roman"/>
          <w:b/>
          <w:bCs/>
          <w:sz w:val="24"/>
          <w:szCs w:val="24"/>
        </w:rPr>
        <w:t>4</w:t>
      </w:r>
      <w:r w:rsidRPr="00DA3195">
        <w:rPr>
          <w:rFonts w:ascii="Times New Roman" w:hAnsi="Times New Roman" w:cs="Times New Roman"/>
          <w:b/>
          <w:bCs/>
          <w:sz w:val="24"/>
          <w:szCs w:val="24"/>
        </w:rPr>
        <w:t xml:space="preserve"> de fevereiro de 2023.</w:t>
      </w:r>
    </w:p>
    <w:p w14:paraId="21E10B55" w14:textId="77777777" w:rsidR="00F94685" w:rsidRPr="00DA3195" w:rsidRDefault="00F94685" w:rsidP="00F94685">
      <w:pPr>
        <w:tabs>
          <w:tab w:val="left" w:pos="3360"/>
        </w:tabs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14:paraId="517C6DDB" w14:textId="77777777" w:rsidR="00F94685" w:rsidRPr="00DA3195" w:rsidRDefault="00F94685" w:rsidP="00F94685">
      <w:pPr>
        <w:tabs>
          <w:tab w:val="left" w:pos="3360"/>
        </w:tabs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14:paraId="2D8F4A52" w14:textId="77777777" w:rsidR="00F94685" w:rsidRPr="009A620B" w:rsidRDefault="00F94685" w:rsidP="00F94685">
      <w:pPr>
        <w:tabs>
          <w:tab w:val="left" w:pos="3360"/>
        </w:tabs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9A620B">
        <w:rPr>
          <w:rFonts w:ascii="Times New Roman" w:hAnsi="Times New Roman" w:cs="Times New Roman"/>
          <w:b/>
          <w:bCs/>
          <w:sz w:val="28"/>
          <w:szCs w:val="28"/>
        </w:rPr>
        <w:t>ABIGAIL CUNHA</w:t>
      </w:r>
    </w:p>
    <w:p w14:paraId="6EA53C52" w14:textId="4598FF58" w:rsidR="00682E01" w:rsidRPr="00DA3195" w:rsidRDefault="00F94685" w:rsidP="00A516A8">
      <w:pPr>
        <w:tabs>
          <w:tab w:val="left" w:pos="3360"/>
        </w:tabs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DA3195">
        <w:rPr>
          <w:rFonts w:ascii="Times New Roman" w:hAnsi="Times New Roman" w:cs="Times New Roman"/>
          <w:sz w:val="28"/>
          <w:szCs w:val="28"/>
        </w:rPr>
        <w:t>Deputada Estadual</w:t>
      </w:r>
      <w:bookmarkEnd w:id="0"/>
    </w:p>
    <w:sectPr w:rsidR="00682E01" w:rsidRPr="00DA3195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445C5A4" w14:textId="77777777" w:rsidR="002B0B98" w:rsidRDefault="002B0B98" w:rsidP="00F94685">
      <w:pPr>
        <w:spacing w:after="0" w:line="240" w:lineRule="auto"/>
      </w:pPr>
      <w:r>
        <w:separator/>
      </w:r>
    </w:p>
  </w:endnote>
  <w:endnote w:type="continuationSeparator" w:id="0">
    <w:p w14:paraId="436BC35F" w14:textId="77777777" w:rsidR="002B0B98" w:rsidRDefault="002B0B98" w:rsidP="00F9468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B3B5F12" w14:textId="77777777" w:rsidR="002B0B98" w:rsidRDefault="002B0B98" w:rsidP="00F94685">
      <w:pPr>
        <w:spacing w:after="0" w:line="240" w:lineRule="auto"/>
      </w:pPr>
      <w:r>
        <w:separator/>
      </w:r>
    </w:p>
  </w:footnote>
  <w:footnote w:type="continuationSeparator" w:id="0">
    <w:p w14:paraId="27F78AB1" w14:textId="77777777" w:rsidR="002B0B98" w:rsidRDefault="002B0B98" w:rsidP="00F9468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CBE1641" w14:textId="77777777" w:rsidR="00F94685" w:rsidRPr="002916AC" w:rsidRDefault="00F94685" w:rsidP="00F94685">
    <w:pPr>
      <w:pStyle w:val="Cabealho"/>
      <w:jc w:val="center"/>
      <w:rPr>
        <w:b/>
        <w:bCs/>
        <w:sz w:val="20"/>
        <w:szCs w:val="20"/>
        <w:lang w:val="pt-PT"/>
      </w:rPr>
    </w:pPr>
    <w:r w:rsidRPr="002916AC">
      <w:rPr>
        <w:b/>
        <w:bCs/>
        <w:noProof/>
        <w:sz w:val="20"/>
        <w:szCs w:val="20"/>
        <w:lang w:val="pt-PT"/>
      </w:rPr>
      <w:drawing>
        <wp:anchor distT="0" distB="0" distL="0" distR="0" simplePos="0" relativeHeight="251659264" behindDoc="1" locked="0" layoutInCell="1" allowOverlap="1" wp14:anchorId="4297DB4D" wp14:editId="56C500D2">
          <wp:simplePos x="0" y="0"/>
          <wp:positionH relativeFrom="page">
            <wp:posOffset>3216750</wp:posOffset>
          </wp:positionH>
          <wp:positionV relativeFrom="page">
            <wp:posOffset>449579</wp:posOffset>
          </wp:positionV>
          <wp:extent cx="906369" cy="780717"/>
          <wp:effectExtent l="0" t="0" r="0" b="0"/>
          <wp:wrapNone/>
          <wp:docPr id="1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906369" cy="780717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63688531" w14:textId="77777777" w:rsidR="00F94685" w:rsidRDefault="00F94685" w:rsidP="00F94685">
    <w:pPr>
      <w:pStyle w:val="Cabealho"/>
      <w:jc w:val="center"/>
      <w:rPr>
        <w:b/>
        <w:bCs/>
        <w:sz w:val="28"/>
        <w:szCs w:val="28"/>
      </w:rPr>
    </w:pPr>
  </w:p>
  <w:p w14:paraId="3BCA90E0" w14:textId="77777777" w:rsidR="00F94685" w:rsidRDefault="00F94685" w:rsidP="00F94685">
    <w:pPr>
      <w:pStyle w:val="Cabealho"/>
      <w:jc w:val="center"/>
      <w:rPr>
        <w:b/>
        <w:bCs/>
        <w:sz w:val="28"/>
        <w:szCs w:val="28"/>
      </w:rPr>
    </w:pPr>
  </w:p>
  <w:p w14:paraId="6524C6AD" w14:textId="77777777" w:rsidR="00F94685" w:rsidRPr="0001031E" w:rsidRDefault="00F94685" w:rsidP="00F94685">
    <w:pPr>
      <w:pStyle w:val="Cabealho"/>
      <w:jc w:val="center"/>
      <w:rPr>
        <w:b/>
        <w:bCs/>
        <w:sz w:val="24"/>
        <w:szCs w:val="24"/>
      </w:rPr>
    </w:pPr>
  </w:p>
  <w:p w14:paraId="4EE6CADD" w14:textId="77777777" w:rsidR="00F94685" w:rsidRPr="00EE03E6" w:rsidRDefault="00F94685" w:rsidP="00F94685">
    <w:pPr>
      <w:pStyle w:val="Cabealho"/>
      <w:jc w:val="center"/>
      <w:rPr>
        <w:rFonts w:ascii="Times New Roman" w:hAnsi="Times New Roman" w:cs="Times New Roman"/>
        <w:b/>
        <w:bCs/>
        <w:sz w:val="24"/>
        <w:szCs w:val="24"/>
      </w:rPr>
    </w:pPr>
    <w:r w:rsidRPr="00EE03E6">
      <w:rPr>
        <w:rFonts w:ascii="Times New Roman" w:hAnsi="Times New Roman" w:cs="Times New Roman"/>
        <w:b/>
        <w:bCs/>
        <w:sz w:val="24"/>
        <w:szCs w:val="24"/>
      </w:rPr>
      <w:t>ESTADO DO MARANHÃO</w:t>
    </w:r>
  </w:p>
  <w:p w14:paraId="07016F55" w14:textId="77777777" w:rsidR="00F94685" w:rsidRPr="00EE03E6" w:rsidRDefault="00F94685" w:rsidP="00F94685">
    <w:pPr>
      <w:pStyle w:val="Cabealho"/>
      <w:jc w:val="center"/>
      <w:rPr>
        <w:rFonts w:ascii="Times New Roman" w:hAnsi="Times New Roman" w:cs="Times New Roman"/>
        <w:sz w:val="24"/>
        <w:szCs w:val="24"/>
      </w:rPr>
    </w:pPr>
    <w:r w:rsidRPr="00EE03E6">
      <w:rPr>
        <w:rFonts w:ascii="Times New Roman" w:hAnsi="Times New Roman" w:cs="Times New Roman"/>
        <w:sz w:val="24"/>
        <w:szCs w:val="24"/>
      </w:rPr>
      <w:t>ASSEMBLEIA LEGISLATIVA</w:t>
    </w:r>
  </w:p>
  <w:p w14:paraId="5D18CAB2" w14:textId="18C1917C" w:rsidR="00F94685" w:rsidRPr="00EE03E6" w:rsidRDefault="00F94685" w:rsidP="00F94685">
    <w:pPr>
      <w:pStyle w:val="Cabealho"/>
      <w:jc w:val="center"/>
      <w:rPr>
        <w:rFonts w:ascii="Times New Roman" w:hAnsi="Times New Roman" w:cs="Times New Roman"/>
        <w:sz w:val="24"/>
        <w:szCs w:val="24"/>
      </w:rPr>
    </w:pPr>
    <w:r w:rsidRPr="00EE03E6">
      <w:rPr>
        <w:rFonts w:ascii="Times New Roman" w:hAnsi="Times New Roman" w:cs="Times New Roman"/>
        <w:sz w:val="24"/>
        <w:szCs w:val="24"/>
      </w:rPr>
      <w:t xml:space="preserve">GABINETE DA DEPUTADA </w:t>
    </w:r>
    <w:r w:rsidR="00EE03E6">
      <w:rPr>
        <w:rFonts w:ascii="Times New Roman" w:hAnsi="Times New Roman" w:cs="Times New Roman"/>
        <w:sz w:val="24"/>
        <w:szCs w:val="24"/>
      </w:rPr>
      <w:t>ABIGAIL CUNHA</w:t>
    </w:r>
  </w:p>
  <w:p w14:paraId="1B24FF0F" w14:textId="77777777" w:rsidR="00F94685" w:rsidRDefault="00F94685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4685"/>
    <w:rsid w:val="000437AE"/>
    <w:rsid w:val="00051448"/>
    <w:rsid w:val="00063CA5"/>
    <w:rsid w:val="000700B5"/>
    <w:rsid w:val="00143ADE"/>
    <w:rsid w:val="001D702E"/>
    <w:rsid w:val="00214A64"/>
    <w:rsid w:val="0025029B"/>
    <w:rsid w:val="002777ED"/>
    <w:rsid w:val="002B0B98"/>
    <w:rsid w:val="00366D83"/>
    <w:rsid w:val="003D0B80"/>
    <w:rsid w:val="00503F4A"/>
    <w:rsid w:val="0054553F"/>
    <w:rsid w:val="00584E50"/>
    <w:rsid w:val="005E20FA"/>
    <w:rsid w:val="005F1F1D"/>
    <w:rsid w:val="00634D1B"/>
    <w:rsid w:val="00682E01"/>
    <w:rsid w:val="006E66DF"/>
    <w:rsid w:val="00741BFB"/>
    <w:rsid w:val="007F1E4F"/>
    <w:rsid w:val="00827E34"/>
    <w:rsid w:val="00882EA3"/>
    <w:rsid w:val="009A620B"/>
    <w:rsid w:val="009C4154"/>
    <w:rsid w:val="009D63DA"/>
    <w:rsid w:val="00A37136"/>
    <w:rsid w:val="00A457D9"/>
    <w:rsid w:val="00A516A8"/>
    <w:rsid w:val="00C44784"/>
    <w:rsid w:val="00C61749"/>
    <w:rsid w:val="00C63323"/>
    <w:rsid w:val="00CB67F1"/>
    <w:rsid w:val="00D068BA"/>
    <w:rsid w:val="00D074B0"/>
    <w:rsid w:val="00D37AF8"/>
    <w:rsid w:val="00D85638"/>
    <w:rsid w:val="00DA3195"/>
    <w:rsid w:val="00E157F1"/>
    <w:rsid w:val="00E3763B"/>
    <w:rsid w:val="00E64E4C"/>
    <w:rsid w:val="00EC3448"/>
    <w:rsid w:val="00EE03E6"/>
    <w:rsid w:val="00F46EDE"/>
    <w:rsid w:val="00F94685"/>
    <w:rsid w:val="00FA06FE"/>
    <w:rsid w:val="00FB737C"/>
    <w:rsid w:val="00FD5CFB"/>
    <w:rsid w:val="00FE4C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5A1BBE"/>
  <w15:chartTrackingRefBased/>
  <w15:docId w15:val="{3E3CE3DD-1FCA-4D4C-B983-87081AC93E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94685"/>
    <w:pPr>
      <w:spacing w:line="256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F9468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94685"/>
  </w:style>
  <w:style w:type="paragraph" w:styleId="Rodap">
    <w:name w:val="footer"/>
    <w:basedOn w:val="Normal"/>
    <w:link w:val="RodapChar"/>
    <w:uiPriority w:val="99"/>
    <w:unhideWhenUsed/>
    <w:rsid w:val="00F9468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9468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0600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1</Pages>
  <Words>248</Words>
  <Characters>1344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gabinete 221</cp:lastModifiedBy>
  <cp:revision>26</cp:revision>
  <cp:lastPrinted>2023-02-13T12:19:00Z</cp:lastPrinted>
  <dcterms:created xsi:type="dcterms:W3CDTF">2023-02-07T11:36:00Z</dcterms:created>
  <dcterms:modified xsi:type="dcterms:W3CDTF">2023-02-14T12:24:00Z</dcterms:modified>
</cp:coreProperties>
</file>