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7B0F" w:rsidRDefault="00C17B0F" w:rsidP="00F30CC6">
      <w:pPr>
        <w:spacing w:line="360" w:lineRule="auto"/>
        <w:jc w:val="center"/>
        <w:rPr>
          <w:b/>
        </w:rPr>
      </w:pPr>
    </w:p>
    <w:p w:rsidR="002B6750" w:rsidRPr="00C17B0F" w:rsidRDefault="002B6750" w:rsidP="00F30CC6">
      <w:pPr>
        <w:spacing w:line="360" w:lineRule="auto"/>
        <w:jc w:val="center"/>
        <w:rPr>
          <w:rFonts w:ascii="Arial" w:hAnsi="Arial" w:cs="Arial"/>
          <w:b/>
        </w:rPr>
      </w:pPr>
      <w:r w:rsidRPr="00C17B0F">
        <w:rPr>
          <w:rFonts w:ascii="Arial" w:hAnsi="Arial" w:cs="Arial"/>
          <w:b/>
        </w:rPr>
        <w:t>REQUERIMENTO</w:t>
      </w:r>
      <w:r w:rsidR="001603ED" w:rsidRPr="00C17B0F">
        <w:rPr>
          <w:rFonts w:ascii="Arial" w:hAnsi="Arial" w:cs="Arial"/>
          <w:b/>
        </w:rPr>
        <w:t xml:space="preserve"> nº ______/202</w:t>
      </w:r>
      <w:r w:rsidR="00281880" w:rsidRPr="00C17B0F">
        <w:rPr>
          <w:rFonts w:ascii="Arial" w:hAnsi="Arial" w:cs="Arial"/>
          <w:b/>
        </w:rPr>
        <w:t>3</w:t>
      </w:r>
    </w:p>
    <w:p w:rsidR="00950C57" w:rsidRPr="00C17B0F" w:rsidRDefault="00950C57" w:rsidP="00281880">
      <w:pPr>
        <w:spacing w:before="120" w:line="360" w:lineRule="auto"/>
        <w:ind w:left="1" w:firstLine="708"/>
        <w:jc w:val="both"/>
        <w:rPr>
          <w:rFonts w:ascii="Arial" w:hAnsi="Arial" w:cs="Arial"/>
          <w:shd w:val="clear" w:color="auto" w:fill="FFFFFF"/>
        </w:rPr>
      </w:pPr>
    </w:p>
    <w:p w:rsidR="002B6750" w:rsidRDefault="002B6750" w:rsidP="00281880">
      <w:pPr>
        <w:spacing w:before="120" w:line="360" w:lineRule="auto"/>
        <w:ind w:left="1" w:firstLine="708"/>
        <w:jc w:val="both"/>
        <w:rPr>
          <w:rFonts w:ascii="Arial" w:hAnsi="Arial" w:cs="Arial"/>
          <w:shd w:val="clear" w:color="auto" w:fill="FFFFFF"/>
        </w:rPr>
      </w:pPr>
      <w:r w:rsidRPr="00C17B0F">
        <w:rPr>
          <w:rFonts w:ascii="Arial" w:hAnsi="Arial" w:cs="Arial"/>
          <w:shd w:val="clear" w:color="auto" w:fill="FFFFFF"/>
        </w:rPr>
        <w:t>Senhor</w:t>
      </w:r>
      <w:r w:rsidR="00281880" w:rsidRPr="00C17B0F">
        <w:rPr>
          <w:rFonts w:ascii="Arial" w:hAnsi="Arial" w:cs="Arial"/>
          <w:shd w:val="clear" w:color="auto" w:fill="FFFFFF"/>
        </w:rPr>
        <w:t>a</w:t>
      </w:r>
      <w:r w:rsidRPr="00C17B0F">
        <w:rPr>
          <w:rFonts w:ascii="Arial" w:hAnsi="Arial" w:cs="Arial"/>
          <w:shd w:val="clear" w:color="auto" w:fill="FFFFFF"/>
        </w:rPr>
        <w:t xml:space="preserve"> Presidente,</w:t>
      </w:r>
    </w:p>
    <w:p w:rsidR="00C17B0F" w:rsidRPr="00C17B0F" w:rsidRDefault="00C17B0F" w:rsidP="00281880">
      <w:pPr>
        <w:spacing w:before="120" w:line="360" w:lineRule="auto"/>
        <w:ind w:left="1" w:firstLine="708"/>
        <w:jc w:val="both"/>
        <w:rPr>
          <w:rFonts w:ascii="Arial" w:hAnsi="Arial" w:cs="Arial"/>
          <w:shd w:val="clear" w:color="auto" w:fill="FFFFFF"/>
        </w:rPr>
      </w:pPr>
      <w:bookmarkStart w:id="0" w:name="_GoBack"/>
      <w:bookmarkEnd w:id="0"/>
    </w:p>
    <w:p w:rsidR="002A42CC" w:rsidRPr="00C17B0F" w:rsidRDefault="002B6750" w:rsidP="006B568A">
      <w:pPr>
        <w:spacing w:before="120" w:line="360" w:lineRule="auto"/>
        <w:ind w:firstLine="709"/>
        <w:jc w:val="both"/>
        <w:rPr>
          <w:rFonts w:ascii="Arial" w:hAnsi="Arial" w:cs="Arial"/>
          <w:b/>
          <w:bCs/>
        </w:rPr>
      </w:pPr>
      <w:r w:rsidRPr="00C17B0F">
        <w:rPr>
          <w:rFonts w:ascii="Arial" w:hAnsi="Arial" w:cs="Arial"/>
        </w:rPr>
        <w:t xml:space="preserve">Nos termos do que dispõe o art. </w:t>
      </w:r>
      <w:r w:rsidR="005D142B" w:rsidRPr="00C17B0F">
        <w:rPr>
          <w:rFonts w:ascii="Arial" w:hAnsi="Arial" w:cs="Arial"/>
        </w:rPr>
        <w:t>27, incisos I</w:t>
      </w:r>
      <w:r w:rsidRPr="00C17B0F">
        <w:rPr>
          <w:rFonts w:ascii="Arial" w:hAnsi="Arial" w:cs="Arial"/>
        </w:rPr>
        <w:t>II</w:t>
      </w:r>
      <w:r w:rsidR="005D142B" w:rsidRPr="00C17B0F">
        <w:rPr>
          <w:rFonts w:ascii="Arial" w:hAnsi="Arial" w:cs="Arial"/>
        </w:rPr>
        <w:t xml:space="preserve"> e XIV</w:t>
      </w:r>
      <w:r w:rsidRPr="00C17B0F">
        <w:rPr>
          <w:rFonts w:ascii="Arial" w:hAnsi="Arial" w:cs="Arial"/>
        </w:rPr>
        <w:t xml:space="preserve"> c/c art. 1</w:t>
      </w:r>
      <w:r w:rsidR="005D142B" w:rsidRPr="00C17B0F">
        <w:rPr>
          <w:rFonts w:ascii="Arial" w:hAnsi="Arial" w:cs="Arial"/>
        </w:rPr>
        <w:t>74</w:t>
      </w:r>
      <w:r w:rsidRPr="00C17B0F">
        <w:rPr>
          <w:rFonts w:ascii="Arial" w:hAnsi="Arial" w:cs="Arial"/>
        </w:rPr>
        <w:t xml:space="preserve"> </w:t>
      </w:r>
      <w:r w:rsidR="005D142B" w:rsidRPr="00C17B0F">
        <w:rPr>
          <w:rFonts w:ascii="Arial" w:hAnsi="Arial" w:cs="Arial"/>
        </w:rPr>
        <w:t xml:space="preserve">e 175 </w:t>
      </w:r>
      <w:r w:rsidRPr="00C17B0F">
        <w:rPr>
          <w:rFonts w:ascii="Arial" w:hAnsi="Arial" w:cs="Arial"/>
        </w:rPr>
        <w:t xml:space="preserve">do Regimento Interno da Assembleia Legislativa do Maranhão, requeiro </w:t>
      </w:r>
      <w:r w:rsidR="00281880" w:rsidRPr="00C17B0F">
        <w:rPr>
          <w:rFonts w:ascii="Arial" w:hAnsi="Arial" w:cs="Arial"/>
        </w:rPr>
        <w:t>a</w:t>
      </w:r>
      <w:r w:rsidRPr="00C17B0F">
        <w:rPr>
          <w:rFonts w:ascii="Arial" w:hAnsi="Arial" w:cs="Arial"/>
        </w:rPr>
        <w:t xml:space="preserve"> Vossa Excelência que, após ouvida a Mesa, </w:t>
      </w:r>
      <w:r w:rsidRPr="00C17B0F">
        <w:rPr>
          <w:rFonts w:ascii="Arial" w:hAnsi="Arial" w:cs="Arial"/>
          <w:b/>
          <w:bCs/>
        </w:rPr>
        <w:t xml:space="preserve">seja </w:t>
      </w:r>
      <w:r w:rsidR="003F72BE" w:rsidRPr="00C17B0F">
        <w:rPr>
          <w:rFonts w:ascii="Arial" w:hAnsi="Arial" w:cs="Arial"/>
          <w:b/>
          <w:bCs/>
        </w:rPr>
        <w:t xml:space="preserve">realizada </w:t>
      </w:r>
      <w:r w:rsidR="002A42CC" w:rsidRPr="00C17B0F">
        <w:rPr>
          <w:rFonts w:ascii="Arial" w:hAnsi="Arial" w:cs="Arial"/>
          <w:b/>
          <w:bCs/>
        </w:rPr>
        <w:t>Audiência Pública</w:t>
      </w:r>
      <w:r w:rsidR="000632E0" w:rsidRPr="00C17B0F">
        <w:rPr>
          <w:rFonts w:ascii="Arial" w:hAnsi="Arial" w:cs="Arial"/>
          <w:b/>
          <w:bCs/>
        </w:rPr>
        <w:t>, no dia 14 de setembro de 2023,</w:t>
      </w:r>
      <w:r w:rsidR="002A42CC" w:rsidRPr="00C17B0F">
        <w:rPr>
          <w:rFonts w:ascii="Arial" w:hAnsi="Arial" w:cs="Arial"/>
          <w:b/>
          <w:bCs/>
        </w:rPr>
        <w:t xml:space="preserve"> pela Comissão Permanente de Meio Ambiente e Desenvolvimento Sustentável para a discussão da Política Estadual de resíduos sólidos com as Cooperativas e Associações de Catadores de Materiais Recicláveis do Maranhão.</w:t>
      </w:r>
    </w:p>
    <w:p w:rsidR="006B568A" w:rsidRPr="00C17B0F" w:rsidRDefault="002A42CC" w:rsidP="006B568A">
      <w:pPr>
        <w:spacing w:before="120" w:line="360" w:lineRule="auto"/>
        <w:ind w:firstLine="709"/>
        <w:jc w:val="both"/>
        <w:rPr>
          <w:rFonts w:ascii="Arial" w:hAnsi="Arial" w:cs="Arial"/>
        </w:rPr>
      </w:pPr>
      <w:r w:rsidRPr="00C17B0F">
        <w:rPr>
          <w:rFonts w:ascii="Arial" w:hAnsi="Arial" w:cs="Arial"/>
        </w:rPr>
        <w:t xml:space="preserve"> </w:t>
      </w:r>
      <w:r w:rsidR="006B568A" w:rsidRPr="00C17B0F">
        <w:rPr>
          <w:rFonts w:ascii="Arial" w:hAnsi="Arial" w:cs="Arial"/>
        </w:rPr>
        <w:t>A audiência visa identificar os principais desafios</w:t>
      </w:r>
      <w:r w:rsidRPr="00C17B0F">
        <w:rPr>
          <w:rFonts w:ascii="Arial" w:hAnsi="Arial" w:cs="Arial"/>
        </w:rPr>
        <w:t xml:space="preserve"> e </w:t>
      </w:r>
      <w:r w:rsidR="006B568A" w:rsidRPr="00C17B0F">
        <w:rPr>
          <w:rFonts w:ascii="Arial" w:hAnsi="Arial" w:cs="Arial"/>
        </w:rPr>
        <w:t xml:space="preserve">os mecanismos que podem ser adotados </w:t>
      </w:r>
      <w:r w:rsidRPr="00C17B0F">
        <w:rPr>
          <w:rFonts w:ascii="Arial" w:hAnsi="Arial" w:cs="Arial"/>
        </w:rPr>
        <w:t>para potencializa as cooperativas e associações com estrutura organizacional</w:t>
      </w:r>
      <w:r w:rsidR="00C17B0F" w:rsidRPr="00C17B0F">
        <w:rPr>
          <w:rFonts w:ascii="Arial" w:hAnsi="Arial" w:cs="Arial"/>
        </w:rPr>
        <w:t>,</w:t>
      </w:r>
      <w:r w:rsidRPr="00C17B0F">
        <w:rPr>
          <w:rFonts w:ascii="Arial" w:hAnsi="Arial" w:cs="Arial"/>
        </w:rPr>
        <w:t xml:space="preserve"> </w:t>
      </w:r>
      <w:r w:rsidR="000632E0" w:rsidRPr="00C17B0F">
        <w:rPr>
          <w:rFonts w:ascii="Arial" w:hAnsi="Arial" w:cs="Arial"/>
        </w:rPr>
        <w:t>com</w:t>
      </w:r>
      <w:r w:rsidRPr="00C17B0F">
        <w:rPr>
          <w:rFonts w:ascii="Arial" w:hAnsi="Arial" w:cs="Arial"/>
        </w:rPr>
        <w:t xml:space="preserve"> inclusão social</w:t>
      </w:r>
      <w:r w:rsidR="000632E0" w:rsidRPr="00C17B0F">
        <w:rPr>
          <w:rFonts w:ascii="Arial" w:hAnsi="Arial" w:cs="Arial"/>
        </w:rPr>
        <w:t>,</w:t>
      </w:r>
      <w:r w:rsidRPr="00C17B0F">
        <w:rPr>
          <w:rFonts w:ascii="Arial" w:hAnsi="Arial" w:cs="Arial"/>
        </w:rPr>
        <w:t xml:space="preserve"> melhores condições de trabalho</w:t>
      </w:r>
      <w:r w:rsidR="00C17B0F" w:rsidRPr="00C17B0F">
        <w:rPr>
          <w:rFonts w:ascii="Arial" w:hAnsi="Arial" w:cs="Arial"/>
        </w:rPr>
        <w:t xml:space="preserve"> e</w:t>
      </w:r>
      <w:r w:rsidRPr="00C17B0F">
        <w:rPr>
          <w:rFonts w:ascii="Arial" w:hAnsi="Arial" w:cs="Arial"/>
        </w:rPr>
        <w:t xml:space="preserve"> </w:t>
      </w:r>
      <w:r w:rsidR="000632E0" w:rsidRPr="00C17B0F">
        <w:rPr>
          <w:rFonts w:ascii="Arial" w:hAnsi="Arial" w:cs="Arial"/>
        </w:rPr>
        <w:t>por consequência maior</w:t>
      </w:r>
      <w:r w:rsidRPr="00C17B0F">
        <w:rPr>
          <w:rFonts w:ascii="Arial" w:hAnsi="Arial" w:cs="Arial"/>
        </w:rPr>
        <w:t xml:space="preserve"> inclusão no mercado.</w:t>
      </w:r>
    </w:p>
    <w:p w:rsidR="006B771B" w:rsidRPr="00C17B0F" w:rsidRDefault="005743BA" w:rsidP="00281880">
      <w:pPr>
        <w:spacing w:before="120" w:line="360" w:lineRule="auto"/>
        <w:ind w:firstLine="709"/>
        <w:jc w:val="both"/>
        <w:rPr>
          <w:rFonts w:ascii="Arial" w:hAnsi="Arial" w:cs="Arial"/>
        </w:rPr>
      </w:pPr>
      <w:r w:rsidRPr="00C17B0F">
        <w:rPr>
          <w:rFonts w:ascii="Arial" w:hAnsi="Arial" w:cs="Arial"/>
        </w:rPr>
        <w:t xml:space="preserve">Na audiência </w:t>
      </w:r>
      <w:r w:rsidR="006B771B" w:rsidRPr="00C17B0F">
        <w:rPr>
          <w:rFonts w:ascii="Arial" w:hAnsi="Arial" w:cs="Arial"/>
        </w:rPr>
        <w:t xml:space="preserve">buscaremos a participação </w:t>
      </w:r>
      <w:r w:rsidR="00F30CC6" w:rsidRPr="00C17B0F">
        <w:rPr>
          <w:rFonts w:ascii="Arial" w:hAnsi="Arial" w:cs="Arial"/>
        </w:rPr>
        <w:t>de órgãos e entidades, como a Secretaria de Estado d</w:t>
      </w:r>
      <w:r w:rsidR="000632E0" w:rsidRPr="00C17B0F">
        <w:rPr>
          <w:rFonts w:ascii="Arial" w:hAnsi="Arial" w:cs="Arial"/>
        </w:rPr>
        <w:t>o Meio Ambiente e Secretaria Estadual de Indústria e Comércio, representantes</w:t>
      </w:r>
      <w:r w:rsidR="00950C57" w:rsidRPr="00C17B0F">
        <w:rPr>
          <w:rFonts w:ascii="Arial" w:hAnsi="Arial" w:cs="Arial"/>
        </w:rPr>
        <w:t xml:space="preserve"> d</w:t>
      </w:r>
      <w:r w:rsidR="000632E0" w:rsidRPr="00C17B0F">
        <w:rPr>
          <w:rFonts w:ascii="Arial" w:hAnsi="Arial" w:cs="Arial"/>
        </w:rPr>
        <w:t>a</w:t>
      </w:r>
      <w:r w:rsidR="00950C57" w:rsidRPr="00C17B0F">
        <w:rPr>
          <w:rFonts w:ascii="Arial" w:hAnsi="Arial" w:cs="Arial"/>
        </w:rPr>
        <w:t xml:space="preserve">s </w:t>
      </w:r>
      <w:r w:rsidR="000632E0" w:rsidRPr="00C17B0F">
        <w:rPr>
          <w:rFonts w:ascii="Arial" w:hAnsi="Arial" w:cs="Arial"/>
        </w:rPr>
        <w:t>Cooperativas e Associação de Catadores</w:t>
      </w:r>
      <w:r w:rsidR="00950C57" w:rsidRPr="00C17B0F">
        <w:rPr>
          <w:rFonts w:ascii="Arial" w:hAnsi="Arial" w:cs="Arial"/>
        </w:rPr>
        <w:t xml:space="preserve"> do Estado</w:t>
      </w:r>
      <w:r w:rsidR="000632E0" w:rsidRPr="00C17B0F">
        <w:rPr>
          <w:rFonts w:ascii="Arial" w:hAnsi="Arial" w:cs="Arial"/>
        </w:rPr>
        <w:t>.</w:t>
      </w:r>
    </w:p>
    <w:p w:rsidR="000632E0" w:rsidRPr="00C17B0F" w:rsidRDefault="000632E0" w:rsidP="00281880">
      <w:pPr>
        <w:spacing w:before="120" w:line="360" w:lineRule="auto"/>
        <w:ind w:firstLine="709"/>
        <w:jc w:val="both"/>
        <w:rPr>
          <w:rFonts w:ascii="Arial" w:hAnsi="Arial" w:cs="Arial"/>
        </w:rPr>
      </w:pPr>
      <w:r w:rsidRPr="00C17B0F">
        <w:rPr>
          <w:rFonts w:ascii="Arial" w:hAnsi="Arial" w:cs="Arial"/>
        </w:rPr>
        <w:t xml:space="preserve">Desde já </w:t>
      </w:r>
      <w:r w:rsidR="00354CD8" w:rsidRPr="00C17B0F">
        <w:rPr>
          <w:rFonts w:ascii="Arial" w:hAnsi="Arial" w:cs="Arial"/>
        </w:rPr>
        <w:t>solicito</w:t>
      </w:r>
      <w:r w:rsidRPr="00C17B0F">
        <w:rPr>
          <w:rFonts w:ascii="Arial" w:hAnsi="Arial" w:cs="Arial"/>
        </w:rPr>
        <w:t xml:space="preserve"> a Sala das Comissões para sua realização.</w:t>
      </w:r>
    </w:p>
    <w:p w:rsidR="00F21A3F" w:rsidRPr="00C17B0F" w:rsidRDefault="00F21A3F" w:rsidP="00281880">
      <w:pPr>
        <w:spacing w:before="120" w:line="360" w:lineRule="auto"/>
        <w:ind w:firstLine="709"/>
        <w:jc w:val="both"/>
        <w:rPr>
          <w:rFonts w:ascii="Arial" w:hAnsi="Arial" w:cs="Arial"/>
        </w:rPr>
      </w:pPr>
    </w:p>
    <w:p w:rsidR="002B6750" w:rsidRPr="00C17B0F" w:rsidRDefault="002B6750" w:rsidP="00F30CC6">
      <w:pPr>
        <w:spacing w:line="360" w:lineRule="auto"/>
        <w:jc w:val="both"/>
        <w:rPr>
          <w:rFonts w:ascii="Arial" w:hAnsi="Arial" w:cs="Arial"/>
        </w:rPr>
      </w:pPr>
      <w:r w:rsidRPr="00C17B0F">
        <w:rPr>
          <w:rFonts w:ascii="Arial" w:hAnsi="Arial" w:cs="Arial"/>
        </w:rPr>
        <w:t xml:space="preserve">PLENÁRIO DEPUTADO “NAGIB HAICKEL”, DO PALÁCIO “MANUEL BECKMAN”, São Luís – MA, em </w:t>
      </w:r>
      <w:r w:rsidR="000632E0" w:rsidRPr="00C17B0F">
        <w:rPr>
          <w:rFonts w:ascii="Arial" w:hAnsi="Arial" w:cs="Arial"/>
        </w:rPr>
        <w:t xml:space="preserve">10 </w:t>
      </w:r>
      <w:r w:rsidRPr="00C17B0F">
        <w:rPr>
          <w:rFonts w:ascii="Arial" w:hAnsi="Arial" w:cs="Arial"/>
        </w:rPr>
        <w:t xml:space="preserve">de </w:t>
      </w:r>
      <w:r w:rsidR="000632E0" w:rsidRPr="00C17B0F">
        <w:rPr>
          <w:rFonts w:ascii="Arial" w:hAnsi="Arial" w:cs="Arial"/>
        </w:rPr>
        <w:t xml:space="preserve">agosto </w:t>
      </w:r>
      <w:r w:rsidR="006B771B" w:rsidRPr="00C17B0F">
        <w:rPr>
          <w:rFonts w:ascii="Arial" w:hAnsi="Arial" w:cs="Arial"/>
        </w:rPr>
        <w:t>de 202</w:t>
      </w:r>
      <w:r w:rsidR="00F30CC6" w:rsidRPr="00C17B0F">
        <w:rPr>
          <w:rFonts w:ascii="Arial" w:hAnsi="Arial" w:cs="Arial"/>
        </w:rPr>
        <w:t>3</w:t>
      </w:r>
      <w:r w:rsidRPr="00C17B0F">
        <w:rPr>
          <w:rFonts w:ascii="Arial" w:hAnsi="Arial" w:cs="Arial"/>
        </w:rPr>
        <w:t>.</w:t>
      </w:r>
    </w:p>
    <w:p w:rsidR="000632E0" w:rsidRPr="00C17B0F" w:rsidRDefault="000632E0" w:rsidP="00F30CC6">
      <w:pPr>
        <w:spacing w:line="360" w:lineRule="auto"/>
        <w:jc w:val="both"/>
        <w:rPr>
          <w:rFonts w:ascii="Arial" w:hAnsi="Arial" w:cs="Arial"/>
        </w:rPr>
      </w:pPr>
    </w:p>
    <w:p w:rsidR="002B6750" w:rsidRPr="00C17B0F" w:rsidRDefault="002B6750" w:rsidP="00133FE4">
      <w:pPr>
        <w:spacing w:line="360" w:lineRule="auto"/>
        <w:ind w:firstLine="709"/>
        <w:jc w:val="center"/>
        <w:rPr>
          <w:rFonts w:ascii="Arial" w:hAnsi="Arial" w:cs="Arial"/>
          <w:b/>
        </w:rPr>
      </w:pPr>
      <w:r w:rsidRPr="00C17B0F">
        <w:rPr>
          <w:rFonts w:ascii="Arial" w:hAnsi="Arial" w:cs="Arial"/>
          <w:b/>
        </w:rPr>
        <w:t>É de luta, é da terra!</w:t>
      </w:r>
    </w:p>
    <w:p w:rsidR="00F21A3F" w:rsidRPr="00C17B0F" w:rsidRDefault="00F21A3F" w:rsidP="00133FE4">
      <w:pPr>
        <w:spacing w:line="360" w:lineRule="auto"/>
        <w:ind w:firstLine="709"/>
        <w:jc w:val="center"/>
        <w:rPr>
          <w:rFonts w:ascii="Arial" w:hAnsi="Arial" w:cs="Arial"/>
          <w:b/>
        </w:rPr>
      </w:pPr>
    </w:p>
    <w:p w:rsidR="002B6750" w:rsidRPr="00C17B0F" w:rsidRDefault="002B6750" w:rsidP="00F30CC6">
      <w:pPr>
        <w:ind w:firstLine="709"/>
        <w:jc w:val="center"/>
        <w:rPr>
          <w:rFonts w:ascii="Arial" w:hAnsi="Arial" w:cs="Arial"/>
        </w:rPr>
      </w:pPr>
      <w:r w:rsidRPr="00C17B0F">
        <w:rPr>
          <w:rFonts w:ascii="Arial" w:hAnsi="Arial" w:cs="Arial"/>
        </w:rPr>
        <w:t xml:space="preserve">Deputado </w:t>
      </w:r>
      <w:r w:rsidRPr="00C17B0F">
        <w:rPr>
          <w:rFonts w:ascii="Arial" w:hAnsi="Arial" w:cs="Arial"/>
          <w:b/>
        </w:rPr>
        <w:t>ZÉ INÁCIO</w:t>
      </w:r>
    </w:p>
    <w:p w:rsidR="002B6750" w:rsidRPr="00C17B0F" w:rsidRDefault="002B6750" w:rsidP="00FE181A">
      <w:pPr>
        <w:ind w:firstLine="709"/>
        <w:jc w:val="center"/>
        <w:rPr>
          <w:rFonts w:ascii="Arial" w:hAnsi="Arial" w:cs="Arial"/>
        </w:rPr>
      </w:pPr>
      <w:r w:rsidRPr="00C17B0F">
        <w:rPr>
          <w:rFonts w:ascii="Arial" w:hAnsi="Arial" w:cs="Arial"/>
        </w:rPr>
        <w:t>Deputado Estadual – PT</w:t>
      </w:r>
    </w:p>
    <w:p w:rsidR="00C17B0F" w:rsidRPr="00C17B0F" w:rsidRDefault="00C17B0F">
      <w:pPr>
        <w:ind w:firstLine="709"/>
        <w:jc w:val="center"/>
        <w:rPr>
          <w:rFonts w:ascii="Arial" w:hAnsi="Arial" w:cs="Arial"/>
        </w:rPr>
      </w:pPr>
    </w:p>
    <w:sectPr w:rsidR="00C17B0F" w:rsidRPr="00C17B0F" w:rsidSect="002B32A4">
      <w:headerReference w:type="default" r:id="rId6"/>
      <w:footerReference w:type="even" r:id="rId7"/>
      <w:footerReference w:type="default" r:id="rId8"/>
      <w:pgSz w:w="11906" w:h="16838" w:code="9"/>
      <w:pgMar w:top="2126" w:right="1701" w:bottom="709" w:left="1418" w:header="425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4F3F" w:rsidRDefault="00B54F3F" w:rsidP="00441667">
      <w:r>
        <w:separator/>
      </w:r>
    </w:p>
  </w:endnote>
  <w:endnote w:type="continuationSeparator" w:id="0">
    <w:p w:rsidR="00B54F3F" w:rsidRDefault="00B54F3F" w:rsidP="00441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AC1" w:rsidRDefault="00001021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22AC1" w:rsidRDefault="00C17B0F" w:rsidP="00C22AC1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2AC1" w:rsidRDefault="00001021" w:rsidP="00EF672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0577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33FE4" w:rsidRPr="00F30CC6" w:rsidRDefault="00133FE4" w:rsidP="00133FE4">
    <w:pPr>
      <w:pStyle w:val="Cabealho"/>
      <w:tabs>
        <w:tab w:val="clear" w:pos="4252"/>
      </w:tabs>
      <w:jc w:val="center"/>
      <w:rPr>
        <w:sz w:val="18"/>
        <w:szCs w:val="18"/>
      </w:rPr>
    </w:pPr>
    <w:r w:rsidRPr="00F30CC6">
      <w:rPr>
        <w:sz w:val="18"/>
        <w:szCs w:val="18"/>
      </w:rPr>
      <w:t xml:space="preserve">Avenida Jerônimo de Albuquerque, s/n, Sítio do Rangedor – </w:t>
    </w:r>
    <w:proofErr w:type="spellStart"/>
    <w:r w:rsidRPr="00F30CC6">
      <w:rPr>
        <w:sz w:val="18"/>
        <w:szCs w:val="18"/>
      </w:rPr>
      <w:t>Cohafuma</w:t>
    </w:r>
    <w:proofErr w:type="spellEnd"/>
  </w:p>
  <w:p w:rsidR="00133FE4" w:rsidRPr="00F30CC6" w:rsidRDefault="00133FE4" w:rsidP="00133FE4">
    <w:pPr>
      <w:pStyle w:val="Cabealho"/>
      <w:tabs>
        <w:tab w:val="clear" w:pos="4252"/>
      </w:tabs>
      <w:jc w:val="center"/>
      <w:rPr>
        <w:sz w:val="18"/>
        <w:szCs w:val="18"/>
      </w:rPr>
    </w:pPr>
    <w:r w:rsidRPr="00F30CC6">
      <w:rPr>
        <w:sz w:val="18"/>
        <w:szCs w:val="18"/>
      </w:rPr>
      <w:t xml:space="preserve">São Luís - MA – 65.071-750 - Tel. 98. 3269 3213 – </w:t>
    </w:r>
    <w:hyperlink r:id="rId1" w:history="1">
      <w:r w:rsidRPr="00F30CC6">
        <w:rPr>
          <w:rStyle w:val="Hyperlink"/>
          <w:sz w:val="18"/>
          <w:szCs w:val="18"/>
        </w:rPr>
        <w:t>dep.zeinacio@al.ma.leg.br</w:t>
      </w:r>
    </w:hyperlink>
  </w:p>
  <w:p w:rsidR="00C22AC1" w:rsidRDefault="00001021" w:rsidP="00EC5516">
    <w:pPr>
      <w:pStyle w:val="Rodap"/>
      <w:ind w:right="360"/>
      <w:jc w:val="right"/>
      <w:rPr>
        <w:i/>
        <w:sz w:val="16"/>
        <w:szCs w:val="16"/>
      </w:rPr>
    </w:pPr>
    <w:r>
      <w:rPr>
        <w:i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4F3F" w:rsidRDefault="00B54F3F" w:rsidP="00441667">
      <w:r>
        <w:separator/>
      </w:r>
    </w:p>
  </w:footnote>
  <w:footnote w:type="continuationSeparator" w:id="0">
    <w:p w:rsidR="00B54F3F" w:rsidRDefault="00B54F3F" w:rsidP="00441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3FE4" w:rsidRPr="00C051BB" w:rsidRDefault="00133FE4" w:rsidP="00133FE4">
    <w:pPr>
      <w:pStyle w:val="Cabealho"/>
      <w:tabs>
        <w:tab w:val="clear" w:pos="4252"/>
      </w:tabs>
      <w:ind w:right="360"/>
      <w:jc w:val="center"/>
      <w:rPr>
        <w:b/>
        <w:color w:val="00008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588C1EF9" wp14:editId="128D2EA5">
          <wp:simplePos x="0" y="0"/>
          <wp:positionH relativeFrom="margin">
            <wp:align>center</wp:align>
          </wp:positionH>
          <wp:positionV relativeFrom="margin">
            <wp:posOffset>-1339215</wp:posOffset>
          </wp:positionV>
          <wp:extent cx="720090" cy="619125"/>
          <wp:effectExtent l="0" t="0" r="3810" b="9525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133FE4" w:rsidRDefault="00133FE4" w:rsidP="00133FE4">
    <w:pPr>
      <w:pStyle w:val="Cabealho"/>
      <w:tabs>
        <w:tab w:val="clear" w:pos="4252"/>
      </w:tabs>
      <w:jc w:val="center"/>
      <w:rPr>
        <w:rFonts w:cs="Arial"/>
        <w:b/>
      </w:rPr>
    </w:pPr>
  </w:p>
  <w:p w:rsidR="00133FE4" w:rsidRDefault="00133FE4" w:rsidP="00133FE4">
    <w:pPr>
      <w:pStyle w:val="Cabealho"/>
      <w:tabs>
        <w:tab w:val="clear" w:pos="4252"/>
      </w:tabs>
      <w:jc w:val="center"/>
      <w:rPr>
        <w:rFonts w:cs="Arial"/>
        <w:b/>
      </w:rPr>
    </w:pPr>
  </w:p>
  <w:p w:rsidR="00133FE4" w:rsidRPr="00FE181A" w:rsidRDefault="00133FE4" w:rsidP="00133FE4">
    <w:pPr>
      <w:pStyle w:val="Cabealho"/>
      <w:tabs>
        <w:tab w:val="clear" w:pos="4252"/>
      </w:tabs>
      <w:jc w:val="center"/>
      <w:rPr>
        <w:b/>
        <w:sz w:val="22"/>
        <w:szCs w:val="22"/>
      </w:rPr>
    </w:pPr>
    <w:r w:rsidRPr="00FE181A">
      <w:rPr>
        <w:b/>
        <w:sz w:val="22"/>
        <w:szCs w:val="22"/>
      </w:rPr>
      <w:t>ASSEMBLEIA LEGISLATIVA DO ESTADO DO MARANHÃO</w:t>
    </w:r>
  </w:p>
  <w:p w:rsidR="00133FE4" w:rsidRPr="00FE181A" w:rsidRDefault="00133FE4" w:rsidP="00133FE4">
    <w:pPr>
      <w:pStyle w:val="Cabealho"/>
      <w:tabs>
        <w:tab w:val="clear" w:pos="4252"/>
      </w:tabs>
      <w:jc w:val="center"/>
      <w:rPr>
        <w:b/>
        <w:sz w:val="22"/>
        <w:szCs w:val="22"/>
      </w:rPr>
    </w:pPr>
    <w:r w:rsidRPr="00FE181A">
      <w:rPr>
        <w:b/>
        <w:sz w:val="22"/>
        <w:szCs w:val="22"/>
      </w:rPr>
      <w:t>PALÁCIO MANUEL BECKMAN</w:t>
    </w:r>
  </w:p>
  <w:p w:rsidR="00133FE4" w:rsidRPr="00FE181A" w:rsidRDefault="00133FE4" w:rsidP="00133FE4">
    <w:pPr>
      <w:pStyle w:val="Cabealho"/>
      <w:tabs>
        <w:tab w:val="clear" w:pos="4252"/>
      </w:tabs>
      <w:jc w:val="center"/>
      <w:rPr>
        <w:b/>
        <w:sz w:val="22"/>
        <w:szCs w:val="22"/>
      </w:rPr>
    </w:pPr>
    <w:r w:rsidRPr="00FE181A">
      <w:rPr>
        <w:b/>
        <w:sz w:val="22"/>
        <w:szCs w:val="22"/>
      </w:rPr>
      <w:t>Gabinete do Deputado Zé Inácio</w:t>
    </w:r>
  </w:p>
  <w:p w:rsidR="005C3181" w:rsidRPr="00133FE4" w:rsidRDefault="00C17B0F" w:rsidP="00133FE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750"/>
    <w:rsid w:val="00001021"/>
    <w:rsid w:val="000632E0"/>
    <w:rsid w:val="0008323C"/>
    <w:rsid w:val="00085F40"/>
    <w:rsid w:val="000E1027"/>
    <w:rsid w:val="000F5756"/>
    <w:rsid w:val="00105772"/>
    <w:rsid w:val="00133FE4"/>
    <w:rsid w:val="001603ED"/>
    <w:rsid w:val="001A0559"/>
    <w:rsid w:val="00281880"/>
    <w:rsid w:val="002A42CC"/>
    <w:rsid w:val="002B32A4"/>
    <w:rsid w:val="002B6750"/>
    <w:rsid w:val="002C45B4"/>
    <w:rsid w:val="0033589B"/>
    <w:rsid w:val="00336391"/>
    <w:rsid w:val="003433FD"/>
    <w:rsid w:val="00354CD8"/>
    <w:rsid w:val="003F72BE"/>
    <w:rsid w:val="00441667"/>
    <w:rsid w:val="00561ED0"/>
    <w:rsid w:val="005743BA"/>
    <w:rsid w:val="005977F8"/>
    <w:rsid w:val="005D142B"/>
    <w:rsid w:val="00645E0B"/>
    <w:rsid w:val="006A6877"/>
    <w:rsid w:val="006B568A"/>
    <w:rsid w:val="006B771B"/>
    <w:rsid w:val="006D12D3"/>
    <w:rsid w:val="007165D4"/>
    <w:rsid w:val="00775E61"/>
    <w:rsid w:val="00866B52"/>
    <w:rsid w:val="008B7FC3"/>
    <w:rsid w:val="00950C57"/>
    <w:rsid w:val="009D4066"/>
    <w:rsid w:val="00A22775"/>
    <w:rsid w:val="00A755F0"/>
    <w:rsid w:val="00B54F3F"/>
    <w:rsid w:val="00BA6DF4"/>
    <w:rsid w:val="00C17B0F"/>
    <w:rsid w:val="00C86CEB"/>
    <w:rsid w:val="00D26E8F"/>
    <w:rsid w:val="00E00A97"/>
    <w:rsid w:val="00E77408"/>
    <w:rsid w:val="00EA7A49"/>
    <w:rsid w:val="00F21A3F"/>
    <w:rsid w:val="00F30CC6"/>
    <w:rsid w:val="00F63AD6"/>
    <w:rsid w:val="00FC4EB6"/>
    <w:rsid w:val="00FD117B"/>
    <w:rsid w:val="00FE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92FB2B9"/>
  <w15:chartTrackingRefBased/>
  <w15:docId w15:val="{0E2C49CD-98B8-4CDC-B12B-2D8997A8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7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iPriority w:val="99"/>
    <w:rsid w:val="002B675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2B675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2B675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B675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2B6750"/>
  </w:style>
  <w:style w:type="paragraph" w:styleId="Ttulo">
    <w:name w:val="Title"/>
    <w:basedOn w:val="Normal"/>
    <w:link w:val="TtuloChar"/>
    <w:qFormat/>
    <w:rsid w:val="002B6750"/>
    <w:pPr>
      <w:jc w:val="center"/>
    </w:pPr>
    <w:rPr>
      <w:rFonts w:ascii="Arial" w:hAnsi="Arial"/>
    </w:rPr>
  </w:style>
  <w:style w:type="character" w:customStyle="1" w:styleId="TtuloChar">
    <w:name w:val="Título Char"/>
    <w:basedOn w:val="Fontepargpadro"/>
    <w:link w:val="Ttulo"/>
    <w:rsid w:val="002B6750"/>
    <w:rPr>
      <w:rFonts w:ascii="Arial" w:eastAsia="Times New Roman" w:hAnsi="Arial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133FE4"/>
    <w:rPr>
      <w:color w:val="0563C1" w:themeColor="hyperlink"/>
      <w:u w:val="single"/>
    </w:rPr>
  </w:style>
  <w:style w:type="paragraph" w:styleId="Corpodetexto2">
    <w:name w:val="Body Text 2"/>
    <w:basedOn w:val="Normal"/>
    <w:link w:val="Corpodetexto2Char"/>
    <w:rsid w:val="002A42CC"/>
    <w:pPr>
      <w:jc w:val="both"/>
    </w:pPr>
    <w:rPr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2A42CC"/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Clesio</dc:creator>
  <cp:keywords/>
  <dc:description/>
  <cp:lastModifiedBy>Gabinete 200</cp:lastModifiedBy>
  <cp:revision>6</cp:revision>
  <cp:lastPrinted>2023-08-10T15:22:00Z</cp:lastPrinted>
  <dcterms:created xsi:type="dcterms:W3CDTF">2023-08-10T14:55:00Z</dcterms:created>
  <dcterms:modified xsi:type="dcterms:W3CDTF">2023-08-10T15:47:00Z</dcterms:modified>
</cp:coreProperties>
</file>