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0F37CC" w14:textId="77777777" w:rsidR="008D7F08" w:rsidRDefault="000E4AC9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line="240" w:lineRule="auto"/>
        <w:ind w:left="0" w:right="360" w:hanging="2"/>
        <w:jc w:val="center"/>
        <w:rPr>
          <w:color w:val="000080"/>
        </w:rPr>
      </w:pPr>
      <w:r>
        <w:rPr>
          <w:color w:val="000000"/>
        </w:rPr>
        <w:t xml:space="preserve">  </w:t>
      </w:r>
      <w:r>
        <w:rPr>
          <w:noProof/>
          <w:color w:val="000000"/>
        </w:rPr>
        <w:drawing>
          <wp:inline distT="0" distB="0" distL="114300" distR="114300" wp14:anchorId="730A1ABA" wp14:editId="65B036F2">
            <wp:extent cx="949960" cy="817880"/>
            <wp:effectExtent l="0" t="0" r="0" b="0"/>
            <wp:docPr id="1026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49960" cy="8178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7DC8BE4" w14:textId="77777777" w:rsidR="008D7F08" w:rsidRDefault="000E4AC9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line="240" w:lineRule="auto"/>
        <w:ind w:left="0" w:hanging="2"/>
        <w:jc w:val="center"/>
        <w:rPr>
          <w:color w:val="000000"/>
        </w:rPr>
      </w:pPr>
      <w:r>
        <w:rPr>
          <w:b/>
          <w:color w:val="000000"/>
        </w:rPr>
        <w:t>ASSEMBLEIA LEGISLATIVA DO ESTADO DO MARANHÃO</w:t>
      </w:r>
    </w:p>
    <w:p w14:paraId="32EF6A31" w14:textId="77777777" w:rsidR="008D7F08" w:rsidRDefault="000E4AC9">
      <w:pPr>
        <w:pBdr>
          <w:top w:val="nil"/>
          <w:left w:val="nil"/>
          <w:bottom w:val="nil"/>
          <w:right w:val="nil"/>
          <w:between w:val="nil"/>
        </w:pBdr>
        <w:tabs>
          <w:tab w:val="center" w:pos="4419"/>
          <w:tab w:val="right" w:pos="8838"/>
        </w:tabs>
        <w:spacing w:line="240" w:lineRule="auto"/>
        <w:ind w:left="0" w:hanging="2"/>
        <w:jc w:val="center"/>
        <w:rPr>
          <w:color w:val="000000"/>
        </w:rPr>
      </w:pPr>
      <w:r>
        <w:rPr>
          <w:b/>
          <w:color w:val="000000"/>
        </w:rPr>
        <w:t>GABINETE DO DEPUTADO DR. YGLÉSIO</w:t>
      </w:r>
    </w:p>
    <w:p w14:paraId="25C9B4C4" w14:textId="77777777" w:rsidR="008D7F08" w:rsidRDefault="008D7F08">
      <w:pPr>
        <w:spacing w:line="360" w:lineRule="auto"/>
        <w:ind w:left="0" w:hanging="2"/>
        <w:jc w:val="center"/>
      </w:pPr>
    </w:p>
    <w:p w14:paraId="46288A4F" w14:textId="77777777" w:rsidR="008D7F08" w:rsidRDefault="008D7F08">
      <w:pPr>
        <w:spacing w:line="360" w:lineRule="auto"/>
        <w:ind w:left="0" w:hanging="2"/>
        <w:jc w:val="center"/>
      </w:pPr>
    </w:p>
    <w:p w14:paraId="1C4EE100" w14:textId="77777777" w:rsidR="008D7F08" w:rsidRDefault="000E4AC9">
      <w:pPr>
        <w:spacing w:line="360" w:lineRule="auto"/>
        <w:ind w:left="0" w:hanging="2"/>
        <w:jc w:val="center"/>
      </w:pPr>
      <w:r>
        <w:rPr>
          <w:b/>
        </w:rPr>
        <w:t>INDICAÇÃO Nº _______/2023</w:t>
      </w:r>
    </w:p>
    <w:p w14:paraId="191A90D9" w14:textId="77777777" w:rsidR="008D7F08" w:rsidRDefault="008D7F08">
      <w:pPr>
        <w:tabs>
          <w:tab w:val="left" w:pos="1134"/>
        </w:tabs>
        <w:spacing w:line="360" w:lineRule="auto"/>
        <w:ind w:left="0" w:hanging="2"/>
        <w:jc w:val="center"/>
      </w:pPr>
    </w:p>
    <w:p w14:paraId="58869F80" w14:textId="77777777" w:rsidR="00F579EF" w:rsidRDefault="00F579EF" w:rsidP="00193D3C">
      <w:pPr>
        <w:ind w:leftChars="0" w:left="0" w:firstLineChars="0" w:firstLine="851"/>
      </w:pPr>
      <w:r>
        <w:t>Senhora Presidente,</w:t>
      </w:r>
    </w:p>
    <w:p w14:paraId="3FA1CD96" w14:textId="77777777" w:rsidR="00F579EF" w:rsidRDefault="00F579EF" w:rsidP="00F579EF">
      <w:pPr>
        <w:ind w:leftChars="0" w:left="2" w:hanging="2"/>
      </w:pPr>
    </w:p>
    <w:p w14:paraId="3D58D666" w14:textId="77777777" w:rsidR="00F579EF" w:rsidRDefault="00F579EF" w:rsidP="00F579EF">
      <w:pPr>
        <w:ind w:leftChars="0" w:left="2" w:hanging="2"/>
      </w:pPr>
    </w:p>
    <w:p w14:paraId="515E287D" w14:textId="77777777" w:rsidR="00E06931" w:rsidRDefault="0049448D" w:rsidP="00E06931">
      <w:pPr>
        <w:tabs>
          <w:tab w:val="left" w:pos="1134"/>
        </w:tabs>
        <w:spacing w:line="360" w:lineRule="auto"/>
        <w:ind w:leftChars="0" w:left="-2" w:firstLineChars="354" w:firstLine="850"/>
        <w:jc w:val="both"/>
        <w:rPr>
          <w:bCs/>
          <w:position w:val="0"/>
        </w:rPr>
      </w:pPr>
      <w:r>
        <w:t xml:space="preserve">Na forma do que dispõe o Regimento Interno desta Casa, em seu art. 152, requeiro a V. Exa. que, após ouvida a Mesa, seja encaminhado ofício ao </w:t>
      </w:r>
      <w:r>
        <w:rPr>
          <w:b/>
        </w:rPr>
        <w:t>Excelentíssimo Prefeito de Alcântara</w:t>
      </w:r>
      <w:r>
        <w:t xml:space="preserve">, Senhor </w:t>
      </w:r>
      <w:r w:rsidRPr="00DD6871">
        <w:rPr>
          <w:b/>
        </w:rPr>
        <w:t>Nivaldo Araujo De Jesus</w:t>
      </w:r>
      <w:r w:rsidR="00F579EF">
        <w:rPr>
          <w:b/>
        </w:rPr>
        <w:t xml:space="preserve">, </w:t>
      </w:r>
      <w:r w:rsidR="00E06931">
        <w:rPr>
          <w:bCs/>
        </w:rPr>
        <w:t xml:space="preserve">solicitando adoção de medidas para divulgar os perigos dos jogos de azar comercializados pela internet. </w:t>
      </w:r>
    </w:p>
    <w:p w14:paraId="24442711" w14:textId="77777777" w:rsidR="00E06931" w:rsidRDefault="00E06931" w:rsidP="00E06931">
      <w:pPr>
        <w:tabs>
          <w:tab w:val="left" w:pos="851"/>
        </w:tabs>
        <w:spacing w:line="360" w:lineRule="auto"/>
        <w:ind w:leftChars="0" w:left="-2" w:firstLineChars="0" w:firstLine="853"/>
        <w:jc w:val="both"/>
        <w:rPr>
          <w:bCs/>
        </w:rPr>
      </w:pPr>
      <w:r>
        <w:rPr>
          <w:bCs/>
        </w:rPr>
        <w:t>Nesse sentido, passou a vigorar no Estado a Lei nº 12.099/2023</w:t>
      </w:r>
      <w:r>
        <w:rPr>
          <w:rStyle w:val="Refdenotaderodap"/>
          <w:bCs/>
        </w:rPr>
        <w:footnoteReference w:id="1"/>
      </w:r>
      <w:r>
        <w:rPr>
          <w:bCs/>
        </w:rPr>
        <w:t xml:space="preserve"> que implementa sanções administrativas para quem divulga a comercialização dos jogos. É fato que a prática prejudica aos desavisados que acumulam dívidas milionárias para garantir a compulsão por jogar. Além de levar à falência, a dependência em jogos de azar online pode acarretar problemas de saúde mental, cognição e relacionamentos. </w:t>
      </w:r>
    </w:p>
    <w:p w14:paraId="659B80FA" w14:textId="77777777" w:rsidR="00E06931" w:rsidRDefault="00E06931" w:rsidP="00E06931">
      <w:pPr>
        <w:tabs>
          <w:tab w:val="left" w:pos="1134"/>
        </w:tabs>
        <w:spacing w:line="360" w:lineRule="auto"/>
        <w:ind w:leftChars="0" w:left="-2" w:firstLineChars="354" w:firstLine="850"/>
        <w:jc w:val="both"/>
        <w:rPr>
          <w:bCs/>
        </w:rPr>
      </w:pPr>
      <w:r>
        <w:rPr>
          <w:bCs/>
        </w:rPr>
        <w:t>Diante desses riscos, é imprescindível que a difusão da legislação sobre proibição da divulgação dos jogos de azar ou cassinos on-line seja seguida de medidas de prevenção e conscientização. Portanto, alertar a população sobre a prática nefasta aumentará o bem-estar dos cidadãos, evitando danos que podem atingir a própria vida dos jogadores.</w:t>
      </w:r>
    </w:p>
    <w:p w14:paraId="19AFF3CE" w14:textId="77777777" w:rsidR="00E06931" w:rsidRDefault="00E06931" w:rsidP="00E06931">
      <w:pPr>
        <w:tabs>
          <w:tab w:val="left" w:pos="1134"/>
        </w:tabs>
        <w:spacing w:line="360" w:lineRule="auto"/>
        <w:ind w:leftChars="0" w:left="2" w:firstLineChars="352" w:firstLine="845"/>
        <w:jc w:val="both"/>
      </w:pPr>
    </w:p>
    <w:p w14:paraId="0E28D86A" w14:textId="789CA838" w:rsidR="00E06931" w:rsidRDefault="00E06931" w:rsidP="00E06931">
      <w:pPr>
        <w:tabs>
          <w:tab w:val="left" w:pos="993"/>
          <w:tab w:val="left" w:pos="1276"/>
        </w:tabs>
        <w:spacing w:line="360" w:lineRule="auto"/>
        <w:ind w:leftChars="0" w:left="2" w:firstLineChars="352" w:firstLine="845"/>
      </w:pPr>
      <w:r>
        <w:t xml:space="preserve">Assembleia Legislativa do Estado do Maranhão, </w:t>
      </w:r>
      <w:r w:rsidR="00A4778C">
        <w:t>20 de dezembro</w:t>
      </w:r>
      <w:r>
        <w:t xml:space="preserve"> de 2023.</w:t>
      </w:r>
    </w:p>
    <w:p w14:paraId="5531D309" w14:textId="50032549" w:rsidR="00193D3C" w:rsidRDefault="00193D3C" w:rsidP="00E06931">
      <w:pPr>
        <w:tabs>
          <w:tab w:val="left" w:pos="1134"/>
        </w:tabs>
        <w:spacing w:line="360" w:lineRule="auto"/>
        <w:ind w:leftChars="0" w:left="2" w:firstLineChars="352" w:firstLine="845"/>
        <w:jc w:val="both"/>
      </w:pPr>
    </w:p>
    <w:p w14:paraId="7379EC8A" w14:textId="77777777" w:rsidR="00193D3C" w:rsidRDefault="00193D3C" w:rsidP="00193D3C">
      <w:pPr>
        <w:tabs>
          <w:tab w:val="left" w:pos="3255"/>
        </w:tabs>
        <w:spacing w:line="360" w:lineRule="auto"/>
        <w:ind w:leftChars="0" w:left="0" w:firstLineChars="0" w:firstLine="0"/>
      </w:pPr>
    </w:p>
    <w:p w14:paraId="27745608" w14:textId="77777777" w:rsidR="00193D3C" w:rsidRDefault="00193D3C" w:rsidP="00193D3C">
      <w:pPr>
        <w:tabs>
          <w:tab w:val="left" w:pos="3255"/>
        </w:tabs>
        <w:spacing w:line="360" w:lineRule="auto"/>
        <w:ind w:leftChars="0" w:left="0" w:firstLineChars="0" w:firstLine="0"/>
      </w:pPr>
    </w:p>
    <w:p w14:paraId="351539F6" w14:textId="77777777" w:rsidR="00193D3C" w:rsidRDefault="00193D3C" w:rsidP="00193D3C">
      <w:pPr>
        <w:tabs>
          <w:tab w:val="left" w:pos="3261"/>
        </w:tabs>
        <w:ind w:leftChars="0" w:left="2" w:hanging="2"/>
        <w:jc w:val="center"/>
      </w:pPr>
      <w:r>
        <w:rPr>
          <w:b/>
        </w:rPr>
        <w:t>DR. YGLÉSIO</w:t>
      </w:r>
    </w:p>
    <w:p w14:paraId="0A5D7008" w14:textId="77777777" w:rsidR="00193D3C" w:rsidRDefault="00193D3C" w:rsidP="00193D3C">
      <w:pPr>
        <w:tabs>
          <w:tab w:val="left" w:pos="3261"/>
        </w:tabs>
        <w:ind w:leftChars="0" w:left="2" w:hanging="2"/>
        <w:jc w:val="center"/>
        <w:rPr>
          <w:sz w:val="20"/>
          <w:szCs w:val="20"/>
        </w:rPr>
      </w:pPr>
      <w:r>
        <w:rPr>
          <w:b/>
          <w:sz w:val="20"/>
          <w:szCs w:val="20"/>
        </w:rPr>
        <w:t>DEPUTADO ESTADUAL</w:t>
      </w:r>
    </w:p>
    <w:p w14:paraId="1D04FA33" w14:textId="3D9F9855" w:rsidR="008D7F08" w:rsidRDefault="008D7F08" w:rsidP="00193D3C">
      <w:pPr>
        <w:tabs>
          <w:tab w:val="left" w:pos="1134"/>
        </w:tabs>
        <w:spacing w:after="240" w:line="360" w:lineRule="auto"/>
        <w:ind w:left="0" w:hanging="2"/>
        <w:jc w:val="both"/>
        <w:rPr>
          <w:sz w:val="20"/>
          <w:szCs w:val="20"/>
        </w:rPr>
      </w:pPr>
    </w:p>
    <w:p w14:paraId="62FF364A" w14:textId="77777777" w:rsidR="008D7F08" w:rsidRDefault="008D7F08">
      <w:pPr>
        <w:tabs>
          <w:tab w:val="left" w:pos="1134"/>
        </w:tabs>
        <w:spacing w:after="240" w:line="360" w:lineRule="auto"/>
        <w:ind w:left="0" w:hanging="2"/>
        <w:jc w:val="both"/>
        <w:rPr>
          <w:sz w:val="20"/>
          <w:szCs w:val="20"/>
        </w:rPr>
      </w:pPr>
    </w:p>
    <w:sectPr w:rsidR="008D7F08">
      <w:footerReference w:type="default" r:id="rId8"/>
      <w:pgSz w:w="11907" w:h="16840"/>
      <w:pgMar w:top="851" w:right="851" w:bottom="1418" w:left="1134" w:header="641" w:footer="113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7C05E8" w14:textId="77777777" w:rsidR="00263AFE" w:rsidRDefault="00263AFE">
      <w:pPr>
        <w:spacing w:line="240" w:lineRule="auto"/>
        <w:ind w:left="0" w:hanging="2"/>
      </w:pPr>
      <w:r>
        <w:separator/>
      </w:r>
    </w:p>
  </w:endnote>
  <w:endnote w:type="continuationSeparator" w:id="0">
    <w:p w14:paraId="20253DFB" w14:textId="77777777" w:rsidR="00263AFE" w:rsidRDefault="00263AFE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-Roman"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9230F7" w14:textId="77777777" w:rsidR="008D7F08" w:rsidRDefault="008D7F08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ind w:left="0" w:hanging="2"/>
      <w:rPr>
        <w:sz w:val="20"/>
        <w:szCs w:val="20"/>
      </w:rPr>
    </w:pPr>
  </w:p>
  <w:tbl>
    <w:tblPr>
      <w:tblStyle w:val="a"/>
      <w:tblW w:w="10376" w:type="dxa"/>
      <w:jc w:val="center"/>
      <w:tblInd w:w="0" w:type="dxa"/>
      <w:tblLayout w:type="fixed"/>
      <w:tblLook w:val="0000" w:firstRow="0" w:lastRow="0" w:firstColumn="0" w:lastColumn="0" w:noHBand="0" w:noVBand="0"/>
    </w:tblPr>
    <w:tblGrid>
      <w:gridCol w:w="10376"/>
    </w:tblGrid>
    <w:tr w:rsidR="008D7F08" w14:paraId="6E50C904" w14:textId="77777777">
      <w:trPr>
        <w:jc w:val="center"/>
      </w:trPr>
      <w:tc>
        <w:tcPr>
          <w:tcW w:w="10376" w:type="dxa"/>
          <w:tcBorders>
            <w:top w:val="single" w:sz="4" w:space="0" w:color="000000"/>
          </w:tcBorders>
          <w:tcMar>
            <w:left w:w="0" w:type="dxa"/>
            <w:right w:w="0" w:type="dxa"/>
          </w:tcMar>
        </w:tcPr>
        <w:p w14:paraId="526D4241" w14:textId="77777777" w:rsidR="008D7F08" w:rsidRDefault="000E4AC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before="100" w:line="240" w:lineRule="auto"/>
            <w:ind w:left="0" w:hanging="2"/>
            <w:jc w:val="center"/>
            <w:rPr>
              <w:color w:val="000000"/>
              <w:sz w:val="20"/>
              <w:szCs w:val="20"/>
            </w:rPr>
          </w:pPr>
          <w:r>
            <w:rPr>
              <w:color w:val="000000"/>
              <w:sz w:val="20"/>
              <w:szCs w:val="20"/>
            </w:rPr>
            <w:t>Av. Jerônimo de Albuquerque, S/Nº, Sítio Rangedor – Calhau / CEP: 65071-750 – São Luís/MA</w:t>
          </w:r>
        </w:p>
        <w:p w14:paraId="44939F3D" w14:textId="77777777" w:rsidR="008D7F08" w:rsidRDefault="000E4AC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spacing w:before="100" w:line="240" w:lineRule="auto"/>
            <w:ind w:left="0" w:hanging="2"/>
            <w:jc w:val="center"/>
            <w:rPr>
              <w:color w:val="000000"/>
            </w:rPr>
          </w:pPr>
          <w:r>
            <w:rPr>
              <w:color w:val="000000"/>
              <w:sz w:val="20"/>
              <w:szCs w:val="20"/>
            </w:rPr>
            <w:t>Fone: (098) 3269-3250 / dep.dryglesio@al.ma.leg.br</w:t>
          </w:r>
        </w:p>
      </w:tc>
    </w:tr>
  </w:tbl>
  <w:p w14:paraId="2C3C80D6" w14:textId="77777777" w:rsidR="008D7F08" w:rsidRDefault="008D7F0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4007E6" w14:textId="77777777" w:rsidR="00263AFE" w:rsidRDefault="00263AFE">
      <w:pPr>
        <w:spacing w:line="240" w:lineRule="auto"/>
        <w:ind w:left="0" w:hanging="2"/>
      </w:pPr>
      <w:r>
        <w:separator/>
      </w:r>
    </w:p>
  </w:footnote>
  <w:footnote w:type="continuationSeparator" w:id="0">
    <w:p w14:paraId="288B94C8" w14:textId="77777777" w:rsidR="00263AFE" w:rsidRDefault="00263AFE">
      <w:pPr>
        <w:spacing w:line="240" w:lineRule="auto"/>
        <w:ind w:left="0" w:hanging="2"/>
      </w:pPr>
      <w:r>
        <w:continuationSeparator/>
      </w:r>
    </w:p>
  </w:footnote>
  <w:footnote w:id="1">
    <w:p w14:paraId="23BA4600" w14:textId="77777777" w:rsidR="00E06931" w:rsidRDefault="00E06931" w:rsidP="00E06931">
      <w:pPr>
        <w:pStyle w:val="Textodenotaderodap"/>
        <w:ind w:leftChars="0" w:left="2" w:hanging="2"/>
      </w:pPr>
      <w:r>
        <w:rPr>
          <w:rStyle w:val="Refdenotaderodap"/>
        </w:rPr>
        <w:footnoteRef/>
      </w:r>
      <w:r>
        <w:t xml:space="preserve"> https://arquivos.al.ma.leg.br:8443/ged/legislacao/LEI_12099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7F08"/>
    <w:rsid w:val="000E4AC9"/>
    <w:rsid w:val="00193D3C"/>
    <w:rsid w:val="00263AFE"/>
    <w:rsid w:val="002663C0"/>
    <w:rsid w:val="00292334"/>
    <w:rsid w:val="00482E9E"/>
    <w:rsid w:val="0049448D"/>
    <w:rsid w:val="008D7F08"/>
    <w:rsid w:val="00A4778C"/>
    <w:rsid w:val="00BD3F7D"/>
    <w:rsid w:val="00CB672A"/>
    <w:rsid w:val="00CB71D6"/>
    <w:rsid w:val="00E06931"/>
    <w:rsid w:val="00F57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E4E932"/>
  <w15:docId w15:val="{E71BF017-4236-4851-9B90-774B3BB20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customStyle="1" w:styleId="CabealhoChar">
    <w:name w:val="Cabeçalho;Char"/>
    <w:basedOn w:val="Normal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rPr>
      <w:w w:val="100"/>
      <w:position w:val="-1"/>
      <w:effect w:val="none"/>
      <w:vertAlign w:val="baseline"/>
      <w:cs w:val="0"/>
      <w:em w:val="none"/>
    </w:rPr>
  </w:style>
  <w:style w:type="character" w:customStyle="1" w:styleId="fontstyle01">
    <w:name w:val="fontstyle01"/>
    <w:rPr>
      <w:rFonts w:ascii="Times-Roman" w:hAnsi="Times-Roman" w:hint="default"/>
      <w:color w:val="000000"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Textodebalo">
    <w:name w:val="Balloon Text"/>
    <w:basedOn w:val="Normal"/>
    <w:qFormat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CabealhoCharCharChar">
    <w:name w:val="Cabeçalho Char;Char Ch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styleId="Forte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Textodenotaderodap">
    <w:name w:val="footnote text"/>
    <w:basedOn w:val="Normal"/>
    <w:uiPriority w:val="99"/>
    <w:qFormat/>
    <w:rPr>
      <w:sz w:val="20"/>
      <w:szCs w:val="20"/>
    </w:rPr>
  </w:style>
  <w:style w:type="character" w:customStyle="1" w:styleId="TextodenotaderodapChar">
    <w:name w:val="Texto de nota de rodapé Char"/>
    <w:basedOn w:val="Fontepargpadro"/>
    <w:uiPriority w:val="99"/>
    <w:rPr>
      <w:w w:val="100"/>
      <w:position w:val="-1"/>
      <w:effect w:val="none"/>
      <w:vertAlign w:val="baseline"/>
      <w:cs w:val="0"/>
      <w:em w:val="none"/>
    </w:rPr>
  </w:style>
  <w:style w:type="character" w:styleId="Refdenotaderodap">
    <w:name w:val="footnote reference"/>
    <w:uiPriority w:val="99"/>
    <w:qFormat/>
    <w:rPr>
      <w:w w:val="100"/>
      <w:position w:val="-1"/>
      <w:effect w:val="none"/>
      <w:vertAlign w:val="superscript"/>
      <w:cs w:val="0"/>
      <w:em w:val="none"/>
    </w:rPr>
  </w:style>
  <w:style w:type="character" w:styleId="Hyperlink">
    <w:name w:val="Hyperlink"/>
    <w:qFormat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038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04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1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7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Xq0VHzovO3OXm0yIrZlN/5oVZ8A==">CgMxLjA4AHIhMUtQTTgtMmJsUy02eXNDdENmUFB4TWpjUUxpQ2pHVjNv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203</Words>
  <Characters>1100</Characters>
  <Application>Microsoft Office Word</Application>
  <DocSecurity>0</DocSecurity>
  <Lines>9</Lines>
  <Paragraphs>2</Paragraphs>
  <ScaleCrop>false</ScaleCrop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P_7214</dc:creator>
  <cp:lastModifiedBy>Winsthon Breno Alves Chagas</cp:lastModifiedBy>
  <cp:revision>13</cp:revision>
  <dcterms:created xsi:type="dcterms:W3CDTF">2021-01-28T13:47:00Z</dcterms:created>
  <dcterms:modified xsi:type="dcterms:W3CDTF">2023-12-21T17:21:00Z</dcterms:modified>
</cp:coreProperties>
</file>