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D5737" w14:textId="4653D5F4" w:rsidR="00462888" w:rsidRDefault="00462888" w:rsidP="00F036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4D8926C3">
        <w:rPr>
          <w:rFonts w:ascii="Times New Roman" w:hAnsi="Times New Roman" w:cs="Times New Roman"/>
          <w:sz w:val="24"/>
          <w:szCs w:val="24"/>
        </w:rPr>
        <w:t xml:space="preserve">Projeto de Lei n° XX de XX de </w:t>
      </w:r>
      <w:r w:rsidR="00F03640">
        <w:rPr>
          <w:rFonts w:ascii="Times New Roman" w:hAnsi="Times New Roman" w:cs="Times New Roman"/>
          <w:sz w:val="24"/>
          <w:szCs w:val="24"/>
        </w:rPr>
        <w:t>janeiro</w:t>
      </w:r>
      <w:r w:rsidRPr="4D8926C3">
        <w:rPr>
          <w:rFonts w:ascii="Times New Roman" w:hAnsi="Times New Roman" w:cs="Times New Roman"/>
          <w:sz w:val="24"/>
          <w:szCs w:val="24"/>
        </w:rPr>
        <w:t xml:space="preserve"> de 202</w:t>
      </w:r>
      <w:r w:rsidR="00F03640">
        <w:rPr>
          <w:rFonts w:ascii="Times New Roman" w:hAnsi="Times New Roman" w:cs="Times New Roman"/>
          <w:sz w:val="24"/>
          <w:szCs w:val="24"/>
        </w:rPr>
        <w:t>4</w:t>
      </w:r>
      <w:r w:rsidRPr="4D8926C3">
        <w:rPr>
          <w:rFonts w:ascii="Times New Roman" w:hAnsi="Times New Roman" w:cs="Times New Roman"/>
          <w:sz w:val="24"/>
          <w:szCs w:val="24"/>
        </w:rPr>
        <w:t>,</w:t>
      </w:r>
    </w:p>
    <w:p w14:paraId="7E5AF2A9" w14:textId="77777777" w:rsidR="00F03640" w:rsidRDefault="00F03640" w:rsidP="00F03640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0A47B8F8" w14:textId="3835ADD7" w:rsidR="00462888" w:rsidRDefault="00462888" w:rsidP="00F03640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Procedência: Dep. Fernando Salim Braide.</w:t>
      </w:r>
    </w:p>
    <w:p w14:paraId="7C8FA95A" w14:textId="1D8FB06A" w:rsidR="00462888" w:rsidRPr="00F03640" w:rsidRDefault="00273364" w:rsidP="00F03640">
      <w:pPr>
        <w:spacing w:after="0" w:line="240" w:lineRule="auto"/>
        <w:ind w:left="453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73364">
        <w:rPr>
          <w:rFonts w:ascii="Times New Roman" w:hAnsi="Times New Roman" w:cs="Times New Roman"/>
          <w:b/>
          <w:bCs/>
          <w:i/>
          <w:iCs/>
          <w:sz w:val="24"/>
          <w:szCs w:val="24"/>
        </w:rPr>
        <w:t>Aprimoramento da Notificação de Óbitos por Parada Cardíaca para Favorecer Doações de Órgãos no Estado do Maranhão</w:t>
      </w:r>
      <w:r w:rsidR="00462888" w:rsidRPr="00F036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2E60E8CB" w14:textId="77777777" w:rsidR="00462888" w:rsidRDefault="00462888" w:rsidP="00F03640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6CF7A67" w14:textId="77777777" w:rsidR="00462888" w:rsidRDefault="00462888" w:rsidP="00F0364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GOVERNADOR DO ESTADO DO MARANHÃO,</w:t>
      </w:r>
    </w:p>
    <w:p w14:paraId="7097A645" w14:textId="77777777" w:rsidR="00462888" w:rsidRDefault="00462888" w:rsidP="00F0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Faço saber a todos os seus habitantes que a Assembleia Legislativa do Estado decretou e eu sanciono a seguinte Lei:</w:t>
      </w:r>
    </w:p>
    <w:p w14:paraId="6D63F172" w14:textId="582532B9" w:rsidR="00F03640" w:rsidRDefault="00462888" w:rsidP="00F036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3A83B9E6">
        <w:rPr>
          <w:rFonts w:ascii="Times New Roman" w:hAnsi="Times New Roman" w:cs="Times New Roman"/>
          <w:b/>
          <w:bCs/>
          <w:sz w:val="24"/>
          <w:szCs w:val="24"/>
        </w:rPr>
        <w:t>Art. 1°</w:t>
      </w:r>
      <w:r w:rsidRPr="3A83B9E6">
        <w:rPr>
          <w:rFonts w:ascii="Times New Roman" w:hAnsi="Times New Roman" w:cs="Times New Roman"/>
          <w:sz w:val="24"/>
          <w:szCs w:val="24"/>
        </w:rPr>
        <w:t xml:space="preserve">. </w:t>
      </w:r>
      <w:r w:rsidR="00273364" w:rsidRPr="00273364">
        <w:rPr>
          <w:rFonts w:ascii="Times New Roman" w:hAnsi="Times New Roman" w:cs="Times New Roman"/>
          <w:sz w:val="24"/>
          <w:szCs w:val="24"/>
        </w:rPr>
        <w:t>Este projeto tem como finalidade otimizar o processo de doação de órgãos no estado do Maranhão ao estabelecer a notificação automática de óbitos por parada cardíaca aos médicos responsáveis, visando a celeridade e eficiência nas ações de transplante</w:t>
      </w:r>
      <w:r w:rsidR="00F03640" w:rsidRPr="00F03640">
        <w:rPr>
          <w:rFonts w:ascii="Times New Roman" w:hAnsi="Times New Roman" w:cs="Times New Roman"/>
          <w:sz w:val="24"/>
          <w:szCs w:val="24"/>
        </w:rPr>
        <w:t>.</w:t>
      </w:r>
    </w:p>
    <w:p w14:paraId="6EA9C190" w14:textId="3CCDF66F" w:rsidR="00462888" w:rsidRDefault="00462888" w:rsidP="00F036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2°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E792D" w:rsidRPr="002E792D">
        <w:rPr>
          <w:rFonts w:ascii="Times New Roman" w:hAnsi="Times New Roman" w:cs="Times New Roman"/>
          <w:sz w:val="24"/>
          <w:szCs w:val="24"/>
        </w:rPr>
        <w:t>Alteração na Notificação Compulsória de Óbitos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173B2B8" w14:textId="1C2CD413" w:rsidR="00462888" w:rsidRDefault="00462888" w:rsidP="00F036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2E792D" w:rsidRPr="002E792D">
        <w:rPr>
          <w:rFonts w:ascii="Times New Roman" w:hAnsi="Times New Roman" w:cs="Times New Roman"/>
          <w:sz w:val="24"/>
          <w:szCs w:val="24"/>
        </w:rPr>
        <w:t>Fica estabelecida a obrigatoriedade de notificação automática aos médicos responsáveis sobre óbitos resultantes de parada cardíaca</w:t>
      </w:r>
      <w:r w:rsidR="00F03640" w:rsidRPr="00F03640">
        <w:rPr>
          <w:rFonts w:ascii="Times New Roman" w:hAnsi="Times New Roman" w:cs="Times New Roman"/>
          <w:sz w:val="24"/>
          <w:szCs w:val="24"/>
        </w:rPr>
        <w:t>.</w:t>
      </w:r>
    </w:p>
    <w:p w14:paraId="2B37F09F" w14:textId="4402FFAF" w:rsidR="00F03640" w:rsidRDefault="00462888" w:rsidP="00F036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2E792D" w:rsidRPr="002E792D">
        <w:rPr>
          <w:rFonts w:ascii="Times New Roman" w:hAnsi="Times New Roman" w:cs="Times New Roman"/>
          <w:sz w:val="24"/>
          <w:szCs w:val="24"/>
        </w:rPr>
        <w:t>Essa notificação deve ocorrer por meio de um sistema eletrônico integrado, assegurando agilidade e precisão nas informações</w:t>
      </w:r>
      <w:r w:rsidR="00F03640" w:rsidRPr="00F03640">
        <w:rPr>
          <w:rFonts w:ascii="Times New Roman" w:hAnsi="Times New Roman" w:cs="Times New Roman"/>
          <w:sz w:val="24"/>
          <w:szCs w:val="24"/>
        </w:rPr>
        <w:t>.</w:t>
      </w:r>
    </w:p>
    <w:p w14:paraId="2C3CD28A" w14:textId="6B5EBCF6" w:rsidR="00462888" w:rsidRDefault="00462888" w:rsidP="00F036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3A83B9E6">
        <w:rPr>
          <w:rFonts w:ascii="Times New Roman" w:hAnsi="Times New Roman" w:cs="Times New Roman"/>
          <w:b/>
          <w:bCs/>
          <w:sz w:val="24"/>
          <w:szCs w:val="24"/>
        </w:rPr>
        <w:t>Art. 3°</w:t>
      </w:r>
      <w:r w:rsidRPr="3A83B9E6">
        <w:rPr>
          <w:rFonts w:ascii="Times New Roman" w:hAnsi="Times New Roman" w:cs="Times New Roman"/>
          <w:sz w:val="24"/>
          <w:szCs w:val="24"/>
        </w:rPr>
        <w:t xml:space="preserve">. </w:t>
      </w:r>
      <w:r w:rsidR="00940D5F" w:rsidRPr="00940D5F">
        <w:rPr>
          <w:rFonts w:ascii="Times New Roman" w:hAnsi="Times New Roman" w:cs="Times New Roman"/>
          <w:sz w:val="24"/>
          <w:szCs w:val="24"/>
        </w:rPr>
        <w:t>Cadastramento de Médicos e Especialistas em Transplantes</w:t>
      </w:r>
      <w:r w:rsidRPr="3A83B9E6">
        <w:rPr>
          <w:rFonts w:ascii="Times New Roman" w:hAnsi="Times New Roman" w:cs="Times New Roman"/>
          <w:sz w:val="24"/>
          <w:szCs w:val="24"/>
        </w:rPr>
        <w:t>.</w:t>
      </w:r>
    </w:p>
    <w:p w14:paraId="2F202E72" w14:textId="33445B37" w:rsidR="00F03640" w:rsidRDefault="00462888" w:rsidP="00F036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4D8926C3">
        <w:rPr>
          <w:rFonts w:ascii="Times New Roman" w:hAnsi="Times New Roman" w:cs="Times New Roman"/>
          <w:b/>
          <w:bCs/>
          <w:sz w:val="24"/>
          <w:szCs w:val="24"/>
        </w:rPr>
        <w:t>§ 1°</w:t>
      </w:r>
      <w:r w:rsidRPr="4D8926C3">
        <w:rPr>
          <w:rFonts w:ascii="Times New Roman" w:hAnsi="Times New Roman" w:cs="Times New Roman"/>
          <w:sz w:val="24"/>
          <w:szCs w:val="24"/>
        </w:rPr>
        <w:t xml:space="preserve">. </w:t>
      </w:r>
      <w:r w:rsidR="00940D5F" w:rsidRPr="00940D5F">
        <w:rPr>
          <w:rFonts w:ascii="Times New Roman" w:hAnsi="Times New Roman" w:cs="Times New Roman"/>
          <w:sz w:val="24"/>
          <w:szCs w:val="24"/>
        </w:rPr>
        <w:t>Todos os médicos e especialistas em transplantes atuantes no estado do Maranhão deverão ser cadastrados no sistema eletrônico para recebimento das notificações automáticas</w:t>
      </w:r>
      <w:r w:rsidR="00940D5F">
        <w:rPr>
          <w:rFonts w:ascii="Times New Roman" w:hAnsi="Times New Roman" w:cs="Times New Roman"/>
          <w:sz w:val="24"/>
          <w:szCs w:val="24"/>
        </w:rPr>
        <w:t>;</w:t>
      </w:r>
    </w:p>
    <w:p w14:paraId="266AAEBE" w14:textId="6E86BFF1" w:rsidR="00F03640" w:rsidRDefault="00462888" w:rsidP="00F036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27A03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40D5F" w:rsidRPr="00940D5F">
        <w:rPr>
          <w:rFonts w:ascii="Times New Roman" w:hAnsi="Times New Roman" w:cs="Times New Roman"/>
          <w:sz w:val="24"/>
          <w:szCs w:val="24"/>
        </w:rPr>
        <w:t>O cadastramento deverá ser realizado junto aos órgãos competentes de saúde</w:t>
      </w:r>
      <w:r w:rsidR="00F03640" w:rsidRPr="00F03640">
        <w:rPr>
          <w:rFonts w:ascii="Times New Roman" w:hAnsi="Times New Roman" w:cs="Times New Roman"/>
          <w:sz w:val="24"/>
          <w:szCs w:val="24"/>
        </w:rPr>
        <w:t>.</w:t>
      </w:r>
    </w:p>
    <w:p w14:paraId="222EE72B" w14:textId="08046643" w:rsidR="00462888" w:rsidRDefault="00462888" w:rsidP="00F036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4°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40D5F" w:rsidRPr="00940D5F">
        <w:rPr>
          <w:rFonts w:ascii="Times New Roman" w:hAnsi="Times New Roman" w:cs="Times New Roman"/>
          <w:sz w:val="24"/>
          <w:szCs w:val="24"/>
        </w:rPr>
        <w:t>Disposições sobre a Notificação Eletrônica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C5BB089" w14:textId="279FB1E6" w:rsidR="00F03640" w:rsidRDefault="00F03640" w:rsidP="00F036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4D8926C3">
        <w:rPr>
          <w:rFonts w:ascii="Times New Roman" w:hAnsi="Times New Roman" w:cs="Times New Roman"/>
          <w:b/>
          <w:bCs/>
          <w:sz w:val="24"/>
          <w:szCs w:val="24"/>
        </w:rPr>
        <w:t>§ 1°</w:t>
      </w:r>
      <w:r w:rsidRPr="4D8926C3">
        <w:rPr>
          <w:rFonts w:ascii="Times New Roman" w:hAnsi="Times New Roman" w:cs="Times New Roman"/>
          <w:sz w:val="24"/>
          <w:szCs w:val="24"/>
        </w:rPr>
        <w:t xml:space="preserve">. </w:t>
      </w:r>
      <w:r w:rsidR="00940D5F" w:rsidRPr="00940D5F">
        <w:rPr>
          <w:rFonts w:ascii="Times New Roman" w:hAnsi="Times New Roman" w:cs="Times New Roman"/>
          <w:sz w:val="24"/>
          <w:szCs w:val="24"/>
        </w:rPr>
        <w:t>As instituições de saúde deverão implementar tecnologias adequadas para possibilitar a notificação eletrônica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953511E" w14:textId="23313CB1" w:rsidR="00F03640" w:rsidRDefault="00F03640" w:rsidP="00F036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27A03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40D5F" w:rsidRPr="00940D5F">
        <w:rPr>
          <w:rFonts w:ascii="Times New Roman" w:hAnsi="Times New Roman" w:cs="Times New Roman"/>
          <w:sz w:val="24"/>
          <w:szCs w:val="24"/>
        </w:rPr>
        <w:t>A integração do sistema deve respeitar rigorosos padrões de segurança da informação, garantindo a privacidade e confidencialidade dos dados</w:t>
      </w:r>
      <w:r w:rsidRPr="00F03640">
        <w:rPr>
          <w:rFonts w:ascii="Times New Roman" w:hAnsi="Times New Roman" w:cs="Times New Roman"/>
          <w:sz w:val="24"/>
          <w:szCs w:val="24"/>
        </w:rPr>
        <w:t>.</w:t>
      </w:r>
    </w:p>
    <w:p w14:paraId="3E5F3955" w14:textId="3FF84C0A" w:rsidR="00940D5F" w:rsidRPr="00940D5F" w:rsidRDefault="00940D5F" w:rsidP="00940D5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0D5F">
        <w:rPr>
          <w:rFonts w:ascii="Times New Roman" w:hAnsi="Times New Roman" w:cs="Times New Roman"/>
          <w:b/>
          <w:bCs/>
          <w:sz w:val="24"/>
          <w:szCs w:val="24"/>
        </w:rPr>
        <w:t>Art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40D5F">
        <w:rPr>
          <w:rFonts w:ascii="Times New Roman" w:hAnsi="Times New Roman" w:cs="Times New Roman"/>
          <w:b/>
          <w:bCs/>
          <w:sz w:val="24"/>
          <w:szCs w:val="24"/>
        </w:rPr>
        <w:t xml:space="preserve"> 5º:</w:t>
      </w:r>
      <w:r w:rsidRPr="00940D5F">
        <w:rPr>
          <w:rFonts w:ascii="Times New Roman" w:hAnsi="Times New Roman" w:cs="Times New Roman"/>
          <w:sz w:val="24"/>
          <w:szCs w:val="24"/>
        </w:rPr>
        <w:t xml:space="preserve"> Capacitação e Divulgação</w:t>
      </w:r>
    </w:p>
    <w:p w14:paraId="66273A08" w14:textId="54692632" w:rsidR="00940D5F" w:rsidRPr="00940D5F" w:rsidRDefault="00940D5F" w:rsidP="00940D5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Pr="00940D5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940D5F">
        <w:rPr>
          <w:rFonts w:ascii="Times New Roman" w:hAnsi="Times New Roman" w:cs="Times New Roman"/>
          <w:sz w:val="24"/>
          <w:szCs w:val="24"/>
        </w:rPr>
        <w:t>. As instituições de saúde devem promover a capacitação dos profissionais envolvidos para o correto uso do sistema de notificação eletrônica.</w:t>
      </w:r>
    </w:p>
    <w:p w14:paraId="7AF43A25" w14:textId="3A3A2DB9" w:rsidR="00940D5F" w:rsidRPr="00940D5F" w:rsidRDefault="00940D5F" w:rsidP="00940D5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Pr="00940D5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940D5F">
        <w:rPr>
          <w:rFonts w:ascii="Times New Roman" w:hAnsi="Times New Roman" w:cs="Times New Roman"/>
          <w:sz w:val="24"/>
          <w:szCs w:val="24"/>
        </w:rPr>
        <w:t>. Deve ser realizada uma campanha de divulgação junto à população para esclarecimento sobre a importância da doação de órgãos e as melhorias implementadas por esta lei.</w:t>
      </w:r>
    </w:p>
    <w:p w14:paraId="06678658" w14:textId="2870B83D" w:rsidR="00940D5F" w:rsidRPr="00940D5F" w:rsidRDefault="00940D5F" w:rsidP="00940D5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0D5F">
        <w:rPr>
          <w:rFonts w:ascii="Times New Roman" w:hAnsi="Times New Roman" w:cs="Times New Roman"/>
          <w:b/>
          <w:bCs/>
          <w:sz w:val="24"/>
          <w:szCs w:val="24"/>
        </w:rPr>
        <w:t>Art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40D5F">
        <w:rPr>
          <w:rFonts w:ascii="Times New Roman" w:hAnsi="Times New Roman" w:cs="Times New Roman"/>
          <w:b/>
          <w:bCs/>
          <w:sz w:val="24"/>
          <w:szCs w:val="24"/>
        </w:rPr>
        <w:t xml:space="preserve"> 6º:</w:t>
      </w:r>
      <w:r w:rsidRPr="00940D5F">
        <w:rPr>
          <w:rFonts w:ascii="Times New Roman" w:hAnsi="Times New Roman" w:cs="Times New Roman"/>
          <w:sz w:val="24"/>
          <w:szCs w:val="24"/>
        </w:rPr>
        <w:t xml:space="preserve"> Prazos e Penalidades</w:t>
      </w:r>
    </w:p>
    <w:p w14:paraId="4C999CD5" w14:textId="07BE0258" w:rsidR="00940D5F" w:rsidRPr="00940D5F" w:rsidRDefault="00940D5F" w:rsidP="00940D5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Pr="00940D5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940D5F">
        <w:rPr>
          <w:rFonts w:ascii="Times New Roman" w:hAnsi="Times New Roman" w:cs="Times New Roman"/>
          <w:sz w:val="24"/>
          <w:szCs w:val="24"/>
        </w:rPr>
        <w:t>. A implementação do sistema de notificação automática deverá ser concluída em até 180 dias após a promulgação desta lei.</w:t>
      </w:r>
    </w:p>
    <w:p w14:paraId="3C22806E" w14:textId="26F79808" w:rsidR="00940D5F" w:rsidRPr="00940D5F" w:rsidRDefault="00940D5F" w:rsidP="00940D5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Pr="00940D5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940D5F">
        <w:rPr>
          <w:rFonts w:ascii="Times New Roman" w:hAnsi="Times New Roman" w:cs="Times New Roman"/>
          <w:sz w:val="24"/>
          <w:szCs w:val="24"/>
        </w:rPr>
        <w:t>. O não cumprimento desta legislação sujeitará as instituições de saúde a penalidades conforme regulamentação específica.</w:t>
      </w:r>
    </w:p>
    <w:p w14:paraId="12A5C8C4" w14:textId="77777777" w:rsidR="00940D5F" w:rsidRPr="00940D5F" w:rsidRDefault="00940D5F" w:rsidP="00940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13C1A5" w14:textId="53E633E5" w:rsidR="00940D5F" w:rsidRDefault="00940D5F" w:rsidP="00940D5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0D5F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</w:t>
      </w:r>
      <w:r w:rsidRPr="00940D5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40D5F">
        <w:rPr>
          <w:rFonts w:ascii="Times New Roman" w:hAnsi="Times New Roman" w:cs="Times New Roman"/>
          <w:b/>
          <w:bCs/>
          <w:sz w:val="24"/>
          <w:szCs w:val="24"/>
        </w:rPr>
        <w:t xml:space="preserve"> 7º:</w:t>
      </w:r>
      <w:r w:rsidRPr="00940D5F">
        <w:rPr>
          <w:rFonts w:ascii="Times New Roman" w:hAnsi="Times New Roman" w:cs="Times New Roman"/>
          <w:sz w:val="24"/>
          <w:szCs w:val="24"/>
        </w:rPr>
        <w:t xml:space="preserve"> Disposições Finais</w:t>
      </w:r>
    </w:p>
    <w:p w14:paraId="5B56CCD2" w14:textId="77777777" w:rsidR="00940D5F" w:rsidRDefault="00940D5F" w:rsidP="00940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8366D7" w14:textId="77777777" w:rsidR="00940D5F" w:rsidRDefault="00940D5F" w:rsidP="00940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7F49EE" w14:textId="77777777" w:rsidR="00940D5F" w:rsidRPr="00940D5F" w:rsidRDefault="00940D5F" w:rsidP="00940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CC002C" w14:textId="79F8CADA" w:rsidR="00F03640" w:rsidRDefault="00940D5F" w:rsidP="00940D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0D5F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3BE5B376" w14:textId="792D3A2E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São Luís, XX de </w:t>
      </w:r>
      <w:r w:rsidR="00F03640">
        <w:rPr>
          <w:rFonts w:ascii="Times New Roman" w:hAnsi="Times New Roman" w:cs="Times New Roman"/>
          <w:sz w:val="24"/>
          <w:szCs w:val="24"/>
        </w:rPr>
        <w:t>janeiro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F0364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229373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7F9DF6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DBB185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FERNANDO SALIM BRAIDE</w:t>
      </w:r>
    </w:p>
    <w:p w14:paraId="38361C46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4D8926C3">
        <w:rPr>
          <w:rFonts w:ascii="Times New Roman" w:hAnsi="Times New Roman" w:cs="Times New Roman"/>
          <w:sz w:val="24"/>
          <w:szCs w:val="24"/>
        </w:rPr>
        <w:t>Deputado Estadual</w:t>
      </w:r>
    </w:p>
    <w:p w14:paraId="0EE784EC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2FCE4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0CA8A5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AE9869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19BF27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C6E7D4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B86D61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F4BFE7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C17564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73DE3C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DD255B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CADEC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12C0EE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4E233F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90B834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37749F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9DE647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504C9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6C5EDF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3CA29E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328BFB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4D648A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ABA085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3BDE57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365917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CAF444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0CF81B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E79084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B22BF8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24E675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6D3B29" w14:textId="77777777" w:rsidR="00940D5F" w:rsidRDefault="00940D5F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1EA6E7" w14:textId="77777777" w:rsidR="00462888" w:rsidRDefault="00462888" w:rsidP="00F0364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F5D56A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093A1F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077F59" w14:textId="7777777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0B6DD7E6" w14:textId="77777777" w:rsidR="00F03640" w:rsidRDefault="00F03640" w:rsidP="00F036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EF511E" w14:textId="6D03E168" w:rsidR="00462888" w:rsidRDefault="00940D5F" w:rsidP="00F036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0D5F">
        <w:rPr>
          <w:rFonts w:ascii="Times New Roman" w:hAnsi="Times New Roman" w:cs="Times New Roman"/>
          <w:sz w:val="24"/>
          <w:szCs w:val="24"/>
        </w:rPr>
        <w:t>A proposta visa agilizar a comunicação de óbitos por parada cardíaca aos médicos especialistas em transplantes, otimizando o processo de doação de órgãos no estado do Maranhão. Com essa medida, busca-se salvar vidas por meio da celeridade e eficiência nas ações de transplante.</w:t>
      </w:r>
    </w:p>
    <w:p w14:paraId="75CD8F9A" w14:textId="77777777" w:rsidR="00F03640" w:rsidRDefault="00F03640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580E6C" w14:textId="77777777" w:rsidR="00F03640" w:rsidRDefault="00F03640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AAAD43" w14:textId="77777777" w:rsidR="00F03640" w:rsidRDefault="00F03640" w:rsidP="00F036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07D912" w14:textId="6A2E0CB7" w:rsidR="00462888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FERNANDO SALIM BRAIDE</w:t>
      </w:r>
    </w:p>
    <w:p w14:paraId="521F53F7" w14:textId="77777777" w:rsidR="00462888" w:rsidRPr="005B62E0" w:rsidRDefault="00462888" w:rsidP="00F03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16E50F10" w14:textId="77777777" w:rsidR="00BC5EC2" w:rsidRPr="00BC5EC2" w:rsidRDefault="00BC5EC2" w:rsidP="00F03640">
      <w:pPr>
        <w:spacing w:after="0" w:line="240" w:lineRule="auto"/>
      </w:pPr>
    </w:p>
    <w:sectPr w:rsidR="00BC5EC2" w:rsidRPr="00BC5EC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2D9B0" w14:textId="77777777" w:rsidR="00BB53B2" w:rsidRDefault="00BB53B2" w:rsidP="00BC5EC2">
      <w:pPr>
        <w:spacing w:line="240" w:lineRule="auto"/>
      </w:pPr>
      <w:r>
        <w:separator/>
      </w:r>
    </w:p>
  </w:endnote>
  <w:endnote w:type="continuationSeparator" w:id="0">
    <w:p w14:paraId="512B5CBD" w14:textId="77777777" w:rsidR="00BB53B2" w:rsidRDefault="00BB53B2" w:rsidP="00BC5E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8714208"/>
      <w:docPartObj>
        <w:docPartGallery w:val="Page Numbers (Bottom of Page)"/>
        <w:docPartUnique/>
      </w:docPartObj>
    </w:sdtPr>
    <w:sdtContent>
      <w:p w14:paraId="505BE916" w14:textId="77777777" w:rsidR="00400D57" w:rsidRDefault="008D7D9D" w:rsidP="00400D57">
        <w:pPr>
          <w:pStyle w:val="Rodap"/>
          <w:spacing w:after="0" w:line="360" w:lineRule="auto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00D57">
          <w:rPr>
            <w:rFonts w:ascii="Times New Roman" w:hAnsi="Times New Roman" w:cs="Times New Roman"/>
            <w:sz w:val="20"/>
            <w:szCs w:val="20"/>
          </w:rPr>
          <w:t xml:space="preserve">Avenida Jerônimo de Albuquerque, s/n, Sítio Rangedor – </w:t>
        </w:r>
        <w:proofErr w:type="spellStart"/>
        <w:r w:rsidRPr="00400D57">
          <w:rPr>
            <w:rFonts w:ascii="Times New Roman" w:hAnsi="Times New Roman" w:cs="Times New Roman"/>
            <w:sz w:val="20"/>
            <w:szCs w:val="20"/>
          </w:rPr>
          <w:t>Cohafuma</w:t>
        </w:r>
        <w:proofErr w:type="spellEnd"/>
      </w:p>
      <w:p w14:paraId="7109D8D7" w14:textId="77777777" w:rsidR="00BC5EC2" w:rsidRPr="00400D57" w:rsidRDefault="008D7D9D" w:rsidP="00400D57">
        <w:pPr>
          <w:pStyle w:val="Rodap"/>
          <w:spacing w:after="0" w:line="360" w:lineRule="auto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00D57">
          <w:rPr>
            <w:rFonts w:ascii="Times New Roman" w:hAnsi="Times New Roman" w:cs="Times New Roman"/>
            <w:sz w:val="20"/>
            <w:szCs w:val="20"/>
          </w:rPr>
          <w:t>São Luís - MA – 65.071-750 - Tel. (98) 3269-3425 – dep.fernandobraide@ma.leg.br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9D11A" w14:textId="77777777" w:rsidR="00BB53B2" w:rsidRDefault="00BB53B2" w:rsidP="00BC5EC2">
      <w:pPr>
        <w:spacing w:line="240" w:lineRule="auto"/>
      </w:pPr>
      <w:r>
        <w:separator/>
      </w:r>
    </w:p>
  </w:footnote>
  <w:footnote w:type="continuationSeparator" w:id="0">
    <w:p w14:paraId="474B9748" w14:textId="77777777" w:rsidR="00BB53B2" w:rsidRDefault="00BB53B2" w:rsidP="00BC5EC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494E6" w14:textId="77777777" w:rsidR="00BC5EC2" w:rsidRPr="00BC5EC2" w:rsidRDefault="00BC5EC2" w:rsidP="00BC5EC2">
    <w:pPr>
      <w:pStyle w:val="Cabealho"/>
      <w:tabs>
        <w:tab w:val="clear" w:pos="4252"/>
      </w:tabs>
      <w:jc w:val="center"/>
      <w:rPr>
        <w:b/>
        <w:color w:val="000080"/>
      </w:rPr>
    </w:pPr>
    <w:r w:rsidRPr="00C051BB">
      <w:rPr>
        <w:noProof/>
        <w:lang w:eastAsia="pt-BR"/>
      </w:rPr>
      <w:drawing>
        <wp:inline distT="0" distB="0" distL="0" distR="0" wp14:anchorId="44250F8C" wp14:editId="5CD2557C">
          <wp:extent cx="874100" cy="751726"/>
          <wp:effectExtent l="0" t="0" r="254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4" cy="7858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B124E8" w14:textId="77777777" w:rsidR="00400D57" w:rsidRDefault="00400D57" w:rsidP="00136D06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ESTADO DO MARANHÃO</w:t>
    </w:r>
  </w:p>
  <w:p w14:paraId="5FE19A97" w14:textId="77777777" w:rsidR="00BC5EC2" w:rsidRPr="00136D06" w:rsidRDefault="00BC5EC2" w:rsidP="00136D06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36D06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14:paraId="6CF4898A" w14:textId="77777777" w:rsidR="00BC5EC2" w:rsidRDefault="00400D57" w:rsidP="00136D06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36D06">
      <w:rPr>
        <w:rFonts w:ascii="Times New Roman" w:hAnsi="Times New Roman" w:cs="Times New Roman"/>
        <w:b/>
        <w:sz w:val="24"/>
        <w:szCs w:val="24"/>
      </w:rPr>
      <w:t>GABINETE DO DEPUTADO FERNANDO BRAIDE</w:t>
    </w:r>
  </w:p>
  <w:p w14:paraId="7C4D688B" w14:textId="77777777" w:rsidR="00400D57" w:rsidRPr="00136D06" w:rsidRDefault="00400D57" w:rsidP="00136D06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5470A"/>
    <w:multiLevelType w:val="hybridMultilevel"/>
    <w:tmpl w:val="885CD7F2"/>
    <w:lvl w:ilvl="0" w:tplc="9594ED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A2364C"/>
    <w:multiLevelType w:val="hybridMultilevel"/>
    <w:tmpl w:val="95C09272"/>
    <w:lvl w:ilvl="0" w:tplc="2C260F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4330BE"/>
    <w:multiLevelType w:val="hybridMultilevel"/>
    <w:tmpl w:val="69708D34"/>
    <w:lvl w:ilvl="0" w:tplc="2C260F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A3B1F"/>
    <w:multiLevelType w:val="hybridMultilevel"/>
    <w:tmpl w:val="5E46FB64"/>
    <w:lvl w:ilvl="0" w:tplc="2C260F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846247">
    <w:abstractNumId w:val="1"/>
  </w:num>
  <w:num w:numId="2" w16cid:durableId="463082062">
    <w:abstractNumId w:val="2"/>
  </w:num>
  <w:num w:numId="3" w16cid:durableId="2030712922">
    <w:abstractNumId w:val="3"/>
  </w:num>
  <w:num w:numId="4" w16cid:durableId="983629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EC2"/>
    <w:rsid w:val="00136D06"/>
    <w:rsid w:val="002353D2"/>
    <w:rsid w:val="00273364"/>
    <w:rsid w:val="002E792D"/>
    <w:rsid w:val="00400D57"/>
    <w:rsid w:val="00462888"/>
    <w:rsid w:val="005620CC"/>
    <w:rsid w:val="005D36B9"/>
    <w:rsid w:val="00634BC7"/>
    <w:rsid w:val="00876882"/>
    <w:rsid w:val="008D7D9D"/>
    <w:rsid w:val="00914028"/>
    <w:rsid w:val="00940D5F"/>
    <w:rsid w:val="009E609B"/>
    <w:rsid w:val="00A62CE1"/>
    <w:rsid w:val="00BB53B2"/>
    <w:rsid w:val="00BC5EC2"/>
    <w:rsid w:val="00BD63CF"/>
    <w:rsid w:val="00BF58AD"/>
    <w:rsid w:val="00D34206"/>
    <w:rsid w:val="00D71032"/>
    <w:rsid w:val="00F03640"/>
    <w:rsid w:val="00FE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071B4D"/>
  <w15:chartTrackingRefBased/>
  <w15:docId w15:val="{ED7C4854-F24E-4197-B8AE-9A029F3B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D06"/>
    <w:pPr>
      <w:spacing w:after="160" w:line="259" w:lineRule="auto"/>
      <w:jc w:val="left"/>
    </w:pPr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BC5EC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BC5EC2"/>
  </w:style>
  <w:style w:type="paragraph" w:styleId="Rodap">
    <w:name w:val="footer"/>
    <w:basedOn w:val="Normal"/>
    <w:link w:val="RodapChar"/>
    <w:uiPriority w:val="99"/>
    <w:unhideWhenUsed/>
    <w:rsid w:val="00BC5EC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5EC2"/>
  </w:style>
  <w:style w:type="paragraph" w:customStyle="1" w:styleId="Default">
    <w:name w:val="Default"/>
    <w:rsid w:val="00136D06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232</dc:creator>
  <cp:keywords/>
  <dc:description/>
  <cp:lastModifiedBy>Dep. Fernando Braide</cp:lastModifiedBy>
  <cp:revision>2</cp:revision>
  <cp:lastPrinted>2024-01-31T14:19:00Z</cp:lastPrinted>
  <dcterms:created xsi:type="dcterms:W3CDTF">2024-01-31T14:33:00Z</dcterms:created>
  <dcterms:modified xsi:type="dcterms:W3CDTF">2024-01-31T14:33:00Z</dcterms:modified>
</cp:coreProperties>
</file>