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33E44" w14:textId="77777777" w:rsidR="009B4CAA" w:rsidRPr="00C051BB" w:rsidRDefault="009B4CAA" w:rsidP="009B4CAA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3FC144F9" wp14:editId="747FE2F0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8B111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7C0D7E0A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Francisco Nagib</w:t>
      </w:r>
    </w:p>
    <w:p w14:paraId="2CA92D8F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>, s/n, Sítio</w:t>
      </w:r>
      <w:r>
        <w:rPr>
          <w:rFonts w:ascii="Times New Roman" w:hAnsi="Times New Roman"/>
        </w:rPr>
        <w:t xml:space="preserve"> do</w:t>
      </w:r>
      <w:r w:rsidRPr="00C051BB">
        <w:rPr>
          <w:rFonts w:ascii="Times New Roman" w:hAnsi="Times New Roman"/>
        </w:rPr>
        <w:t xml:space="preserve"> Rangedor – </w:t>
      </w:r>
      <w:proofErr w:type="spellStart"/>
      <w:r w:rsidRPr="00C051BB">
        <w:rPr>
          <w:rFonts w:ascii="Times New Roman" w:hAnsi="Times New Roman"/>
        </w:rPr>
        <w:t>Cohafuma</w:t>
      </w:r>
      <w:proofErr w:type="spellEnd"/>
    </w:p>
    <w:p w14:paraId="71459E63" w14:textId="77777777" w:rsidR="009B4CAA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 xml:space="preserve">São Luís - MA – 65.071-750 - Tel. [Telefone do Gabinete] – </w:t>
      </w:r>
    </w:p>
    <w:p w14:paraId="16DA3B32" w14:textId="77777777" w:rsidR="009B4CAA" w:rsidRPr="005D0C6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lang w:val="en-US"/>
        </w:rPr>
      </w:pPr>
      <w:r w:rsidRPr="005D0C6B">
        <w:rPr>
          <w:rFonts w:ascii="Times New Roman" w:hAnsi="Times New Roman"/>
          <w:lang w:val="en-US"/>
        </w:rPr>
        <w:t>email: dep.francisconagib@al.ma.leg.br]</w:t>
      </w:r>
    </w:p>
    <w:p w14:paraId="4D1DB120" w14:textId="77777777" w:rsidR="009B4CAA" w:rsidRPr="005D0C6B" w:rsidRDefault="009B4CAA" w:rsidP="009B4CAA">
      <w:pPr>
        <w:spacing w:line="360" w:lineRule="auto"/>
        <w:jc w:val="center"/>
        <w:rPr>
          <w:rFonts w:ascii="Times New Roman" w:hAnsi="Times New Roman"/>
          <w:b/>
          <w:lang w:val="en-US"/>
        </w:rPr>
      </w:pPr>
    </w:p>
    <w:p w14:paraId="0720E8CD" w14:textId="77777777" w:rsidR="009B4CAA" w:rsidRPr="008E08FD" w:rsidRDefault="009B4CAA" w:rsidP="009B4CAA">
      <w:pPr>
        <w:spacing w:line="360" w:lineRule="auto"/>
        <w:jc w:val="center"/>
        <w:rPr>
          <w:rFonts w:cs="Arial"/>
          <w:b/>
          <w:lang w:val="en-US"/>
        </w:rPr>
      </w:pPr>
    </w:p>
    <w:p w14:paraId="148FC197" w14:textId="77777777" w:rsidR="009B4CAA" w:rsidRPr="008E08FD" w:rsidRDefault="009B4CAA" w:rsidP="009B4CAA">
      <w:pPr>
        <w:spacing w:line="360" w:lineRule="auto"/>
        <w:jc w:val="center"/>
        <w:rPr>
          <w:rFonts w:cs="Arial"/>
          <w:b/>
          <w:lang w:val="en-US"/>
        </w:rPr>
      </w:pPr>
    </w:p>
    <w:p w14:paraId="6A026B69" w14:textId="3A280C1E" w:rsidR="009B4CAA" w:rsidRPr="008E08FD" w:rsidRDefault="00D278F0" w:rsidP="009B4CAA">
      <w:pPr>
        <w:spacing w:line="360" w:lineRule="auto"/>
        <w:jc w:val="center"/>
        <w:rPr>
          <w:rFonts w:cs="Arial"/>
          <w:b/>
        </w:rPr>
      </w:pPr>
      <w:r w:rsidRPr="008E08FD">
        <w:rPr>
          <w:rFonts w:cs="Arial"/>
          <w:b/>
        </w:rPr>
        <w:t xml:space="preserve">PROJETO DE RESOLUÇÃO </w:t>
      </w:r>
      <w:proofErr w:type="gramStart"/>
      <w:r w:rsidRPr="008E08FD">
        <w:rPr>
          <w:rFonts w:cs="Arial"/>
          <w:b/>
        </w:rPr>
        <w:t>LEGISLATIVA</w:t>
      </w:r>
      <w:r w:rsidR="009B4CAA" w:rsidRPr="008E08FD">
        <w:rPr>
          <w:rFonts w:cs="Arial"/>
          <w:b/>
        </w:rPr>
        <w:t xml:space="preserve"> </w:t>
      </w:r>
      <w:r w:rsidRPr="008E08FD">
        <w:rPr>
          <w:rFonts w:cs="Arial"/>
          <w:b/>
        </w:rPr>
        <w:t xml:space="preserve"> </w:t>
      </w:r>
      <w:r w:rsidR="009B4CAA" w:rsidRPr="008E08FD">
        <w:rPr>
          <w:rFonts w:cs="Arial"/>
          <w:b/>
        </w:rPr>
        <w:t>Nº</w:t>
      </w:r>
      <w:proofErr w:type="gramEnd"/>
      <w:r w:rsidR="009B4CAA" w:rsidRPr="008E08FD">
        <w:rPr>
          <w:rFonts w:cs="Arial"/>
          <w:b/>
        </w:rPr>
        <w:t xml:space="preserve"> </w:t>
      </w:r>
      <w:r w:rsidRPr="008E08FD">
        <w:rPr>
          <w:rFonts w:cs="Arial"/>
          <w:b/>
        </w:rPr>
        <w:t xml:space="preserve"> </w:t>
      </w:r>
      <w:r w:rsidR="009B4CAA" w:rsidRPr="008E08FD">
        <w:rPr>
          <w:rFonts w:cs="Arial"/>
          <w:b/>
        </w:rPr>
        <w:t xml:space="preserve">  </w:t>
      </w:r>
      <w:r w:rsidRPr="008E08FD">
        <w:rPr>
          <w:rFonts w:cs="Arial"/>
          <w:b/>
        </w:rPr>
        <w:t xml:space="preserve">      </w:t>
      </w:r>
      <w:r w:rsidR="009B4CAA" w:rsidRPr="008E08FD">
        <w:rPr>
          <w:rFonts w:cs="Arial"/>
          <w:b/>
        </w:rPr>
        <w:t xml:space="preserve"> /202</w:t>
      </w:r>
      <w:r w:rsidRPr="008E08FD">
        <w:rPr>
          <w:rFonts w:cs="Arial"/>
          <w:b/>
        </w:rPr>
        <w:t>4</w:t>
      </w:r>
    </w:p>
    <w:p w14:paraId="79DF85C4" w14:textId="77777777" w:rsidR="009B4CAA" w:rsidRPr="008E08FD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cs="Arial"/>
          <w:b/>
        </w:rPr>
      </w:pPr>
    </w:p>
    <w:p w14:paraId="2F63C466" w14:textId="77777777" w:rsidR="00D278F0" w:rsidRPr="008E08FD" w:rsidRDefault="00D278F0" w:rsidP="009B4CAA">
      <w:pPr>
        <w:tabs>
          <w:tab w:val="left" w:pos="1134"/>
        </w:tabs>
        <w:spacing w:line="360" w:lineRule="auto"/>
        <w:ind w:firstLine="993"/>
        <w:rPr>
          <w:rFonts w:cs="Arial"/>
        </w:rPr>
      </w:pPr>
    </w:p>
    <w:p w14:paraId="25BCB507" w14:textId="77777777" w:rsidR="00D278F0" w:rsidRPr="008E08FD" w:rsidRDefault="00D278F0" w:rsidP="00D278F0">
      <w:pPr>
        <w:tabs>
          <w:tab w:val="left" w:pos="1134"/>
        </w:tabs>
        <w:spacing w:line="360" w:lineRule="auto"/>
        <w:ind w:left="4956"/>
        <w:rPr>
          <w:rFonts w:cs="Arial"/>
        </w:rPr>
      </w:pPr>
      <w:r w:rsidRPr="008E08FD">
        <w:rPr>
          <w:rFonts w:cs="Arial"/>
        </w:rPr>
        <w:t xml:space="preserve">                                                          Concede o Título de Cidadão Maranhense ao Senhor Antônio Florêncio Neto</w:t>
      </w:r>
    </w:p>
    <w:p w14:paraId="36746F4B" w14:textId="509CAD99" w:rsidR="00D278F0" w:rsidRPr="008E08FD" w:rsidRDefault="00D278F0" w:rsidP="00D278F0">
      <w:pPr>
        <w:tabs>
          <w:tab w:val="left" w:pos="1134"/>
        </w:tabs>
        <w:spacing w:line="360" w:lineRule="auto"/>
        <w:ind w:left="4956"/>
        <w:rPr>
          <w:rFonts w:cs="Arial"/>
        </w:rPr>
      </w:pPr>
      <w:r w:rsidRPr="008E08FD">
        <w:rPr>
          <w:rFonts w:cs="Arial"/>
        </w:rPr>
        <w:t xml:space="preserve"> </w:t>
      </w:r>
    </w:p>
    <w:p w14:paraId="7B95FD9A" w14:textId="77777777" w:rsidR="00D278F0" w:rsidRPr="008E08FD" w:rsidRDefault="00D278F0" w:rsidP="00D278F0">
      <w:pPr>
        <w:tabs>
          <w:tab w:val="left" w:pos="1134"/>
        </w:tabs>
        <w:spacing w:line="360" w:lineRule="auto"/>
        <w:ind w:left="4956"/>
        <w:rPr>
          <w:rFonts w:cs="Arial"/>
        </w:rPr>
      </w:pPr>
    </w:p>
    <w:p w14:paraId="5626156B" w14:textId="77777777" w:rsidR="00D278F0" w:rsidRPr="008E08FD" w:rsidRDefault="00D278F0" w:rsidP="00D278F0">
      <w:pPr>
        <w:tabs>
          <w:tab w:val="left" w:pos="1134"/>
        </w:tabs>
        <w:spacing w:line="360" w:lineRule="auto"/>
        <w:ind w:left="4956"/>
        <w:rPr>
          <w:rFonts w:cs="Arial"/>
        </w:rPr>
      </w:pPr>
    </w:p>
    <w:p w14:paraId="2B434729" w14:textId="77777777" w:rsidR="00D278F0" w:rsidRPr="008E08FD" w:rsidRDefault="00D278F0" w:rsidP="00D278F0">
      <w:pPr>
        <w:tabs>
          <w:tab w:val="left" w:pos="1134"/>
        </w:tabs>
        <w:spacing w:line="360" w:lineRule="auto"/>
        <w:ind w:left="4956"/>
        <w:rPr>
          <w:rFonts w:cs="Arial"/>
        </w:rPr>
      </w:pPr>
    </w:p>
    <w:p w14:paraId="031430B7" w14:textId="73C68500" w:rsidR="00D278F0" w:rsidRPr="008E08FD" w:rsidRDefault="00D278F0" w:rsidP="009B4CAA">
      <w:pPr>
        <w:tabs>
          <w:tab w:val="left" w:pos="1134"/>
        </w:tabs>
        <w:spacing w:line="360" w:lineRule="auto"/>
        <w:ind w:firstLine="993"/>
        <w:rPr>
          <w:rFonts w:cs="Arial"/>
        </w:rPr>
      </w:pPr>
      <w:r w:rsidRPr="008E08FD">
        <w:rPr>
          <w:rFonts w:cs="Arial"/>
        </w:rPr>
        <w:t>Art. 1º - Fica concedido o Título de Cidadão Maranhense ao Senhor</w:t>
      </w:r>
      <w:r w:rsidRPr="008E08FD">
        <w:rPr>
          <w:rFonts w:cs="Arial"/>
          <w:b/>
          <w:bCs/>
        </w:rPr>
        <w:t xml:space="preserve"> Antônio Florêncio Neto,</w:t>
      </w:r>
      <w:r w:rsidRPr="008E08FD">
        <w:rPr>
          <w:rFonts w:cs="Arial"/>
        </w:rPr>
        <w:t xml:space="preserve"> natural da cidade de </w:t>
      </w:r>
      <w:proofErr w:type="spellStart"/>
      <w:r w:rsidRPr="008E08FD">
        <w:rPr>
          <w:rFonts w:cs="Arial"/>
        </w:rPr>
        <w:t>Cristaes</w:t>
      </w:r>
      <w:proofErr w:type="spellEnd"/>
      <w:r w:rsidRPr="008E08FD">
        <w:rPr>
          <w:rFonts w:cs="Arial"/>
        </w:rPr>
        <w:t xml:space="preserve">, </w:t>
      </w:r>
      <w:r w:rsidR="00C20FFB">
        <w:rPr>
          <w:rFonts w:cs="Arial"/>
        </w:rPr>
        <w:t xml:space="preserve">no </w:t>
      </w:r>
      <w:r w:rsidRPr="008E08FD">
        <w:rPr>
          <w:rFonts w:cs="Arial"/>
        </w:rPr>
        <w:t>Estado do Ceará.</w:t>
      </w:r>
    </w:p>
    <w:p w14:paraId="0DE80FDB" w14:textId="77777777" w:rsidR="00D278F0" w:rsidRPr="008E08FD" w:rsidRDefault="00D278F0" w:rsidP="009B4CAA">
      <w:pPr>
        <w:tabs>
          <w:tab w:val="left" w:pos="1134"/>
        </w:tabs>
        <w:spacing w:line="360" w:lineRule="auto"/>
        <w:ind w:firstLine="993"/>
        <w:rPr>
          <w:rFonts w:cs="Arial"/>
        </w:rPr>
      </w:pPr>
    </w:p>
    <w:p w14:paraId="41325EC7" w14:textId="23AEF6A3" w:rsidR="00D278F0" w:rsidRPr="008E08FD" w:rsidRDefault="00D278F0" w:rsidP="009B4CAA">
      <w:pPr>
        <w:tabs>
          <w:tab w:val="left" w:pos="1134"/>
        </w:tabs>
        <w:spacing w:line="360" w:lineRule="auto"/>
        <w:ind w:firstLine="993"/>
        <w:rPr>
          <w:rFonts w:cs="Arial"/>
        </w:rPr>
      </w:pPr>
      <w:r w:rsidRPr="008E08FD">
        <w:rPr>
          <w:rFonts w:cs="Arial"/>
        </w:rPr>
        <w:t>Art. 2º - Esta Resolução Legislativa entrará em vigor na data da sua publicação.</w:t>
      </w:r>
    </w:p>
    <w:p w14:paraId="0C065D48" w14:textId="77777777" w:rsidR="00D278F0" w:rsidRPr="008E08FD" w:rsidRDefault="00D278F0" w:rsidP="009B4CAA">
      <w:pPr>
        <w:tabs>
          <w:tab w:val="left" w:pos="1134"/>
        </w:tabs>
        <w:spacing w:line="360" w:lineRule="auto"/>
        <w:ind w:firstLine="993"/>
        <w:rPr>
          <w:rFonts w:cs="Arial"/>
        </w:rPr>
      </w:pPr>
    </w:p>
    <w:p w14:paraId="66E25EAA" w14:textId="51C0FE19" w:rsidR="009B4CAA" w:rsidRPr="008E08FD" w:rsidRDefault="009B4CAA" w:rsidP="008E08FD">
      <w:pPr>
        <w:tabs>
          <w:tab w:val="left" w:pos="1134"/>
        </w:tabs>
        <w:spacing w:line="360" w:lineRule="auto"/>
        <w:rPr>
          <w:rFonts w:cs="Arial"/>
        </w:rPr>
      </w:pPr>
      <w:r w:rsidRPr="008E08FD">
        <w:rPr>
          <w:rFonts w:cs="Arial"/>
        </w:rPr>
        <w:t xml:space="preserve">Assembleia Legislativa do Estado do Maranhão, em </w:t>
      </w:r>
      <w:r w:rsidR="00D278F0" w:rsidRPr="008E08FD">
        <w:rPr>
          <w:rFonts w:cs="Arial"/>
        </w:rPr>
        <w:t>1</w:t>
      </w:r>
      <w:r w:rsidR="008E08FD">
        <w:rPr>
          <w:rFonts w:cs="Arial"/>
        </w:rPr>
        <w:t>1</w:t>
      </w:r>
      <w:r w:rsidRPr="008E08FD">
        <w:rPr>
          <w:rFonts w:cs="Arial"/>
        </w:rPr>
        <w:t xml:space="preserve"> de </w:t>
      </w:r>
      <w:r w:rsidR="00D278F0" w:rsidRPr="008E08FD">
        <w:rPr>
          <w:rFonts w:cs="Arial"/>
        </w:rPr>
        <w:t>março</w:t>
      </w:r>
      <w:r w:rsidRPr="008E08FD">
        <w:rPr>
          <w:rFonts w:cs="Arial"/>
        </w:rPr>
        <w:t xml:space="preserve"> de 20</w:t>
      </w:r>
      <w:r w:rsidR="00E118E3" w:rsidRPr="008E08FD">
        <w:rPr>
          <w:rFonts w:cs="Arial"/>
        </w:rPr>
        <w:t>2</w:t>
      </w:r>
      <w:r w:rsidR="00D278F0" w:rsidRPr="008E08FD">
        <w:rPr>
          <w:rFonts w:cs="Arial"/>
        </w:rPr>
        <w:t>4</w:t>
      </w:r>
      <w:r w:rsidRPr="008E08FD">
        <w:rPr>
          <w:rFonts w:cs="Arial"/>
        </w:rPr>
        <w:t>.</w:t>
      </w:r>
    </w:p>
    <w:p w14:paraId="2C04FEC7" w14:textId="77777777" w:rsidR="00792623" w:rsidRPr="008E08FD" w:rsidRDefault="00792623" w:rsidP="009B4CAA">
      <w:pPr>
        <w:tabs>
          <w:tab w:val="left" w:pos="1134"/>
        </w:tabs>
        <w:spacing w:line="360" w:lineRule="auto"/>
        <w:ind w:firstLine="993"/>
        <w:jc w:val="center"/>
        <w:rPr>
          <w:rFonts w:cs="Arial"/>
        </w:rPr>
      </w:pPr>
    </w:p>
    <w:p w14:paraId="48CF5298" w14:textId="77777777" w:rsidR="00D278F0" w:rsidRPr="008E08FD" w:rsidRDefault="00D278F0" w:rsidP="009B4CAA">
      <w:pPr>
        <w:tabs>
          <w:tab w:val="left" w:pos="1134"/>
        </w:tabs>
        <w:spacing w:line="360" w:lineRule="auto"/>
        <w:ind w:firstLine="993"/>
        <w:jc w:val="center"/>
        <w:rPr>
          <w:rFonts w:cs="Arial"/>
        </w:rPr>
      </w:pPr>
    </w:p>
    <w:p w14:paraId="2B00FB8F" w14:textId="5AD86FE0" w:rsidR="00D278F0" w:rsidRDefault="00D278F0" w:rsidP="009B4CAA">
      <w:pPr>
        <w:tabs>
          <w:tab w:val="left" w:pos="1134"/>
        </w:tabs>
        <w:spacing w:line="360" w:lineRule="auto"/>
        <w:ind w:firstLine="993"/>
        <w:jc w:val="center"/>
        <w:rPr>
          <w:rFonts w:cs="Arial"/>
        </w:rPr>
      </w:pPr>
    </w:p>
    <w:p w14:paraId="0DD15374" w14:textId="77777777" w:rsidR="00792623" w:rsidRPr="008E08FD" w:rsidRDefault="00792623" w:rsidP="009B4CAA">
      <w:pPr>
        <w:tabs>
          <w:tab w:val="left" w:pos="1134"/>
        </w:tabs>
        <w:spacing w:line="360" w:lineRule="auto"/>
        <w:ind w:firstLine="993"/>
        <w:jc w:val="center"/>
        <w:rPr>
          <w:rFonts w:cs="Arial"/>
        </w:rPr>
      </w:pPr>
    </w:p>
    <w:p w14:paraId="33FC17CE" w14:textId="77777777" w:rsidR="009B4CAA" w:rsidRPr="008E08FD" w:rsidRDefault="00E118E3" w:rsidP="009B4CAA">
      <w:pPr>
        <w:tabs>
          <w:tab w:val="left" w:pos="1134"/>
        </w:tabs>
        <w:spacing w:line="360" w:lineRule="auto"/>
        <w:ind w:firstLine="993"/>
        <w:jc w:val="center"/>
        <w:rPr>
          <w:rFonts w:cs="Arial"/>
          <w:b/>
          <w:bCs/>
        </w:rPr>
      </w:pPr>
      <w:r w:rsidRPr="008E08FD">
        <w:rPr>
          <w:rFonts w:cs="Arial"/>
          <w:b/>
          <w:bCs/>
        </w:rPr>
        <w:t>Francisco Nagib</w:t>
      </w:r>
    </w:p>
    <w:p w14:paraId="6929FAF2" w14:textId="77777777" w:rsidR="009B4CAA" w:rsidRPr="008E08FD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cs="Arial"/>
        </w:rPr>
      </w:pPr>
      <w:r w:rsidRPr="008E08FD">
        <w:rPr>
          <w:rFonts w:cs="Arial"/>
        </w:rPr>
        <w:t xml:space="preserve">Deputado Estadual </w:t>
      </w:r>
    </w:p>
    <w:p w14:paraId="0A8D1033" w14:textId="20FB05F3" w:rsidR="009B4CAA" w:rsidRDefault="00D278F0" w:rsidP="00D278F0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lastRenderedPageBreak/>
        <w:t xml:space="preserve">                            </w:t>
      </w:r>
      <w:r w:rsidRPr="00D278F0">
        <w:rPr>
          <w:rFonts w:ascii="Times New Roman" w:hAnsi="Times New Roman"/>
          <w:b/>
          <w:bCs/>
        </w:rPr>
        <w:t>JUSTIFICATIVA</w:t>
      </w:r>
    </w:p>
    <w:p w14:paraId="3DABFF05" w14:textId="77777777" w:rsidR="00D278F0" w:rsidRPr="00FB7790" w:rsidRDefault="00D278F0" w:rsidP="00D278F0">
      <w:pPr>
        <w:tabs>
          <w:tab w:val="left" w:pos="1134"/>
        </w:tabs>
        <w:spacing w:line="360" w:lineRule="auto"/>
        <w:ind w:firstLine="993"/>
        <w:rPr>
          <w:rFonts w:cs="Arial"/>
        </w:rPr>
      </w:pPr>
    </w:p>
    <w:p w14:paraId="1D06801A" w14:textId="77777777" w:rsidR="00D278F0" w:rsidRPr="00FB7790" w:rsidRDefault="00D278F0" w:rsidP="00D278F0">
      <w:pPr>
        <w:tabs>
          <w:tab w:val="left" w:pos="1134"/>
        </w:tabs>
        <w:spacing w:line="360" w:lineRule="auto"/>
        <w:ind w:firstLine="993"/>
        <w:rPr>
          <w:rFonts w:cs="Arial"/>
        </w:rPr>
      </w:pPr>
    </w:p>
    <w:p w14:paraId="16B77CBC" w14:textId="60D6CDF3" w:rsidR="00FB7790" w:rsidRPr="00FB7790" w:rsidRDefault="00FB7790" w:rsidP="00FB7790">
      <w:pPr>
        <w:tabs>
          <w:tab w:val="left" w:pos="1134"/>
        </w:tabs>
        <w:spacing w:line="360" w:lineRule="auto"/>
        <w:ind w:firstLine="993"/>
        <w:rPr>
          <w:rFonts w:cs="Arial"/>
        </w:rPr>
      </w:pPr>
      <w:r w:rsidRPr="00FB7790">
        <w:rPr>
          <w:rFonts w:cs="Arial"/>
        </w:rPr>
        <w:t xml:space="preserve">ANTONIO FLORÊNCIO NETO, </w:t>
      </w:r>
      <w:r>
        <w:rPr>
          <w:rFonts w:cs="Arial"/>
        </w:rPr>
        <w:t>N</w:t>
      </w:r>
      <w:r w:rsidRPr="00FB7790">
        <w:rPr>
          <w:rFonts w:cs="Arial"/>
        </w:rPr>
        <w:t xml:space="preserve">asceu em </w:t>
      </w:r>
      <w:proofErr w:type="spellStart"/>
      <w:r w:rsidRPr="00FB7790">
        <w:rPr>
          <w:rFonts w:cs="Arial"/>
        </w:rPr>
        <w:t>Cristaes</w:t>
      </w:r>
      <w:proofErr w:type="spellEnd"/>
      <w:r w:rsidRPr="00FB7790">
        <w:rPr>
          <w:rFonts w:cs="Arial"/>
        </w:rPr>
        <w:t xml:space="preserve">, </w:t>
      </w:r>
      <w:r w:rsidR="002D569B">
        <w:rPr>
          <w:rFonts w:cs="Arial"/>
        </w:rPr>
        <w:t xml:space="preserve">no </w:t>
      </w:r>
      <w:r w:rsidRPr="00FB7790">
        <w:rPr>
          <w:rFonts w:cs="Arial"/>
        </w:rPr>
        <w:t>Estado do Ceará</w:t>
      </w:r>
      <w:r w:rsidR="002D569B">
        <w:rPr>
          <w:rFonts w:cs="Arial"/>
        </w:rPr>
        <w:t xml:space="preserve">, </w:t>
      </w:r>
      <w:r w:rsidRPr="00FB7790">
        <w:rPr>
          <w:rFonts w:cs="Arial"/>
        </w:rPr>
        <w:t xml:space="preserve">no dia 8 de </w:t>
      </w:r>
      <w:r w:rsidR="00EA7588">
        <w:rPr>
          <w:rFonts w:cs="Arial"/>
        </w:rPr>
        <w:t>a</w:t>
      </w:r>
      <w:r w:rsidRPr="00FB7790">
        <w:rPr>
          <w:rFonts w:cs="Arial"/>
        </w:rPr>
        <w:t>bril de 1960</w:t>
      </w:r>
      <w:r w:rsidR="00A96F75">
        <w:rPr>
          <w:rFonts w:cs="Arial"/>
        </w:rPr>
        <w:t xml:space="preserve">. </w:t>
      </w:r>
      <w:r w:rsidRPr="00FB7790">
        <w:rPr>
          <w:rFonts w:cs="Arial"/>
        </w:rPr>
        <w:t>Filho de Raimundo Florêncio Monteiro e Francisca Nobre Monteiro</w:t>
      </w:r>
      <w:r w:rsidR="00EA7588">
        <w:rPr>
          <w:rFonts w:cs="Arial"/>
        </w:rPr>
        <w:t xml:space="preserve">, </w:t>
      </w:r>
      <w:r w:rsidR="00A96F75">
        <w:rPr>
          <w:rFonts w:cs="Arial"/>
        </w:rPr>
        <w:t xml:space="preserve">é </w:t>
      </w:r>
      <w:r w:rsidRPr="00FB7790">
        <w:rPr>
          <w:rFonts w:cs="Arial"/>
        </w:rPr>
        <w:t xml:space="preserve">casado com </w:t>
      </w:r>
      <w:proofErr w:type="spellStart"/>
      <w:r w:rsidRPr="00FB7790">
        <w:rPr>
          <w:rFonts w:cs="Arial"/>
        </w:rPr>
        <w:t>Mariluce</w:t>
      </w:r>
      <w:proofErr w:type="spellEnd"/>
      <w:r w:rsidRPr="00FB7790">
        <w:rPr>
          <w:rFonts w:cs="Arial"/>
        </w:rPr>
        <w:t xml:space="preserve"> Monteiro Lima, </w:t>
      </w:r>
      <w:r w:rsidR="00EA7588">
        <w:rPr>
          <w:rFonts w:cs="Arial"/>
        </w:rPr>
        <w:t xml:space="preserve">e </w:t>
      </w:r>
      <w:r w:rsidR="00A96F75">
        <w:rPr>
          <w:rFonts w:cs="Arial"/>
        </w:rPr>
        <w:t>p</w:t>
      </w:r>
      <w:r w:rsidRPr="00FB7790">
        <w:rPr>
          <w:rFonts w:cs="Arial"/>
        </w:rPr>
        <w:t xml:space="preserve">ai de cinco filhos: </w:t>
      </w:r>
      <w:proofErr w:type="spellStart"/>
      <w:r w:rsidRPr="00FB7790">
        <w:rPr>
          <w:rFonts w:cs="Arial"/>
        </w:rPr>
        <w:t>Kairo</w:t>
      </w:r>
      <w:proofErr w:type="spellEnd"/>
      <w:r w:rsidRPr="00FB7790">
        <w:rPr>
          <w:rFonts w:cs="Arial"/>
        </w:rPr>
        <w:t xml:space="preserve"> Bruno Florêncio, </w:t>
      </w:r>
      <w:proofErr w:type="spellStart"/>
      <w:r w:rsidRPr="00FB7790">
        <w:rPr>
          <w:rFonts w:cs="Arial"/>
        </w:rPr>
        <w:t>Nayra</w:t>
      </w:r>
      <w:proofErr w:type="spellEnd"/>
      <w:r w:rsidRPr="00FB7790">
        <w:rPr>
          <w:rFonts w:cs="Arial"/>
        </w:rPr>
        <w:t xml:space="preserve"> Alves Florêncio da Costa, Fernanda Monteiro Florêncio, Mariana Lima Florêncio</w:t>
      </w:r>
      <w:r w:rsidR="002D569B">
        <w:rPr>
          <w:rFonts w:cs="Arial"/>
        </w:rPr>
        <w:t xml:space="preserve"> e</w:t>
      </w:r>
      <w:r w:rsidRPr="00FB7790">
        <w:rPr>
          <w:rFonts w:cs="Arial"/>
        </w:rPr>
        <w:t xml:space="preserve"> Camila Lima Florêncio.</w:t>
      </w:r>
    </w:p>
    <w:p w14:paraId="1838F478" w14:textId="37FBABCC" w:rsidR="00FB7790" w:rsidRPr="00FB7790" w:rsidRDefault="00A96F75" w:rsidP="00FB7790">
      <w:pPr>
        <w:tabs>
          <w:tab w:val="left" w:pos="1134"/>
        </w:tabs>
        <w:spacing w:line="360" w:lineRule="auto"/>
        <w:ind w:firstLine="993"/>
        <w:rPr>
          <w:rFonts w:cs="Arial"/>
        </w:rPr>
      </w:pPr>
      <w:r>
        <w:rPr>
          <w:rFonts w:cs="Arial"/>
        </w:rPr>
        <w:t>Nos</w:t>
      </w:r>
      <w:r w:rsidR="00FB7790" w:rsidRPr="00FB7790">
        <w:rPr>
          <w:rFonts w:cs="Arial"/>
        </w:rPr>
        <w:t xml:space="preserve"> seus primeiros anos de vida </w:t>
      </w:r>
      <w:r>
        <w:rPr>
          <w:rFonts w:cs="Arial"/>
        </w:rPr>
        <w:t xml:space="preserve">– de </w:t>
      </w:r>
      <w:r w:rsidR="00FB7790" w:rsidRPr="00FB7790">
        <w:rPr>
          <w:rFonts w:cs="Arial"/>
        </w:rPr>
        <w:t xml:space="preserve">1960 </w:t>
      </w:r>
      <w:r>
        <w:rPr>
          <w:rFonts w:cs="Arial"/>
        </w:rPr>
        <w:t>a</w:t>
      </w:r>
      <w:r w:rsidR="00FB7790" w:rsidRPr="00FB7790">
        <w:rPr>
          <w:rFonts w:cs="Arial"/>
        </w:rPr>
        <w:t xml:space="preserve"> 1967</w:t>
      </w:r>
      <w:r>
        <w:rPr>
          <w:rFonts w:cs="Arial"/>
        </w:rPr>
        <w:t xml:space="preserve"> -</w:t>
      </w:r>
      <w:r w:rsidR="00FB7790" w:rsidRPr="00FB7790">
        <w:rPr>
          <w:rFonts w:cs="Arial"/>
        </w:rPr>
        <w:t xml:space="preserve">, residiu </w:t>
      </w:r>
      <w:r w:rsidR="005B546B">
        <w:rPr>
          <w:rFonts w:cs="Arial"/>
        </w:rPr>
        <w:t>em Fortaleza, capital do Ceará, e, em</w:t>
      </w:r>
      <w:r w:rsidR="00FB7790" w:rsidRPr="00FB7790">
        <w:rPr>
          <w:rFonts w:cs="Arial"/>
        </w:rPr>
        <w:t xml:space="preserve"> 1968 passou a residir com sua família na cidade de Bacabal</w:t>
      </w:r>
      <w:r w:rsidR="005B546B">
        <w:rPr>
          <w:rFonts w:cs="Arial"/>
        </w:rPr>
        <w:t xml:space="preserve">, no Maranhão, </w:t>
      </w:r>
      <w:r w:rsidR="00FB7790" w:rsidRPr="00FB7790">
        <w:rPr>
          <w:rFonts w:cs="Arial"/>
        </w:rPr>
        <w:t xml:space="preserve">onde cursou o Ensino Primário, no Colégio Nossa Senhora dos Anjos, à época administrado pelos Padres Franciscanos, tendo à frente o </w:t>
      </w:r>
      <w:r w:rsidR="00EA7588">
        <w:rPr>
          <w:rFonts w:cs="Arial"/>
        </w:rPr>
        <w:t>g</w:t>
      </w:r>
      <w:r w:rsidR="00FB7790" w:rsidRPr="00FB7790">
        <w:rPr>
          <w:rFonts w:cs="Arial"/>
        </w:rPr>
        <w:t xml:space="preserve">rande </w:t>
      </w:r>
      <w:r w:rsidR="00EA7588">
        <w:rPr>
          <w:rFonts w:cs="Arial"/>
        </w:rPr>
        <w:t>e</w:t>
      </w:r>
      <w:r w:rsidR="00FB7790" w:rsidRPr="00FB7790">
        <w:rPr>
          <w:rFonts w:cs="Arial"/>
        </w:rPr>
        <w:t>ducador Frei Solano.</w:t>
      </w:r>
    </w:p>
    <w:p w14:paraId="5C074D99" w14:textId="39DC503F" w:rsidR="00FB7790" w:rsidRPr="00FB7790" w:rsidRDefault="00FB7790" w:rsidP="00FB7790">
      <w:pPr>
        <w:tabs>
          <w:tab w:val="left" w:pos="1134"/>
        </w:tabs>
        <w:spacing w:line="360" w:lineRule="auto"/>
        <w:ind w:firstLine="993"/>
        <w:rPr>
          <w:rFonts w:cs="Arial"/>
        </w:rPr>
      </w:pPr>
      <w:r w:rsidRPr="00FB7790">
        <w:rPr>
          <w:rFonts w:cs="Arial"/>
        </w:rPr>
        <w:t>No ano de 1972, mudou-se para São Luís</w:t>
      </w:r>
      <w:r w:rsidR="00EA7588">
        <w:rPr>
          <w:rFonts w:cs="Arial"/>
        </w:rPr>
        <w:t>, capital do</w:t>
      </w:r>
      <w:r w:rsidRPr="00FB7790">
        <w:rPr>
          <w:rFonts w:cs="Arial"/>
        </w:rPr>
        <w:t xml:space="preserve"> Maranhão, onde </w:t>
      </w:r>
      <w:r w:rsidR="00EA7588">
        <w:rPr>
          <w:rFonts w:cs="Arial"/>
        </w:rPr>
        <w:t>c</w:t>
      </w:r>
      <w:r w:rsidRPr="00FB7790">
        <w:rPr>
          <w:rFonts w:cs="Arial"/>
        </w:rPr>
        <w:t>ursou a 5ª, 6ª e 7ª Série do Ensino Fundamental</w:t>
      </w:r>
      <w:r w:rsidR="00C21ED8">
        <w:rPr>
          <w:rFonts w:cs="Arial"/>
        </w:rPr>
        <w:t>,</w:t>
      </w:r>
      <w:r w:rsidRPr="00FB7790">
        <w:rPr>
          <w:rFonts w:cs="Arial"/>
        </w:rPr>
        <w:t xml:space="preserve"> no Colégio São Luís</w:t>
      </w:r>
      <w:r w:rsidR="00EA7588">
        <w:rPr>
          <w:rFonts w:cs="Arial"/>
        </w:rPr>
        <w:t xml:space="preserve">, que tinha à </w:t>
      </w:r>
      <w:r w:rsidRPr="00FB7790">
        <w:rPr>
          <w:rFonts w:cs="Arial"/>
        </w:rPr>
        <w:t xml:space="preserve">frente o </w:t>
      </w:r>
      <w:r w:rsidR="00EA7588">
        <w:rPr>
          <w:rFonts w:cs="Arial"/>
        </w:rPr>
        <w:t>e</w:t>
      </w:r>
      <w:r w:rsidRPr="00FB7790">
        <w:rPr>
          <w:rFonts w:cs="Arial"/>
        </w:rPr>
        <w:t xml:space="preserve">ducador </w:t>
      </w:r>
      <w:r w:rsidR="00EA7588">
        <w:rPr>
          <w:rFonts w:cs="Arial"/>
        </w:rPr>
        <w:t>p</w:t>
      </w:r>
      <w:r w:rsidRPr="00FB7790">
        <w:rPr>
          <w:rFonts w:cs="Arial"/>
        </w:rPr>
        <w:t>rofessor José Augusto Morais Rêgo.</w:t>
      </w:r>
    </w:p>
    <w:p w14:paraId="1F38D4A7" w14:textId="1ECB095C" w:rsidR="00FB7790" w:rsidRPr="00FB7790" w:rsidRDefault="00FB7790" w:rsidP="00FB7790">
      <w:pPr>
        <w:tabs>
          <w:tab w:val="left" w:pos="1134"/>
        </w:tabs>
        <w:spacing w:line="360" w:lineRule="auto"/>
        <w:ind w:firstLine="993"/>
        <w:rPr>
          <w:rFonts w:cs="Arial"/>
        </w:rPr>
      </w:pPr>
      <w:r w:rsidRPr="00FB7790">
        <w:rPr>
          <w:rFonts w:cs="Arial"/>
        </w:rPr>
        <w:t>No ano de 1975, mudou-se para Belém</w:t>
      </w:r>
      <w:r w:rsidR="00EA7588">
        <w:rPr>
          <w:rFonts w:cs="Arial"/>
        </w:rPr>
        <w:t xml:space="preserve">, no estado do Pará, </w:t>
      </w:r>
      <w:r w:rsidRPr="00FB7790">
        <w:rPr>
          <w:rFonts w:cs="Arial"/>
        </w:rPr>
        <w:t xml:space="preserve">onde continuou seus estudos no Colégio Moderno, </w:t>
      </w:r>
      <w:r w:rsidR="00EA7588">
        <w:rPr>
          <w:rFonts w:cs="Arial"/>
        </w:rPr>
        <w:t>concluindo os</w:t>
      </w:r>
      <w:r w:rsidRPr="00FB7790">
        <w:rPr>
          <w:rFonts w:cs="Arial"/>
        </w:rPr>
        <w:t xml:space="preserve"> </w:t>
      </w:r>
      <w:r w:rsidR="00EA7588">
        <w:rPr>
          <w:rFonts w:cs="Arial"/>
        </w:rPr>
        <w:t>e</w:t>
      </w:r>
      <w:r w:rsidRPr="00FB7790">
        <w:rPr>
          <w:rFonts w:cs="Arial"/>
        </w:rPr>
        <w:t>nsino</w:t>
      </w:r>
      <w:r w:rsidR="00EA7588">
        <w:rPr>
          <w:rFonts w:cs="Arial"/>
        </w:rPr>
        <w:t>s</w:t>
      </w:r>
      <w:r w:rsidRPr="00FB7790">
        <w:rPr>
          <w:rFonts w:cs="Arial"/>
        </w:rPr>
        <w:t xml:space="preserve"> Fundamental e Médio.</w:t>
      </w:r>
    </w:p>
    <w:p w14:paraId="3A4B0C27" w14:textId="0736F883" w:rsidR="00FB7790" w:rsidRPr="00FB7790" w:rsidRDefault="00FB7790" w:rsidP="00FB7790">
      <w:pPr>
        <w:tabs>
          <w:tab w:val="left" w:pos="1134"/>
        </w:tabs>
        <w:spacing w:line="360" w:lineRule="auto"/>
        <w:ind w:firstLine="993"/>
        <w:rPr>
          <w:rFonts w:cs="Arial"/>
        </w:rPr>
      </w:pPr>
      <w:r w:rsidRPr="00FB7790">
        <w:rPr>
          <w:rFonts w:cs="Arial"/>
        </w:rPr>
        <w:t xml:space="preserve">Em 1979, </w:t>
      </w:r>
      <w:r w:rsidR="00EA7588">
        <w:rPr>
          <w:rFonts w:cs="Arial"/>
        </w:rPr>
        <w:t>Antônio Florêncio Neto foi aprovado no v</w:t>
      </w:r>
      <w:r w:rsidRPr="00FB7790">
        <w:rPr>
          <w:rFonts w:cs="Arial"/>
        </w:rPr>
        <w:t xml:space="preserve">estibular para o </w:t>
      </w:r>
      <w:r w:rsidR="00EA7588">
        <w:rPr>
          <w:rFonts w:cs="Arial"/>
        </w:rPr>
        <w:t>c</w:t>
      </w:r>
      <w:r w:rsidRPr="00FB7790">
        <w:rPr>
          <w:rFonts w:cs="Arial"/>
        </w:rPr>
        <w:t>urso de Direito, na Universidade Federal do Pará</w:t>
      </w:r>
      <w:r w:rsidR="00EA7588">
        <w:rPr>
          <w:rFonts w:cs="Arial"/>
        </w:rPr>
        <w:t xml:space="preserve">, concluindo-o em </w:t>
      </w:r>
      <w:r w:rsidRPr="00FB7790">
        <w:rPr>
          <w:rFonts w:cs="Arial"/>
        </w:rPr>
        <w:t xml:space="preserve">1982, </w:t>
      </w:r>
      <w:r w:rsidR="00EA7588">
        <w:rPr>
          <w:rFonts w:cs="Arial"/>
        </w:rPr>
        <w:t xml:space="preserve">e, como </w:t>
      </w:r>
      <w:r w:rsidRPr="00FB7790">
        <w:rPr>
          <w:rFonts w:cs="Arial"/>
        </w:rPr>
        <w:t>Bacharel em Direito</w:t>
      </w:r>
      <w:r w:rsidR="00EA7588">
        <w:rPr>
          <w:rFonts w:cs="Arial"/>
        </w:rPr>
        <w:t>, foi aprovado no exame da</w:t>
      </w:r>
      <w:r w:rsidRPr="00FB7790">
        <w:rPr>
          <w:rFonts w:cs="Arial"/>
        </w:rPr>
        <w:t xml:space="preserve"> Ordem dos Advogados do Brasil </w:t>
      </w:r>
      <w:r w:rsidR="00EA7588">
        <w:rPr>
          <w:rFonts w:cs="Arial"/>
        </w:rPr>
        <w:t xml:space="preserve">- </w:t>
      </w:r>
      <w:r w:rsidRPr="00FB7790">
        <w:rPr>
          <w:rFonts w:cs="Arial"/>
        </w:rPr>
        <w:t>Secção Maranhão, Inscrição n</w:t>
      </w:r>
      <w:r w:rsidR="00EA7588">
        <w:rPr>
          <w:rFonts w:cs="Arial"/>
        </w:rPr>
        <w:t>º</w:t>
      </w:r>
      <w:r w:rsidRPr="00FB7790">
        <w:rPr>
          <w:rFonts w:cs="Arial"/>
        </w:rPr>
        <w:t xml:space="preserve"> 2.884</w:t>
      </w:r>
      <w:r w:rsidR="00C21ED8">
        <w:rPr>
          <w:rFonts w:cs="Arial"/>
        </w:rPr>
        <w:t>/</w:t>
      </w:r>
      <w:r w:rsidRPr="00FB7790">
        <w:rPr>
          <w:rFonts w:cs="Arial"/>
        </w:rPr>
        <w:t>OAB-MA</w:t>
      </w:r>
      <w:r w:rsidR="00EA7588">
        <w:rPr>
          <w:rFonts w:cs="Arial"/>
        </w:rPr>
        <w:t xml:space="preserve">, passando, então, </w:t>
      </w:r>
      <w:r w:rsidRPr="00FB7790">
        <w:rPr>
          <w:rFonts w:cs="Arial"/>
        </w:rPr>
        <w:t xml:space="preserve">a operar com o Direito, no </w:t>
      </w:r>
      <w:r w:rsidR="00EA7588">
        <w:rPr>
          <w:rFonts w:cs="Arial"/>
        </w:rPr>
        <w:t>e</w:t>
      </w:r>
      <w:r w:rsidRPr="00FB7790">
        <w:rPr>
          <w:rFonts w:cs="Arial"/>
        </w:rPr>
        <w:t xml:space="preserve">xercício </w:t>
      </w:r>
      <w:r w:rsidR="00EA7588">
        <w:rPr>
          <w:rFonts w:cs="Arial"/>
        </w:rPr>
        <w:t>p</w:t>
      </w:r>
      <w:r w:rsidRPr="00FB7790">
        <w:rPr>
          <w:rFonts w:cs="Arial"/>
        </w:rPr>
        <w:t xml:space="preserve">rofissional da Advocacia, especialmente, nas Comarcas de Bacabal e </w:t>
      </w:r>
      <w:r w:rsidR="00EA7588">
        <w:rPr>
          <w:rFonts w:cs="Arial"/>
        </w:rPr>
        <w:t xml:space="preserve">de </w:t>
      </w:r>
      <w:r w:rsidRPr="00FB7790">
        <w:rPr>
          <w:rFonts w:cs="Arial"/>
        </w:rPr>
        <w:t>São Lu</w:t>
      </w:r>
      <w:r w:rsidR="00EA7588">
        <w:rPr>
          <w:rFonts w:cs="Arial"/>
        </w:rPr>
        <w:t>í</w:t>
      </w:r>
      <w:r w:rsidRPr="00FB7790">
        <w:rPr>
          <w:rFonts w:cs="Arial"/>
        </w:rPr>
        <w:t>s</w:t>
      </w:r>
      <w:r w:rsidR="00EA7588">
        <w:rPr>
          <w:rFonts w:cs="Arial"/>
        </w:rPr>
        <w:t xml:space="preserve">, </w:t>
      </w:r>
      <w:r w:rsidRPr="00FB7790">
        <w:rPr>
          <w:rFonts w:cs="Arial"/>
        </w:rPr>
        <w:t>onde atua até hoje.</w:t>
      </w:r>
    </w:p>
    <w:p w14:paraId="6C1DF474" w14:textId="0FDE112F" w:rsidR="00FB7790" w:rsidRPr="00FB7790" w:rsidRDefault="00FB7790" w:rsidP="00FB7790">
      <w:pPr>
        <w:tabs>
          <w:tab w:val="left" w:pos="1134"/>
        </w:tabs>
        <w:spacing w:line="360" w:lineRule="auto"/>
        <w:ind w:firstLine="993"/>
        <w:rPr>
          <w:rFonts w:cs="Arial"/>
        </w:rPr>
      </w:pPr>
      <w:r w:rsidRPr="00FB7790">
        <w:rPr>
          <w:rFonts w:cs="Arial"/>
        </w:rPr>
        <w:t xml:space="preserve">No ano de 1987, concomitantemente </w:t>
      </w:r>
      <w:r w:rsidR="00EA7588">
        <w:rPr>
          <w:rFonts w:cs="Arial"/>
        </w:rPr>
        <w:t>ao e</w:t>
      </w:r>
      <w:r w:rsidRPr="00FB7790">
        <w:rPr>
          <w:rFonts w:cs="Arial"/>
        </w:rPr>
        <w:t xml:space="preserve">xercício da Advocacia, ingressou no </w:t>
      </w:r>
      <w:r w:rsidR="00EA7588">
        <w:rPr>
          <w:rFonts w:cs="Arial"/>
        </w:rPr>
        <w:t>m</w:t>
      </w:r>
      <w:r w:rsidRPr="00FB7790">
        <w:rPr>
          <w:rFonts w:cs="Arial"/>
        </w:rPr>
        <w:t xml:space="preserve">agistério, ministrando a </w:t>
      </w:r>
      <w:r w:rsidR="00EA7588">
        <w:rPr>
          <w:rFonts w:cs="Arial"/>
        </w:rPr>
        <w:t>d</w:t>
      </w:r>
      <w:r w:rsidRPr="00FB7790">
        <w:rPr>
          <w:rFonts w:cs="Arial"/>
        </w:rPr>
        <w:t xml:space="preserve">isciplina Direito do Trabalho e Legislação Social, no Centro de Ensino de 2º Grau Professora Leda Maria </w:t>
      </w:r>
      <w:proofErr w:type="spellStart"/>
      <w:proofErr w:type="gramStart"/>
      <w:r w:rsidRPr="00FB7790">
        <w:rPr>
          <w:rFonts w:cs="Arial"/>
        </w:rPr>
        <w:t>Tajra</w:t>
      </w:r>
      <w:proofErr w:type="spellEnd"/>
      <w:r w:rsidRPr="00FB7790">
        <w:rPr>
          <w:rFonts w:cs="Arial"/>
        </w:rPr>
        <w:t xml:space="preserve">;  </w:t>
      </w:r>
      <w:r w:rsidR="00EA7588">
        <w:rPr>
          <w:rFonts w:cs="Arial"/>
        </w:rPr>
        <w:t>em</w:t>
      </w:r>
      <w:proofErr w:type="gramEnd"/>
      <w:r w:rsidRPr="00FB7790">
        <w:rPr>
          <w:rFonts w:cs="Arial"/>
        </w:rPr>
        <w:t xml:space="preserve"> 1982</w:t>
      </w:r>
      <w:r w:rsidR="00EA7588">
        <w:rPr>
          <w:rFonts w:cs="Arial"/>
        </w:rPr>
        <w:t>,</w:t>
      </w:r>
      <w:r w:rsidRPr="00FB7790">
        <w:rPr>
          <w:rFonts w:cs="Arial"/>
        </w:rPr>
        <w:t xml:space="preserve"> ingressou no </w:t>
      </w:r>
      <w:r w:rsidR="00EA7588">
        <w:rPr>
          <w:rFonts w:cs="Arial"/>
        </w:rPr>
        <w:t>m</w:t>
      </w:r>
      <w:r w:rsidRPr="00FB7790">
        <w:rPr>
          <w:rFonts w:cs="Arial"/>
        </w:rPr>
        <w:t xml:space="preserve">agistério </w:t>
      </w:r>
      <w:r w:rsidR="00EA7588">
        <w:rPr>
          <w:rFonts w:cs="Arial"/>
        </w:rPr>
        <w:t>s</w:t>
      </w:r>
      <w:r w:rsidRPr="00FB7790">
        <w:rPr>
          <w:rFonts w:cs="Arial"/>
        </w:rPr>
        <w:t xml:space="preserve">uperior, </w:t>
      </w:r>
      <w:r w:rsidR="00EA7588">
        <w:rPr>
          <w:rFonts w:cs="Arial"/>
        </w:rPr>
        <w:t xml:space="preserve">no município de </w:t>
      </w:r>
      <w:r w:rsidRPr="00FB7790">
        <w:rPr>
          <w:rFonts w:cs="Arial"/>
        </w:rPr>
        <w:t>Bacabal</w:t>
      </w:r>
      <w:r w:rsidR="00EA7588">
        <w:rPr>
          <w:rFonts w:cs="Arial"/>
        </w:rPr>
        <w:t>, s</w:t>
      </w:r>
      <w:r w:rsidRPr="00FB7790">
        <w:rPr>
          <w:rFonts w:cs="Arial"/>
        </w:rPr>
        <w:t xml:space="preserve">endo </w:t>
      </w:r>
      <w:r w:rsidR="00EA7588">
        <w:rPr>
          <w:rFonts w:cs="Arial"/>
        </w:rPr>
        <w:t>p</w:t>
      </w:r>
      <w:r w:rsidRPr="00FB7790">
        <w:rPr>
          <w:rFonts w:cs="Arial"/>
        </w:rPr>
        <w:t>rofessor</w:t>
      </w:r>
      <w:r w:rsidR="00EA7588">
        <w:rPr>
          <w:rFonts w:cs="Arial"/>
        </w:rPr>
        <w:t>-f</w:t>
      </w:r>
      <w:r w:rsidRPr="00FB7790">
        <w:rPr>
          <w:rFonts w:cs="Arial"/>
        </w:rPr>
        <w:t>undador do Centro de Ensino Superior de Bacabal</w:t>
      </w:r>
      <w:r w:rsidR="00EA7588">
        <w:rPr>
          <w:rFonts w:cs="Arial"/>
        </w:rPr>
        <w:t xml:space="preserve"> (</w:t>
      </w:r>
      <w:r w:rsidRPr="00FB7790">
        <w:rPr>
          <w:rFonts w:cs="Arial"/>
        </w:rPr>
        <w:t>C</w:t>
      </w:r>
      <w:r w:rsidR="00742DB1">
        <w:rPr>
          <w:rFonts w:cs="Arial"/>
        </w:rPr>
        <w:t>ESB)</w:t>
      </w:r>
      <w:r w:rsidRPr="00FB7790">
        <w:rPr>
          <w:rFonts w:cs="Arial"/>
        </w:rPr>
        <w:t>, da Universidade Estadual do Maranhão</w:t>
      </w:r>
      <w:r w:rsidR="00EA7588">
        <w:rPr>
          <w:rFonts w:cs="Arial"/>
        </w:rPr>
        <w:t xml:space="preserve"> (UEMA)</w:t>
      </w:r>
      <w:r w:rsidRPr="00FB7790">
        <w:rPr>
          <w:rFonts w:cs="Arial"/>
        </w:rPr>
        <w:t xml:space="preserve">, ministrando a </w:t>
      </w:r>
      <w:r w:rsidR="00EA7588">
        <w:rPr>
          <w:rFonts w:cs="Arial"/>
        </w:rPr>
        <w:t>d</w:t>
      </w:r>
      <w:r w:rsidRPr="00FB7790">
        <w:rPr>
          <w:rFonts w:cs="Arial"/>
        </w:rPr>
        <w:t>isciplina Direito Agrário, no Curso de Administração Rural.</w:t>
      </w:r>
    </w:p>
    <w:p w14:paraId="5438007F" w14:textId="77777777" w:rsidR="00FB7790" w:rsidRPr="00FB7790" w:rsidRDefault="00FB7790" w:rsidP="00FB7790">
      <w:pPr>
        <w:tabs>
          <w:tab w:val="left" w:pos="1134"/>
        </w:tabs>
        <w:spacing w:line="360" w:lineRule="auto"/>
        <w:ind w:firstLine="993"/>
        <w:rPr>
          <w:rFonts w:cs="Arial"/>
        </w:rPr>
      </w:pPr>
    </w:p>
    <w:p w14:paraId="2CB71C5E" w14:textId="0A175211" w:rsidR="00FB7790" w:rsidRPr="00FB7790" w:rsidRDefault="00EA7588" w:rsidP="00FB7790">
      <w:pPr>
        <w:tabs>
          <w:tab w:val="left" w:pos="1134"/>
        </w:tabs>
        <w:spacing w:line="360" w:lineRule="auto"/>
        <w:ind w:firstLine="993"/>
        <w:rPr>
          <w:rFonts w:cs="Arial"/>
        </w:rPr>
      </w:pPr>
      <w:r>
        <w:rPr>
          <w:rFonts w:cs="Arial"/>
        </w:rPr>
        <w:lastRenderedPageBreak/>
        <w:t>E</w:t>
      </w:r>
      <w:r w:rsidR="00FB7790" w:rsidRPr="00FB7790">
        <w:rPr>
          <w:rFonts w:cs="Arial"/>
        </w:rPr>
        <w:t xml:space="preserve">m 1995, prestou </w:t>
      </w:r>
      <w:r>
        <w:rPr>
          <w:rFonts w:cs="Arial"/>
        </w:rPr>
        <w:t>c</w:t>
      </w:r>
      <w:r w:rsidR="00FB7790" w:rsidRPr="00FB7790">
        <w:rPr>
          <w:rFonts w:cs="Arial"/>
        </w:rPr>
        <w:t xml:space="preserve">oncurso </w:t>
      </w:r>
      <w:r>
        <w:rPr>
          <w:rFonts w:cs="Arial"/>
        </w:rPr>
        <w:t>p</w:t>
      </w:r>
      <w:r w:rsidR="00FB7790" w:rsidRPr="00FB7790">
        <w:rPr>
          <w:rFonts w:cs="Arial"/>
        </w:rPr>
        <w:t xml:space="preserve">úblico para a carreira do Magistério Superior, sendo </w:t>
      </w:r>
      <w:r>
        <w:rPr>
          <w:rFonts w:cs="Arial"/>
        </w:rPr>
        <w:t>a</w:t>
      </w:r>
      <w:r w:rsidR="00FB7790" w:rsidRPr="00FB7790">
        <w:rPr>
          <w:rFonts w:cs="Arial"/>
        </w:rPr>
        <w:t xml:space="preserve">provado em 1º </w:t>
      </w:r>
      <w:r>
        <w:rPr>
          <w:rFonts w:cs="Arial"/>
        </w:rPr>
        <w:t>l</w:t>
      </w:r>
      <w:r w:rsidR="00FB7790" w:rsidRPr="00FB7790">
        <w:rPr>
          <w:rFonts w:cs="Arial"/>
        </w:rPr>
        <w:t>ugar no Concurso Público da Universidade Estadual do Maranhão</w:t>
      </w:r>
      <w:r>
        <w:rPr>
          <w:rFonts w:cs="Arial"/>
        </w:rPr>
        <w:t xml:space="preserve"> (</w:t>
      </w:r>
      <w:r w:rsidR="00FB7790" w:rsidRPr="00FB7790">
        <w:rPr>
          <w:rFonts w:cs="Arial"/>
        </w:rPr>
        <w:t>UEMA</w:t>
      </w:r>
      <w:r>
        <w:rPr>
          <w:rFonts w:cs="Arial"/>
        </w:rPr>
        <w:t>). Antônio Florêncio Neto é p</w:t>
      </w:r>
      <w:r w:rsidR="00FB7790" w:rsidRPr="00FB7790">
        <w:rPr>
          <w:rFonts w:cs="Arial"/>
        </w:rPr>
        <w:t xml:space="preserve">rofessor </w:t>
      </w:r>
      <w:proofErr w:type="gramStart"/>
      <w:r>
        <w:rPr>
          <w:rFonts w:cs="Arial"/>
        </w:rPr>
        <w:t>p</w:t>
      </w:r>
      <w:r w:rsidR="00FB7790" w:rsidRPr="00FB7790">
        <w:rPr>
          <w:rFonts w:cs="Arial"/>
        </w:rPr>
        <w:t xml:space="preserve">ós- </w:t>
      </w:r>
      <w:r>
        <w:rPr>
          <w:rFonts w:cs="Arial"/>
        </w:rPr>
        <w:t>g</w:t>
      </w:r>
      <w:r w:rsidR="00FB7790" w:rsidRPr="00FB7790">
        <w:rPr>
          <w:rFonts w:cs="Arial"/>
        </w:rPr>
        <w:t>raduado</w:t>
      </w:r>
      <w:proofErr w:type="gramEnd"/>
      <w:r>
        <w:rPr>
          <w:rFonts w:cs="Arial"/>
        </w:rPr>
        <w:t xml:space="preserve">, com </w:t>
      </w:r>
      <w:r w:rsidR="00FB7790" w:rsidRPr="00FB7790">
        <w:rPr>
          <w:rFonts w:cs="Arial"/>
        </w:rPr>
        <w:t>Especialização, em Metodologia do Ensino Superior e Especialista em Direito do Trabalho e Processo do Trabalho. Atualmente, exerce</w:t>
      </w:r>
      <w:r w:rsidR="00B0324D">
        <w:rPr>
          <w:rFonts w:cs="Arial"/>
        </w:rPr>
        <w:t xml:space="preserve"> </w:t>
      </w:r>
      <w:r w:rsidR="00FB7790" w:rsidRPr="00FB7790">
        <w:rPr>
          <w:rFonts w:cs="Arial"/>
        </w:rPr>
        <w:t xml:space="preserve">o </w:t>
      </w:r>
      <w:r w:rsidR="00B0324D">
        <w:rPr>
          <w:rFonts w:cs="Arial"/>
        </w:rPr>
        <w:t>m</w:t>
      </w:r>
      <w:r w:rsidR="00FB7790" w:rsidRPr="00FB7790">
        <w:rPr>
          <w:rFonts w:cs="Arial"/>
        </w:rPr>
        <w:t xml:space="preserve">agistério como </w:t>
      </w:r>
      <w:r w:rsidR="00B0324D">
        <w:rPr>
          <w:rFonts w:cs="Arial"/>
        </w:rPr>
        <w:t>p</w:t>
      </w:r>
      <w:r w:rsidR="00FB7790" w:rsidRPr="00FB7790">
        <w:rPr>
          <w:rFonts w:cs="Arial"/>
        </w:rPr>
        <w:t xml:space="preserve">rofessor </w:t>
      </w:r>
      <w:r w:rsidR="00B0324D">
        <w:rPr>
          <w:rFonts w:cs="Arial"/>
        </w:rPr>
        <w:t>t</w:t>
      </w:r>
      <w:r w:rsidR="00FB7790" w:rsidRPr="00FB7790">
        <w:rPr>
          <w:rFonts w:cs="Arial"/>
        </w:rPr>
        <w:t>itular</w:t>
      </w:r>
      <w:r w:rsidR="00B0324D">
        <w:rPr>
          <w:rFonts w:cs="Arial"/>
        </w:rPr>
        <w:t xml:space="preserve"> d</w:t>
      </w:r>
      <w:r w:rsidR="00FB7790" w:rsidRPr="00FB7790">
        <w:rPr>
          <w:rFonts w:cs="Arial"/>
        </w:rPr>
        <w:t xml:space="preserve">a </w:t>
      </w:r>
      <w:r w:rsidR="00B0324D">
        <w:rPr>
          <w:rFonts w:cs="Arial"/>
        </w:rPr>
        <w:t>d</w:t>
      </w:r>
      <w:r w:rsidR="00FB7790" w:rsidRPr="00FB7790">
        <w:rPr>
          <w:rFonts w:cs="Arial"/>
        </w:rPr>
        <w:t>isciplina Direito Agrário</w:t>
      </w:r>
      <w:r w:rsidR="00B0324D">
        <w:rPr>
          <w:rFonts w:cs="Arial"/>
        </w:rPr>
        <w:t>,</w:t>
      </w:r>
      <w:r w:rsidR="00FB7790" w:rsidRPr="00FB7790">
        <w:rPr>
          <w:rFonts w:cs="Arial"/>
        </w:rPr>
        <w:t xml:space="preserve"> no Curso de Direito da Universidade Estadual do Maranhão</w:t>
      </w:r>
      <w:r w:rsidR="00C21ED8">
        <w:rPr>
          <w:rFonts w:cs="Arial"/>
        </w:rPr>
        <w:t>,</w:t>
      </w:r>
      <w:r w:rsidR="00FB7790" w:rsidRPr="00FB7790">
        <w:rPr>
          <w:rFonts w:cs="Arial"/>
        </w:rPr>
        <w:t xml:space="preserve"> no Centro de Ensino Superior de Bacabal </w:t>
      </w:r>
      <w:r w:rsidR="00742DB1">
        <w:rPr>
          <w:rFonts w:cs="Arial"/>
        </w:rPr>
        <w:t>(</w:t>
      </w:r>
      <w:r w:rsidR="00FB7790" w:rsidRPr="00FB7790">
        <w:rPr>
          <w:rFonts w:cs="Arial"/>
        </w:rPr>
        <w:t>CESB</w:t>
      </w:r>
      <w:r w:rsidR="00742DB1">
        <w:rPr>
          <w:rFonts w:cs="Arial"/>
        </w:rPr>
        <w:t>)</w:t>
      </w:r>
      <w:r w:rsidR="00FB7790" w:rsidRPr="00FB7790">
        <w:rPr>
          <w:rFonts w:cs="Arial"/>
        </w:rPr>
        <w:t>.</w:t>
      </w:r>
    </w:p>
    <w:p w14:paraId="07C81566" w14:textId="4663933C" w:rsidR="00FB7790" w:rsidRPr="00FB7790" w:rsidRDefault="00FB7790" w:rsidP="00FB7790">
      <w:pPr>
        <w:tabs>
          <w:tab w:val="left" w:pos="1134"/>
        </w:tabs>
        <w:spacing w:line="360" w:lineRule="auto"/>
        <w:ind w:firstLine="993"/>
        <w:rPr>
          <w:rFonts w:cs="Arial"/>
        </w:rPr>
      </w:pPr>
      <w:r w:rsidRPr="00FB7790">
        <w:rPr>
          <w:rFonts w:cs="Arial"/>
        </w:rPr>
        <w:t>Em 1988, ingressou na vida pública</w:t>
      </w:r>
      <w:r w:rsidR="00742DB1">
        <w:rPr>
          <w:rFonts w:cs="Arial"/>
        </w:rPr>
        <w:t>,</w:t>
      </w:r>
      <w:r w:rsidRPr="00FB7790">
        <w:rPr>
          <w:rFonts w:cs="Arial"/>
        </w:rPr>
        <w:t xml:space="preserve"> na cidade de Bacaba</w:t>
      </w:r>
      <w:r w:rsidR="00C21ED8">
        <w:rPr>
          <w:rFonts w:cs="Arial"/>
        </w:rPr>
        <w:t>l</w:t>
      </w:r>
      <w:r w:rsidRPr="00FB7790">
        <w:rPr>
          <w:rFonts w:cs="Arial"/>
        </w:rPr>
        <w:t xml:space="preserve">, onde concorreu </w:t>
      </w:r>
      <w:r w:rsidR="00C21ED8">
        <w:rPr>
          <w:rFonts w:cs="Arial"/>
        </w:rPr>
        <w:t xml:space="preserve">à </w:t>
      </w:r>
      <w:r w:rsidR="00C21ED8" w:rsidRPr="00FB7790">
        <w:rPr>
          <w:rFonts w:cs="Arial"/>
        </w:rPr>
        <w:t>Câmara Municipal de Bacabal</w:t>
      </w:r>
      <w:r w:rsidR="00C21ED8">
        <w:rPr>
          <w:rFonts w:cs="Arial"/>
        </w:rPr>
        <w:t xml:space="preserve"> </w:t>
      </w:r>
      <w:r w:rsidRPr="00FB7790">
        <w:rPr>
          <w:rFonts w:cs="Arial"/>
        </w:rPr>
        <w:t xml:space="preserve">e foi eleito </w:t>
      </w:r>
      <w:r w:rsidR="00742DB1">
        <w:rPr>
          <w:rFonts w:cs="Arial"/>
        </w:rPr>
        <w:t>vereador</w:t>
      </w:r>
      <w:r w:rsidRPr="00FB7790">
        <w:rPr>
          <w:rFonts w:cs="Arial"/>
        </w:rPr>
        <w:t xml:space="preserve"> pelo MDB</w:t>
      </w:r>
      <w:r w:rsidR="00C21ED8">
        <w:rPr>
          <w:rFonts w:cs="Arial"/>
        </w:rPr>
        <w:t xml:space="preserve">. </w:t>
      </w:r>
      <w:r w:rsidR="00742DB1">
        <w:rPr>
          <w:rFonts w:cs="Arial"/>
        </w:rPr>
        <w:t xml:space="preserve">Durante o </w:t>
      </w:r>
      <w:r w:rsidRPr="00FB7790">
        <w:rPr>
          <w:rFonts w:cs="Arial"/>
        </w:rPr>
        <w:t xml:space="preserve">mandato, foi </w:t>
      </w:r>
      <w:r w:rsidR="00742DB1">
        <w:rPr>
          <w:rFonts w:cs="Arial"/>
        </w:rPr>
        <w:t xml:space="preserve">vereador </w:t>
      </w:r>
      <w:r w:rsidRPr="00FB7790">
        <w:rPr>
          <w:rFonts w:cs="Arial"/>
        </w:rPr>
        <w:t>constituinte</w:t>
      </w:r>
      <w:r w:rsidR="00742DB1">
        <w:rPr>
          <w:rFonts w:cs="Arial"/>
        </w:rPr>
        <w:t xml:space="preserve"> </w:t>
      </w:r>
      <w:proofErr w:type="gramStart"/>
      <w:r w:rsidR="00742DB1">
        <w:rPr>
          <w:rFonts w:cs="Arial"/>
        </w:rPr>
        <w:t>e</w:t>
      </w:r>
      <w:r w:rsidRPr="00FB7790">
        <w:rPr>
          <w:rFonts w:cs="Arial"/>
        </w:rPr>
        <w:t xml:space="preserve">  relatou</w:t>
      </w:r>
      <w:proofErr w:type="gramEnd"/>
      <w:r w:rsidRPr="00FB7790">
        <w:rPr>
          <w:rFonts w:cs="Arial"/>
        </w:rPr>
        <w:t xml:space="preserve"> a Lei Orgânica Municipal de Bacabal de 1988; </w:t>
      </w:r>
      <w:r w:rsidR="00742DB1">
        <w:rPr>
          <w:rFonts w:cs="Arial"/>
        </w:rPr>
        <w:t xml:space="preserve">foi reeleito a vereador para mais </w:t>
      </w:r>
      <w:r w:rsidRPr="00FB7790">
        <w:rPr>
          <w:rFonts w:cs="Arial"/>
        </w:rPr>
        <w:t xml:space="preserve">dois mandatos eletivos consecutivos, continuando como representante da </w:t>
      </w:r>
      <w:r w:rsidR="00742DB1">
        <w:rPr>
          <w:rFonts w:cs="Arial"/>
        </w:rPr>
        <w:t>s</w:t>
      </w:r>
      <w:r w:rsidRPr="00FB7790">
        <w:rPr>
          <w:rFonts w:cs="Arial"/>
        </w:rPr>
        <w:t xml:space="preserve">ociedade </w:t>
      </w:r>
      <w:r w:rsidR="00742DB1">
        <w:rPr>
          <w:rFonts w:cs="Arial"/>
        </w:rPr>
        <w:t>b</w:t>
      </w:r>
      <w:r w:rsidRPr="00FB7790">
        <w:rPr>
          <w:rFonts w:cs="Arial"/>
        </w:rPr>
        <w:t xml:space="preserve">acabalense até o ano 2000, além de ter presidido a Augusta Casa Legislativa no </w:t>
      </w:r>
      <w:r w:rsidR="00742DB1">
        <w:rPr>
          <w:rFonts w:cs="Arial"/>
        </w:rPr>
        <w:t>b</w:t>
      </w:r>
      <w:r w:rsidRPr="00FB7790">
        <w:rPr>
          <w:rFonts w:cs="Arial"/>
        </w:rPr>
        <w:t>iênio 1997/1998.</w:t>
      </w:r>
    </w:p>
    <w:p w14:paraId="21E995F7" w14:textId="3494D615" w:rsidR="00FB7790" w:rsidRPr="00FB7790" w:rsidRDefault="00FB7790" w:rsidP="00FB7790">
      <w:pPr>
        <w:tabs>
          <w:tab w:val="left" w:pos="1134"/>
        </w:tabs>
        <w:spacing w:line="360" w:lineRule="auto"/>
        <w:ind w:firstLine="993"/>
        <w:rPr>
          <w:rFonts w:cs="Arial"/>
        </w:rPr>
      </w:pPr>
      <w:r w:rsidRPr="00FB7790">
        <w:rPr>
          <w:rFonts w:cs="Arial"/>
        </w:rPr>
        <w:t xml:space="preserve">Em sua trajetória profissional, </w:t>
      </w:r>
      <w:r w:rsidR="00742DB1">
        <w:rPr>
          <w:rFonts w:cs="Arial"/>
        </w:rPr>
        <w:t xml:space="preserve">Antônio Florêncio Neto </w:t>
      </w:r>
      <w:r w:rsidRPr="00FB7790">
        <w:rPr>
          <w:rFonts w:cs="Arial"/>
        </w:rPr>
        <w:t>exerceu</w:t>
      </w:r>
      <w:r w:rsidR="00742DB1">
        <w:rPr>
          <w:rFonts w:cs="Arial"/>
        </w:rPr>
        <w:t xml:space="preserve">, ainda, </w:t>
      </w:r>
      <w:r w:rsidRPr="00FB7790">
        <w:rPr>
          <w:rFonts w:cs="Arial"/>
        </w:rPr>
        <w:t xml:space="preserve">o </w:t>
      </w:r>
      <w:r w:rsidR="00742DB1">
        <w:rPr>
          <w:rFonts w:cs="Arial"/>
        </w:rPr>
        <w:t>c</w:t>
      </w:r>
      <w:r w:rsidRPr="00FB7790">
        <w:rPr>
          <w:rFonts w:cs="Arial"/>
        </w:rPr>
        <w:t>argo de Procurador</w:t>
      </w:r>
      <w:r w:rsidR="00742DB1">
        <w:rPr>
          <w:rFonts w:cs="Arial"/>
        </w:rPr>
        <w:t>-</w:t>
      </w:r>
      <w:r w:rsidRPr="00FB7790">
        <w:rPr>
          <w:rFonts w:cs="Arial"/>
        </w:rPr>
        <w:t xml:space="preserve">Geral do Município de Bacabal, no período de </w:t>
      </w:r>
      <w:r w:rsidR="00742DB1">
        <w:rPr>
          <w:rFonts w:cs="Arial"/>
        </w:rPr>
        <w:t>j</w:t>
      </w:r>
      <w:r w:rsidRPr="00FB7790">
        <w:rPr>
          <w:rFonts w:cs="Arial"/>
        </w:rPr>
        <w:t xml:space="preserve">aneiro de 1993 </w:t>
      </w:r>
      <w:r w:rsidR="00742DB1">
        <w:rPr>
          <w:rFonts w:cs="Arial"/>
        </w:rPr>
        <w:t>a</w:t>
      </w:r>
      <w:r w:rsidRPr="00FB7790">
        <w:rPr>
          <w:rFonts w:cs="Arial"/>
        </w:rPr>
        <w:t xml:space="preserve"> </w:t>
      </w:r>
      <w:r w:rsidR="00742DB1">
        <w:rPr>
          <w:rFonts w:cs="Arial"/>
        </w:rPr>
        <w:t>j</w:t>
      </w:r>
      <w:r w:rsidRPr="00FB7790">
        <w:rPr>
          <w:rFonts w:cs="Arial"/>
        </w:rPr>
        <w:t xml:space="preserve">ulho de 1994; foi nomeado para </w:t>
      </w:r>
      <w:r w:rsidR="00742DB1">
        <w:rPr>
          <w:rFonts w:cs="Arial"/>
        </w:rPr>
        <w:t>c</w:t>
      </w:r>
      <w:r w:rsidRPr="00FB7790">
        <w:rPr>
          <w:rFonts w:cs="Arial"/>
        </w:rPr>
        <w:t xml:space="preserve">argo em </w:t>
      </w:r>
      <w:r w:rsidR="00742DB1">
        <w:rPr>
          <w:rFonts w:cs="Arial"/>
        </w:rPr>
        <w:t>c</w:t>
      </w:r>
      <w:r w:rsidRPr="00FB7790">
        <w:rPr>
          <w:rFonts w:cs="Arial"/>
        </w:rPr>
        <w:t xml:space="preserve">omissão e </w:t>
      </w:r>
      <w:r w:rsidR="00742DB1">
        <w:rPr>
          <w:rFonts w:cs="Arial"/>
        </w:rPr>
        <w:t>d</w:t>
      </w:r>
      <w:r w:rsidRPr="00FB7790">
        <w:rPr>
          <w:rFonts w:cs="Arial"/>
        </w:rPr>
        <w:t>iretor do Centro de Ensino de Bacabal</w:t>
      </w:r>
      <w:r w:rsidR="00742DB1">
        <w:rPr>
          <w:rFonts w:cs="Arial"/>
        </w:rPr>
        <w:t xml:space="preserve"> (</w:t>
      </w:r>
      <w:r w:rsidRPr="00FB7790">
        <w:rPr>
          <w:rFonts w:cs="Arial"/>
        </w:rPr>
        <w:t>CESB</w:t>
      </w:r>
      <w:r w:rsidR="00742DB1">
        <w:rPr>
          <w:rFonts w:cs="Arial"/>
        </w:rPr>
        <w:t xml:space="preserve">) </w:t>
      </w:r>
      <w:r w:rsidRPr="00FB7790">
        <w:rPr>
          <w:rFonts w:cs="Arial"/>
        </w:rPr>
        <w:t>da Universidade Estadual do Maranhão, exerce</w:t>
      </w:r>
      <w:r w:rsidR="00742DB1">
        <w:rPr>
          <w:rFonts w:cs="Arial"/>
        </w:rPr>
        <w:t xml:space="preserve">ndo </w:t>
      </w:r>
      <w:r w:rsidRPr="00FB7790">
        <w:rPr>
          <w:rFonts w:cs="Arial"/>
        </w:rPr>
        <w:t xml:space="preserve">a função até </w:t>
      </w:r>
      <w:r w:rsidR="00742DB1">
        <w:rPr>
          <w:rFonts w:cs="Arial"/>
        </w:rPr>
        <w:t>j</w:t>
      </w:r>
      <w:r w:rsidRPr="00FB7790">
        <w:rPr>
          <w:rFonts w:cs="Arial"/>
        </w:rPr>
        <w:t>ulho de 1996; foi Conselheiro Estadual da Ordem dos Advogados do Brasil</w:t>
      </w:r>
      <w:r w:rsidR="00742DB1">
        <w:rPr>
          <w:rFonts w:cs="Arial"/>
        </w:rPr>
        <w:t xml:space="preserve"> n</w:t>
      </w:r>
      <w:r w:rsidRPr="00FB7790">
        <w:rPr>
          <w:rFonts w:cs="Arial"/>
        </w:rPr>
        <w:t xml:space="preserve">o Triênio 2004/2006 e </w:t>
      </w:r>
      <w:r w:rsidR="00742DB1">
        <w:rPr>
          <w:rFonts w:cs="Arial"/>
        </w:rPr>
        <w:t>p</w:t>
      </w:r>
      <w:r w:rsidRPr="00FB7790">
        <w:rPr>
          <w:rFonts w:cs="Arial"/>
        </w:rPr>
        <w:t xml:space="preserve">residente da </w:t>
      </w:r>
      <w:proofErr w:type="spellStart"/>
      <w:r w:rsidRPr="00FB7790">
        <w:rPr>
          <w:rFonts w:cs="Arial"/>
        </w:rPr>
        <w:t>Sub-Secção</w:t>
      </w:r>
      <w:proofErr w:type="spellEnd"/>
      <w:r w:rsidRPr="00FB7790">
        <w:rPr>
          <w:rFonts w:cs="Arial"/>
        </w:rPr>
        <w:t xml:space="preserve"> da Ordem dos Advogados na cidade de Bacabal</w:t>
      </w:r>
      <w:r w:rsidR="00742DB1">
        <w:rPr>
          <w:rFonts w:cs="Arial"/>
        </w:rPr>
        <w:t xml:space="preserve"> </w:t>
      </w:r>
      <w:r w:rsidRPr="00FB7790">
        <w:rPr>
          <w:rFonts w:cs="Arial"/>
        </w:rPr>
        <w:t>no ano 2000.</w:t>
      </w:r>
    </w:p>
    <w:p w14:paraId="192AE925" w14:textId="01B8D1E3" w:rsidR="00FB7790" w:rsidRPr="00FB7790" w:rsidRDefault="00742DB1" w:rsidP="00FB7790">
      <w:pPr>
        <w:tabs>
          <w:tab w:val="left" w:pos="1134"/>
        </w:tabs>
        <w:spacing w:line="360" w:lineRule="auto"/>
        <w:ind w:firstLine="993"/>
        <w:rPr>
          <w:rFonts w:cs="Arial"/>
        </w:rPr>
      </w:pPr>
      <w:r>
        <w:rPr>
          <w:rFonts w:cs="Arial"/>
        </w:rPr>
        <w:t>Devido aos muitos serviços prestados à</w:t>
      </w:r>
      <w:r w:rsidR="00FB7790" w:rsidRPr="00FB7790">
        <w:rPr>
          <w:rFonts w:cs="Arial"/>
        </w:rPr>
        <w:t xml:space="preserve"> </w:t>
      </w:r>
      <w:r>
        <w:rPr>
          <w:rFonts w:cs="Arial"/>
        </w:rPr>
        <w:t>s</w:t>
      </w:r>
      <w:r w:rsidR="00FB7790" w:rsidRPr="00FB7790">
        <w:rPr>
          <w:rFonts w:cs="Arial"/>
        </w:rPr>
        <w:t xml:space="preserve">ociedade </w:t>
      </w:r>
      <w:r>
        <w:rPr>
          <w:rFonts w:cs="Arial"/>
        </w:rPr>
        <w:t>b</w:t>
      </w:r>
      <w:r w:rsidR="00FB7790" w:rsidRPr="00FB7790">
        <w:rPr>
          <w:rFonts w:cs="Arial"/>
        </w:rPr>
        <w:t>acabalense</w:t>
      </w:r>
      <w:r>
        <w:rPr>
          <w:rFonts w:cs="Arial"/>
        </w:rPr>
        <w:t xml:space="preserve">, </w:t>
      </w:r>
      <w:r w:rsidR="00FB7790" w:rsidRPr="00FB7790">
        <w:rPr>
          <w:rFonts w:cs="Arial"/>
        </w:rPr>
        <w:t>a Câmara Municipal de Bacabal</w:t>
      </w:r>
      <w:r>
        <w:rPr>
          <w:rFonts w:cs="Arial"/>
        </w:rPr>
        <w:t>, reconheceu, oficialmente, a importância de Antônio Florêncio Neto e o h</w:t>
      </w:r>
      <w:r w:rsidR="00FB7790" w:rsidRPr="00FB7790">
        <w:rPr>
          <w:rFonts w:cs="Arial"/>
        </w:rPr>
        <w:t>omenage</w:t>
      </w:r>
      <w:r>
        <w:rPr>
          <w:rFonts w:cs="Arial"/>
        </w:rPr>
        <w:t>ou, o</w:t>
      </w:r>
      <w:r w:rsidR="00FB7790" w:rsidRPr="00FB7790">
        <w:rPr>
          <w:rFonts w:cs="Arial"/>
        </w:rPr>
        <w:t>utorgando</w:t>
      </w:r>
      <w:r>
        <w:rPr>
          <w:rFonts w:cs="Arial"/>
        </w:rPr>
        <w:t xml:space="preserve">-lhe </w:t>
      </w:r>
      <w:r w:rsidR="00FB7790" w:rsidRPr="00FB7790">
        <w:rPr>
          <w:rFonts w:cs="Arial"/>
        </w:rPr>
        <w:t xml:space="preserve">o Título </w:t>
      </w:r>
      <w:r>
        <w:rPr>
          <w:rFonts w:cs="Arial"/>
        </w:rPr>
        <w:t xml:space="preserve">de </w:t>
      </w:r>
      <w:r w:rsidR="00FB7790" w:rsidRPr="00FB7790">
        <w:rPr>
          <w:rFonts w:cs="Arial"/>
        </w:rPr>
        <w:t>Cidadão Bacabalense</w:t>
      </w:r>
      <w:r>
        <w:rPr>
          <w:rFonts w:cs="Arial"/>
        </w:rPr>
        <w:t>,</w:t>
      </w:r>
      <w:r w:rsidR="00FB7790" w:rsidRPr="00FB7790">
        <w:rPr>
          <w:rFonts w:cs="Arial"/>
        </w:rPr>
        <w:t xml:space="preserve"> </w:t>
      </w:r>
      <w:r>
        <w:rPr>
          <w:rFonts w:cs="Arial"/>
        </w:rPr>
        <w:t xml:space="preserve">honraria concedida </w:t>
      </w:r>
      <w:r w:rsidR="00FB7790" w:rsidRPr="00FB7790">
        <w:rPr>
          <w:rFonts w:cs="Arial"/>
        </w:rPr>
        <w:t xml:space="preserve">em </w:t>
      </w:r>
      <w:r>
        <w:rPr>
          <w:rFonts w:cs="Arial"/>
        </w:rPr>
        <w:t>s</w:t>
      </w:r>
      <w:r w:rsidR="00FB7790" w:rsidRPr="00FB7790">
        <w:rPr>
          <w:rFonts w:cs="Arial"/>
        </w:rPr>
        <w:t>etembro de 1990.</w:t>
      </w:r>
    </w:p>
    <w:p w14:paraId="7E6A5B81" w14:textId="13A39252" w:rsidR="00D278F0" w:rsidRPr="00FB7790" w:rsidRDefault="005D0BAB" w:rsidP="00FB7790">
      <w:pPr>
        <w:tabs>
          <w:tab w:val="left" w:pos="1134"/>
        </w:tabs>
        <w:spacing w:line="360" w:lineRule="auto"/>
        <w:ind w:firstLine="993"/>
        <w:rPr>
          <w:rFonts w:cs="Arial"/>
        </w:rPr>
      </w:pPr>
      <w:r>
        <w:rPr>
          <w:rFonts w:cs="Arial"/>
        </w:rPr>
        <w:t xml:space="preserve">Reconhecendo a importância do Senhor Antônio Florêncio Neto para o Estado do Maranhão, indico o seu nome para concessão do Título de Cidadão Maranhense.  </w:t>
      </w:r>
    </w:p>
    <w:p w14:paraId="60B338C9" w14:textId="77777777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56966311" w14:textId="77777777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62635A2A" w14:textId="77777777" w:rsidR="009B4CAA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1886F90B" w14:textId="77777777" w:rsidR="009B4CAA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0D0CD12C" w14:textId="77777777" w:rsidR="009B4CAA" w:rsidRDefault="009B4CAA"/>
    <w:sectPr w:rsidR="009B4C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CAA"/>
    <w:rsid w:val="000C1E67"/>
    <w:rsid w:val="0024001E"/>
    <w:rsid w:val="002D569B"/>
    <w:rsid w:val="003979B9"/>
    <w:rsid w:val="005B546B"/>
    <w:rsid w:val="005D0BAB"/>
    <w:rsid w:val="005D0C6B"/>
    <w:rsid w:val="00742DB1"/>
    <w:rsid w:val="00792623"/>
    <w:rsid w:val="00833CF4"/>
    <w:rsid w:val="008C306F"/>
    <w:rsid w:val="008E08FD"/>
    <w:rsid w:val="009B4CAA"/>
    <w:rsid w:val="009B5C6E"/>
    <w:rsid w:val="009D5C1C"/>
    <w:rsid w:val="00A96F75"/>
    <w:rsid w:val="00B0324D"/>
    <w:rsid w:val="00B06972"/>
    <w:rsid w:val="00B9136B"/>
    <w:rsid w:val="00C20FFB"/>
    <w:rsid w:val="00C21ED8"/>
    <w:rsid w:val="00D278F0"/>
    <w:rsid w:val="00E118E3"/>
    <w:rsid w:val="00EA7588"/>
    <w:rsid w:val="00EF79FA"/>
    <w:rsid w:val="00FB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75FA9"/>
  <w15:chartTrackingRefBased/>
  <w15:docId w15:val="{BC5F3234-3E08-4B57-B3D2-3B2326D53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CA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9B4C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9B4CAA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César Buzar Machado</dc:creator>
  <cp:keywords/>
  <dc:description/>
  <cp:lastModifiedBy>Dep. Francisco Nagib</cp:lastModifiedBy>
  <cp:revision>2</cp:revision>
  <cp:lastPrinted>2024-03-11T14:11:00Z</cp:lastPrinted>
  <dcterms:created xsi:type="dcterms:W3CDTF">2024-03-11T14:14:00Z</dcterms:created>
  <dcterms:modified xsi:type="dcterms:W3CDTF">2024-03-11T14:14:00Z</dcterms:modified>
</cp:coreProperties>
</file>