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9083D" w14:textId="3F5BDE2C" w:rsidR="00543A05" w:rsidRPr="00F92F9F" w:rsidRDefault="009D379A" w:rsidP="00F92F9F">
      <w:pPr>
        <w:jc w:val="center"/>
        <w:rPr>
          <w:b/>
          <w:bCs/>
        </w:rPr>
      </w:pPr>
      <w:r w:rsidRPr="00F92F9F">
        <w:rPr>
          <w:b/>
          <w:bCs/>
        </w:rPr>
        <w:t>INDICAÇÃO Nº            /24</w:t>
      </w:r>
    </w:p>
    <w:p w14:paraId="050A4DDC" w14:textId="77777777" w:rsidR="009D379A" w:rsidRDefault="009D379A" w:rsidP="009D379A"/>
    <w:p w14:paraId="431EE495" w14:textId="77777777" w:rsidR="009D379A" w:rsidRDefault="009D379A" w:rsidP="009D379A"/>
    <w:p w14:paraId="4E110F32" w14:textId="77777777" w:rsidR="009D379A" w:rsidRDefault="009D379A" w:rsidP="009D379A"/>
    <w:p w14:paraId="383E1545" w14:textId="77777777" w:rsidR="009D379A" w:rsidRDefault="009D379A" w:rsidP="009D379A"/>
    <w:p w14:paraId="0BEA6F3E" w14:textId="6E38A4C0" w:rsidR="009D379A" w:rsidRPr="00F92F9F" w:rsidRDefault="009D379A" w:rsidP="00F92F9F">
      <w:pPr>
        <w:spacing w:line="360" w:lineRule="auto"/>
        <w:rPr>
          <w:sz w:val="28"/>
          <w:szCs w:val="28"/>
        </w:rPr>
      </w:pPr>
      <w:r w:rsidRPr="00F92F9F">
        <w:rPr>
          <w:sz w:val="28"/>
          <w:szCs w:val="28"/>
        </w:rPr>
        <w:t xml:space="preserve">Senhora </w:t>
      </w:r>
      <w:r w:rsidR="00F92F9F" w:rsidRPr="00F92F9F">
        <w:rPr>
          <w:sz w:val="28"/>
          <w:szCs w:val="28"/>
        </w:rPr>
        <w:t>Presidente,</w:t>
      </w:r>
    </w:p>
    <w:p w14:paraId="76DED1DE" w14:textId="77777777" w:rsidR="009D379A" w:rsidRPr="00F92F9F" w:rsidRDefault="009D379A" w:rsidP="00F92F9F">
      <w:pPr>
        <w:spacing w:line="360" w:lineRule="auto"/>
        <w:rPr>
          <w:sz w:val="28"/>
          <w:szCs w:val="28"/>
        </w:rPr>
      </w:pPr>
    </w:p>
    <w:p w14:paraId="199BD4AD" w14:textId="77777777" w:rsidR="009D379A" w:rsidRPr="00F92F9F" w:rsidRDefault="009D379A" w:rsidP="00F92F9F">
      <w:pPr>
        <w:spacing w:line="360" w:lineRule="auto"/>
        <w:rPr>
          <w:sz w:val="28"/>
          <w:szCs w:val="28"/>
        </w:rPr>
      </w:pPr>
    </w:p>
    <w:p w14:paraId="0B323474" w14:textId="6BDEAF38" w:rsidR="009D379A" w:rsidRPr="00F92F9F" w:rsidRDefault="009D379A" w:rsidP="00F92F9F">
      <w:pPr>
        <w:spacing w:line="360" w:lineRule="auto"/>
        <w:jc w:val="both"/>
        <w:rPr>
          <w:sz w:val="28"/>
          <w:szCs w:val="28"/>
        </w:rPr>
      </w:pPr>
      <w:r w:rsidRPr="00F92F9F">
        <w:rPr>
          <w:sz w:val="28"/>
          <w:szCs w:val="28"/>
        </w:rPr>
        <w:t xml:space="preserve">                    Nos termos regimentais requeiro a Vossa Excelência que seja encaminhada Indicação ao Presidente da Comissão de Orçamento, Finanças e Fiscalização e Controle , Deputado Zé Inácio  , solicitando que a referida  Comissão apresente Projeto de Lei , a ser submetido a deliberação do Plenário , fixando , nos termos do 31 da Constituição do estado do Maranhão o </w:t>
      </w:r>
      <w:r w:rsidR="00F92F9F" w:rsidRPr="00F92F9F">
        <w:rPr>
          <w:sz w:val="28"/>
          <w:szCs w:val="28"/>
        </w:rPr>
        <w:t>subsídios</w:t>
      </w:r>
      <w:r w:rsidRPr="00F92F9F">
        <w:rPr>
          <w:sz w:val="28"/>
          <w:szCs w:val="28"/>
        </w:rPr>
        <w:t xml:space="preserve">  do Governador , do Vice Governador e dos Secretários de Estado para o </w:t>
      </w:r>
      <w:r w:rsidR="00F92F9F" w:rsidRPr="00F92F9F">
        <w:rPr>
          <w:sz w:val="28"/>
          <w:szCs w:val="28"/>
        </w:rPr>
        <w:t>exercício</w:t>
      </w:r>
      <w:r w:rsidRPr="00F92F9F">
        <w:rPr>
          <w:sz w:val="28"/>
          <w:szCs w:val="28"/>
        </w:rPr>
        <w:t xml:space="preserve"> financeiro de 2024, possibilitando compatibilizar os padrões remuneratórios ao grau de </w:t>
      </w:r>
      <w:r w:rsidR="00F92F9F" w:rsidRPr="00F92F9F">
        <w:rPr>
          <w:sz w:val="28"/>
          <w:szCs w:val="28"/>
        </w:rPr>
        <w:t>responsabilidade</w:t>
      </w:r>
      <w:r w:rsidRPr="00F92F9F">
        <w:rPr>
          <w:sz w:val="28"/>
          <w:szCs w:val="28"/>
        </w:rPr>
        <w:t xml:space="preserve"> dos cargos e estimulando uma gestão  publica mais eficiente.</w:t>
      </w:r>
    </w:p>
    <w:p w14:paraId="222D2A15" w14:textId="39234B4E" w:rsidR="009D379A" w:rsidRPr="00F92F9F" w:rsidRDefault="00F92F9F" w:rsidP="00F92F9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9D379A" w:rsidRPr="00F92F9F">
        <w:rPr>
          <w:sz w:val="28"/>
          <w:szCs w:val="28"/>
        </w:rPr>
        <w:t xml:space="preserve">Em </w:t>
      </w:r>
      <w:r w:rsidRPr="00F92F9F">
        <w:rPr>
          <w:sz w:val="28"/>
          <w:szCs w:val="28"/>
        </w:rPr>
        <w:t>anexo,</w:t>
      </w:r>
      <w:r w:rsidR="009D379A" w:rsidRPr="00F92F9F">
        <w:rPr>
          <w:sz w:val="28"/>
          <w:szCs w:val="28"/>
        </w:rPr>
        <w:t xml:space="preserve"> </w:t>
      </w:r>
      <w:r w:rsidRPr="00F92F9F">
        <w:rPr>
          <w:sz w:val="28"/>
          <w:szCs w:val="28"/>
        </w:rPr>
        <w:t>segue a</w:t>
      </w:r>
      <w:r w:rsidR="009D379A" w:rsidRPr="00F92F9F">
        <w:rPr>
          <w:sz w:val="28"/>
          <w:szCs w:val="28"/>
        </w:rPr>
        <w:t xml:space="preserve"> minuta do Projeto de Lei.</w:t>
      </w:r>
    </w:p>
    <w:p w14:paraId="1EBC4B01" w14:textId="1ABCCC45" w:rsidR="009D379A" w:rsidRPr="00F92F9F" w:rsidRDefault="00F92F9F" w:rsidP="00F92F9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F92F9F">
        <w:rPr>
          <w:sz w:val="28"/>
          <w:szCs w:val="28"/>
        </w:rPr>
        <w:t>Assembleia Legislativa</w:t>
      </w:r>
      <w:r w:rsidR="009D379A" w:rsidRPr="00F92F9F">
        <w:rPr>
          <w:sz w:val="28"/>
          <w:szCs w:val="28"/>
        </w:rPr>
        <w:t xml:space="preserve"> do </w:t>
      </w:r>
      <w:r w:rsidRPr="00F92F9F">
        <w:rPr>
          <w:sz w:val="28"/>
          <w:szCs w:val="28"/>
        </w:rPr>
        <w:t>Maranhão,</w:t>
      </w:r>
      <w:r w:rsidR="009D379A" w:rsidRPr="00F92F9F">
        <w:rPr>
          <w:sz w:val="28"/>
          <w:szCs w:val="28"/>
        </w:rPr>
        <w:t xml:space="preserve"> em, 12 de maio de 2024.</w:t>
      </w:r>
    </w:p>
    <w:p w14:paraId="27DBAB63" w14:textId="77777777" w:rsidR="009D379A" w:rsidRPr="00F92F9F" w:rsidRDefault="009D379A" w:rsidP="00F92F9F">
      <w:pPr>
        <w:spacing w:line="360" w:lineRule="auto"/>
        <w:jc w:val="both"/>
        <w:rPr>
          <w:sz w:val="28"/>
          <w:szCs w:val="28"/>
        </w:rPr>
      </w:pPr>
    </w:p>
    <w:p w14:paraId="1D0C5099" w14:textId="77777777" w:rsidR="009D379A" w:rsidRPr="00F92F9F" w:rsidRDefault="009D379A" w:rsidP="00F92F9F">
      <w:pPr>
        <w:spacing w:line="360" w:lineRule="auto"/>
        <w:rPr>
          <w:sz w:val="28"/>
          <w:szCs w:val="28"/>
        </w:rPr>
      </w:pPr>
    </w:p>
    <w:p w14:paraId="58BDC5CE" w14:textId="1A0CAF67" w:rsidR="009D379A" w:rsidRPr="00F92F9F" w:rsidRDefault="009D379A" w:rsidP="00F92F9F">
      <w:pPr>
        <w:spacing w:line="360" w:lineRule="auto"/>
        <w:jc w:val="center"/>
        <w:rPr>
          <w:b/>
          <w:bCs/>
          <w:sz w:val="28"/>
          <w:szCs w:val="28"/>
        </w:rPr>
      </w:pPr>
      <w:r w:rsidRPr="00F92F9F">
        <w:rPr>
          <w:b/>
          <w:bCs/>
          <w:sz w:val="28"/>
          <w:szCs w:val="28"/>
        </w:rPr>
        <w:t>Roberto Costa</w:t>
      </w:r>
    </w:p>
    <w:p w14:paraId="05596FD2" w14:textId="19EF8796" w:rsidR="00F92F9F" w:rsidRDefault="00F92F9F" w:rsidP="00F92F9F">
      <w:pPr>
        <w:spacing w:line="360" w:lineRule="auto"/>
        <w:jc w:val="center"/>
        <w:rPr>
          <w:b/>
          <w:bCs/>
          <w:sz w:val="28"/>
          <w:szCs w:val="28"/>
        </w:rPr>
      </w:pPr>
      <w:r w:rsidRPr="00F92F9F">
        <w:rPr>
          <w:b/>
          <w:bCs/>
          <w:sz w:val="28"/>
          <w:szCs w:val="28"/>
        </w:rPr>
        <w:t xml:space="preserve">Deputado Estadual </w:t>
      </w:r>
    </w:p>
    <w:p w14:paraId="6D3A3132" w14:textId="77777777" w:rsidR="00F679E4" w:rsidRDefault="00F679E4" w:rsidP="00F92F9F">
      <w:pPr>
        <w:spacing w:line="360" w:lineRule="auto"/>
        <w:jc w:val="center"/>
        <w:rPr>
          <w:b/>
          <w:bCs/>
          <w:sz w:val="28"/>
          <w:szCs w:val="28"/>
        </w:rPr>
      </w:pPr>
    </w:p>
    <w:p w14:paraId="4243DC4F" w14:textId="77777777" w:rsidR="00F679E4" w:rsidRDefault="00F679E4" w:rsidP="00F92F9F">
      <w:pPr>
        <w:spacing w:line="360" w:lineRule="auto"/>
        <w:jc w:val="center"/>
        <w:rPr>
          <w:b/>
          <w:bCs/>
          <w:sz w:val="28"/>
          <w:szCs w:val="28"/>
        </w:rPr>
      </w:pPr>
    </w:p>
    <w:p w14:paraId="1F6A2F6F" w14:textId="77777777" w:rsidR="00A50F29" w:rsidRDefault="00A50F29" w:rsidP="00F92F9F">
      <w:pPr>
        <w:spacing w:line="360" w:lineRule="auto"/>
        <w:jc w:val="center"/>
        <w:rPr>
          <w:b/>
          <w:bCs/>
          <w:sz w:val="28"/>
          <w:szCs w:val="28"/>
        </w:rPr>
      </w:pPr>
    </w:p>
    <w:p w14:paraId="72A82DEE" w14:textId="77777777" w:rsidR="00A50F29" w:rsidRDefault="00A50F29" w:rsidP="00F92F9F">
      <w:pPr>
        <w:spacing w:line="360" w:lineRule="auto"/>
        <w:jc w:val="center"/>
        <w:rPr>
          <w:b/>
          <w:bCs/>
          <w:sz w:val="28"/>
          <w:szCs w:val="28"/>
        </w:rPr>
      </w:pPr>
    </w:p>
    <w:p w14:paraId="76D02873" w14:textId="77777777" w:rsidR="00A50F29" w:rsidRDefault="00A50F29" w:rsidP="00F92F9F">
      <w:pPr>
        <w:spacing w:line="360" w:lineRule="auto"/>
        <w:jc w:val="center"/>
        <w:rPr>
          <w:b/>
          <w:bCs/>
          <w:sz w:val="28"/>
          <w:szCs w:val="28"/>
        </w:rPr>
      </w:pPr>
    </w:p>
    <w:p w14:paraId="739F15C3" w14:textId="2E153DDD" w:rsidR="00A50F29" w:rsidRDefault="00A50F29" w:rsidP="00F92F9F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ANEXO </w:t>
      </w:r>
    </w:p>
    <w:p w14:paraId="454DDB3C" w14:textId="77777777" w:rsidR="00A50F29" w:rsidRPr="00A50F29" w:rsidRDefault="00A50F29" w:rsidP="00A50F29">
      <w:pPr>
        <w:pStyle w:val="Ttulo2"/>
        <w:tabs>
          <w:tab w:val="right" w:pos="8505"/>
        </w:tabs>
        <w:spacing w:line="276" w:lineRule="auto"/>
        <w:ind w:left="426"/>
        <w:rPr>
          <w:rFonts w:ascii="Times New Roman" w:hAnsi="Times New Roman"/>
          <w:b w:val="0"/>
          <w:bCs w:val="0"/>
          <w:sz w:val="28"/>
          <w:szCs w:val="28"/>
        </w:rPr>
      </w:pPr>
      <w:r w:rsidRPr="00A50F29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PROJETO DE LEI                                          </w:t>
      </w:r>
    </w:p>
    <w:p w14:paraId="56E058C6" w14:textId="77777777" w:rsidR="00A50F29" w:rsidRPr="00A50F29" w:rsidRDefault="00A50F29" w:rsidP="00A50F29">
      <w:pPr>
        <w:pStyle w:val="Recuodecorpodetexto"/>
        <w:tabs>
          <w:tab w:val="right" w:pos="8505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BA84CF" w14:textId="77777777" w:rsidR="00A50F29" w:rsidRPr="00A50F29" w:rsidRDefault="00A50F29" w:rsidP="00A50F29">
      <w:pPr>
        <w:pStyle w:val="Recuodecorpodetexto"/>
        <w:tabs>
          <w:tab w:val="right" w:pos="8505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985F415" w14:textId="77777777" w:rsidR="00A50F29" w:rsidRPr="00A50F29" w:rsidRDefault="00A50F29" w:rsidP="00A50F29">
      <w:pPr>
        <w:pStyle w:val="Recuodecorpodetexto"/>
        <w:tabs>
          <w:tab w:val="right" w:pos="8505"/>
        </w:tabs>
        <w:spacing w:after="0" w:line="240" w:lineRule="auto"/>
        <w:ind w:left="567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0F29">
        <w:rPr>
          <w:rFonts w:ascii="Times New Roman" w:hAnsi="Times New Roman" w:cs="Times New Roman"/>
          <w:color w:val="000000"/>
          <w:sz w:val="28"/>
          <w:szCs w:val="28"/>
        </w:rPr>
        <w:t xml:space="preserve">Dispõe sobre o subsídio do Governador, Vice-Governador e Secretários de Estado no exercício de 2024 </w:t>
      </w:r>
    </w:p>
    <w:p w14:paraId="32F19F46" w14:textId="77777777" w:rsidR="00A50F29" w:rsidRPr="00A50F29" w:rsidRDefault="00A50F29" w:rsidP="00A50F29">
      <w:pPr>
        <w:tabs>
          <w:tab w:val="right" w:pos="8505"/>
        </w:tabs>
        <w:jc w:val="both"/>
        <w:rPr>
          <w:rFonts w:eastAsia="Calibri"/>
          <w:iCs/>
          <w:sz w:val="28"/>
          <w:szCs w:val="28"/>
          <w:lang w:val="es-AR"/>
        </w:rPr>
      </w:pPr>
    </w:p>
    <w:p w14:paraId="7A780B81" w14:textId="77777777" w:rsidR="00A50F29" w:rsidRPr="00A50F29" w:rsidRDefault="00A50F29" w:rsidP="00A50F29">
      <w:pPr>
        <w:tabs>
          <w:tab w:val="right" w:pos="8505"/>
        </w:tabs>
        <w:jc w:val="both"/>
        <w:rPr>
          <w:rFonts w:eastAsia="Calibri"/>
          <w:iCs/>
          <w:sz w:val="28"/>
          <w:szCs w:val="28"/>
          <w:lang w:val="es-AR"/>
        </w:rPr>
      </w:pPr>
    </w:p>
    <w:p w14:paraId="6A5E5437" w14:textId="77777777" w:rsidR="00A50F29" w:rsidRPr="00A50F29" w:rsidRDefault="00A50F29" w:rsidP="00A50F29">
      <w:pPr>
        <w:tabs>
          <w:tab w:val="right" w:pos="8505"/>
        </w:tabs>
        <w:ind w:firstLine="1418"/>
        <w:jc w:val="both"/>
        <w:rPr>
          <w:bCs/>
          <w:sz w:val="28"/>
          <w:szCs w:val="28"/>
        </w:rPr>
      </w:pPr>
      <w:r w:rsidRPr="00A50F29">
        <w:rPr>
          <w:b/>
          <w:sz w:val="28"/>
          <w:szCs w:val="28"/>
        </w:rPr>
        <w:t>Art. 1º</w:t>
      </w:r>
      <w:r w:rsidRPr="00A50F29">
        <w:rPr>
          <w:bCs/>
          <w:sz w:val="28"/>
          <w:szCs w:val="28"/>
        </w:rPr>
        <w:t xml:space="preserve"> O subsídio mensal do Governador do Estado, será fixado em</w:t>
      </w:r>
      <w:r w:rsidRPr="00A50F29">
        <w:rPr>
          <w:bCs/>
          <w:sz w:val="28"/>
          <w:szCs w:val="28"/>
        </w:rPr>
        <w:tab/>
        <w:t>R$33.006,39 (trinta e três mil, seis reais e trinta e nove centavos) a partir de 1º junho de 2024.</w:t>
      </w:r>
    </w:p>
    <w:p w14:paraId="3FD1A1AA" w14:textId="77777777" w:rsidR="00A50F29" w:rsidRPr="00A50F29" w:rsidRDefault="00A50F29" w:rsidP="00A50F29">
      <w:pPr>
        <w:tabs>
          <w:tab w:val="right" w:pos="8505"/>
        </w:tabs>
        <w:ind w:firstLine="1418"/>
        <w:jc w:val="both"/>
        <w:rPr>
          <w:bCs/>
          <w:sz w:val="28"/>
          <w:szCs w:val="28"/>
        </w:rPr>
      </w:pPr>
      <w:r w:rsidRPr="00A50F29">
        <w:rPr>
          <w:b/>
          <w:color w:val="000000" w:themeColor="text1"/>
          <w:sz w:val="28"/>
          <w:szCs w:val="28"/>
        </w:rPr>
        <w:t>Art. 2º</w:t>
      </w:r>
      <w:r w:rsidRPr="00A50F29">
        <w:rPr>
          <w:bCs/>
          <w:color w:val="000000" w:themeColor="text1"/>
          <w:sz w:val="28"/>
          <w:szCs w:val="28"/>
        </w:rPr>
        <w:t xml:space="preserve"> O subsídio mensal do Vice-Governador do Estado será fixado em </w:t>
      </w:r>
      <w:r w:rsidRPr="00A50F29">
        <w:rPr>
          <w:bCs/>
          <w:sz w:val="28"/>
          <w:szCs w:val="28"/>
        </w:rPr>
        <w:t>R$ 31.289,17 (trinta e um mil, duzentos e oitenta e nove reais e dezessete centavos) a partir de 1º junho de 2024.</w:t>
      </w:r>
    </w:p>
    <w:p w14:paraId="6833CEDF" w14:textId="77777777" w:rsidR="00A50F29" w:rsidRPr="00A50F29" w:rsidRDefault="00A50F29" w:rsidP="00A50F29">
      <w:pPr>
        <w:tabs>
          <w:tab w:val="right" w:pos="8505"/>
        </w:tabs>
        <w:ind w:firstLine="1418"/>
        <w:jc w:val="both"/>
        <w:rPr>
          <w:bCs/>
          <w:sz w:val="28"/>
          <w:szCs w:val="28"/>
        </w:rPr>
      </w:pPr>
      <w:r w:rsidRPr="00A50F29">
        <w:rPr>
          <w:b/>
          <w:color w:val="000000" w:themeColor="text1"/>
          <w:sz w:val="28"/>
          <w:szCs w:val="28"/>
        </w:rPr>
        <w:t>Art. 3º</w:t>
      </w:r>
      <w:r w:rsidRPr="00A50F29">
        <w:rPr>
          <w:bCs/>
          <w:color w:val="000000" w:themeColor="text1"/>
          <w:sz w:val="28"/>
          <w:szCs w:val="28"/>
        </w:rPr>
        <w:t xml:space="preserve"> O subsídio mensal dos Secretários de Estado </w:t>
      </w:r>
      <w:r w:rsidRPr="00A50F29">
        <w:rPr>
          <w:bCs/>
          <w:sz w:val="28"/>
          <w:szCs w:val="28"/>
        </w:rPr>
        <w:t xml:space="preserve">será fixado em R$ 28.245,23 (vinte e oito mil, duzentos e quarenta e cinco reais e vinte e três </w:t>
      </w:r>
      <w:proofErr w:type="gramStart"/>
      <w:r w:rsidRPr="00A50F29">
        <w:rPr>
          <w:bCs/>
          <w:sz w:val="28"/>
          <w:szCs w:val="28"/>
        </w:rPr>
        <w:t>centavos )</w:t>
      </w:r>
      <w:proofErr w:type="gramEnd"/>
      <w:r w:rsidRPr="00A50F29">
        <w:rPr>
          <w:bCs/>
          <w:sz w:val="28"/>
          <w:szCs w:val="28"/>
        </w:rPr>
        <w:t xml:space="preserve"> a partir de 1º junho de 2024.</w:t>
      </w:r>
    </w:p>
    <w:p w14:paraId="2694323B" w14:textId="77777777" w:rsidR="00A50F29" w:rsidRPr="00A50F29" w:rsidRDefault="00A50F29" w:rsidP="00A50F29">
      <w:pPr>
        <w:tabs>
          <w:tab w:val="right" w:pos="8505"/>
        </w:tabs>
        <w:ind w:firstLine="1418"/>
        <w:jc w:val="both"/>
        <w:rPr>
          <w:bCs/>
          <w:sz w:val="28"/>
          <w:szCs w:val="28"/>
        </w:rPr>
      </w:pPr>
      <w:r w:rsidRPr="00A50F29">
        <w:rPr>
          <w:b/>
          <w:sz w:val="28"/>
          <w:szCs w:val="28"/>
        </w:rPr>
        <w:t>Art. 4º</w:t>
      </w:r>
      <w:r w:rsidRPr="00A50F29">
        <w:rPr>
          <w:bCs/>
          <w:sz w:val="28"/>
          <w:szCs w:val="28"/>
        </w:rPr>
        <w:t xml:space="preserve"> Esta Lei entra em vigor na data de sua publicação.</w:t>
      </w:r>
    </w:p>
    <w:p w14:paraId="1E57C685" w14:textId="77777777" w:rsidR="00A50F29" w:rsidRPr="00A50F29" w:rsidRDefault="00A50F29" w:rsidP="00A50F29">
      <w:pPr>
        <w:tabs>
          <w:tab w:val="right" w:pos="8505"/>
        </w:tabs>
        <w:ind w:firstLine="1418"/>
        <w:rPr>
          <w:sz w:val="28"/>
          <w:szCs w:val="28"/>
        </w:rPr>
      </w:pPr>
    </w:p>
    <w:p w14:paraId="2867A1ED" w14:textId="73DF3D91" w:rsidR="00A50F29" w:rsidRPr="00A50F29" w:rsidRDefault="00A50F29" w:rsidP="00A50F29">
      <w:pPr>
        <w:tabs>
          <w:tab w:val="right" w:pos="8505"/>
        </w:tabs>
        <w:ind w:firstLine="1418"/>
        <w:rPr>
          <w:sz w:val="28"/>
          <w:szCs w:val="28"/>
        </w:rPr>
      </w:pPr>
      <w:r>
        <w:rPr>
          <w:sz w:val="28"/>
          <w:szCs w:val="28"/>
        </w:rPr>
        <w:t xml:space="preserve">Assembleia Legislativa do Estado do Maranhão, em 14 de maio de </w:t>
      </w:r>
      <w:proofErr w:type="gramStart"/>
      <w:r>
        <w:rPr>
          <w:sz w:val="28"/>
          <w:szCs w:val="28"/>
        </w:rPr>
        <w:t>2024 .</w:t>
      </w:r>
      <w:proofErr w:type="gramEnd"/>
      <w:r>
        <w:rPr>
          <w:sz w:val="28"/>
          <w:szCs w:val="28"/>
        </w:rPr>
        <w:t xml:space="preserve"> </w:t>
      </w:r>
    </w:p>
    <w:p w14:paraId="3FA44577" w14:textId="77777777" w:rsidR="00F679E4" w:rsidRPr="00A50F29" w:rsidRDefault="00F679E4" w:rsidP="00F679E4">
      <w:pPr>
        <w:tabs>
          <w:tab w:val="right" w:pos="8505"/>
          <w:tab w:val="left" w:pos="9214"/>
        </w:tabs>
        <w:jc w:val="center"/>
        <w:rPr>
          <w:b/>
          <w:bCs/>
          <w:iCs/>
          <w:sz w:val="28"/>
          <w:szCs w:val="28"/>
        </w:rPr>
      </w:pPr>
      <w:r w:rsidRPr="00A50F29">
        <w:rPr>
          <w:b/>
          <w:bCs/>
          <w:iCs/>
          <w:sz w:val="28"/>
          <w:szCs w:val="28"/>
        </w:rPr>
        <w:t>JUSTIFICATIVA</w:t>
      </w:r>
    </w:p>
    <w:p w14:paraId="1C09B5CF" w14:textId="77777777" w:rsidR="00F679E4" w:rsidRPr="00A50F29" w:rsidRDefault="00F679E4" w:rsidP="00F679E4">
      <w:pPr>
        <w:tabs>
          <w:tab w:val="right" w:pos="8505"/>
          <w:tab w:val="left" w:pos="9214"/>
        </w:tabs>
        <w:jc w:val="both"/>
        <w:rPr>
          <w:iCs/>
          <w:sz w:val="28"/>
          <w:szCs w:val="28"/>
        </w:rPr>
      </w:pPr>
    </w:p>
    <w:p w14:paraId="3008F9FD" w14:textId="77777777" w:rsidR="00F679E4" w:rsidRPr="00A50F29" w:rsidRDefault="00F679E4" w:rsidP="00F679E4">
      <w:pPr>
        <w:tabs>
          <w:tab w:val="right" w:pos="8505"/>
        </w:tabs>
        <w:ind w:firstLine="1418"/>
        <w:jc w:val="both"/>
        <w:rPr>
          <w:color w:val="000000"/>
          <w:sz w:val="28"/>
          <w:szCs w:val="28"/>
        </w:rPr>
      </w:pPr>
      <w:r w:rsidRPr="00A50F29">
        <w:rPr>
          <w:color w:val="000000"/>
          <w:sz w:val="28"/>
          <w:szCs w:val="28"/>
        </w:rPr>
        <w:t>Segundo o artigo 31, inciso V, da Constituição do Estado do Maranhão, compete exclusivamente à Assembleia Legislativa “</w:t>
      </w:r>
      <w:r w:rsidRPr="00A50F29">
        <w:rPr>
          <w:i/>
          <w:iCs/>
          <w:color w:val="000000"/>
          <w:sz w:val="28"/>
          <w:szCs w:val="28"/>
        </w:rPr>
        <w:t>fixar, em cada exercício financeiro, a remuneração do Governador e do Vice-Governador do Estado e dos Secretários de Estado ou ocupante de cargo equivalente, observado o disposto na Constituição Federal</w:t>
      </w:r>
      <w:r w:rsidRPr="00A50F29">
        <w:rPr>
          <w:color w:val="000000"/>
          <w:sz w:val="28"/>
          <w:szCs w:val="28"/>
        </w:rPr>
        <w:t>”.</w:t>
      </w:r>
    </w:p>
    <w:p w14:paraId="636B202C" w14:textId="77777777" w:rsidR="00F679E4" w:rsidRPr="00A50F29" w:rsidRDefault="00F679E4" w:rsidP="00F679E4">
      <w:pPr>
        <w:tabs>
          <w:tab w:val="right" w:pos="8505"/>
        </w:tabs>
        <w:ind w:firstLine="1418"/>
        <w:jc w:val="both"/>
        <w:rPr>
          <w:color w:val="000000"/>
          <w:sz w:val="28"/>
          <w:szCs w:val="28"/>
        </w:rPr>
      </w:pPr>
    </w:p>
    <w:p w14:paraId="1FBE19D8" w14:textId="77777777" w:rsidR="00F679E4" w:rsidRPr="00A50F29" w:rsidRDefault="00F679E4" w:rsidP="00F679E4">
      <w:pPr>
        <w:tabs>
          <w:tab w:val="right" w:pos="8505"/>
        </w:tabs>
        <w:ind w:firstLine="1418"/>
        <w:jc w:val="both"/>
        <w:rPr>
          <w:color w:val="000000"/>
          <w:sz w:val="28"/>
          <w:szCs w:val="28"/>
        </w:rPr>
      </w:pPr>
      <w:r w:rsidRPr="00A50F29">
        <w:rPr>
          <w:color w:val="000000"/>
          <w:sz w:val="28"/>
          <w:szCs w:val="28"/>
        </w:rPr>
        <w:t xml:space="preserve">O art. 269 do Regimento Interno da Assembleia Legislativa diz que incumbe a Comissão de Orçamento, </w:t>
      </w:r>
      <w:proofErr w:type="gramStart"/>
      <w:r w:rsidRPr="00A50F29">
        <w:rPr>
          <w:color w:val="000000"/>
          <w:sz w:val="28"/>
          <w:szCs w:val="28"/>
        </w:rPr>
        <w:t>Finanças ,Fiscalização</w:t>
      </w:r>
      <w:proofErr w:type="gramEnd"/>
      <w:r w:rsidRPr="00A50F29">
        <w:rPr>
          <w:color w:val="000000"/>
          <w:sz w:val="28"/>
          <w:szCs w:val="28"/>
        </w:rPr>
        <w:t xml:space="preserve"> e Controle a propor Projeto de Lei fixando a remuneração do Governador, dom Vice Governador e dos Secretários de Estado .</w:t>
      </w:r>
    </w:p>
    <w:p w14:paraId="5AF22F7C" w14:textId="77777777" w:rsidR="00F679E4" w:rsidRPr="00A50F29" w:rsidRDefault="00F679E4" w:rsidP="00F679E4">
      <w:pPr>
        <w:tabs>
          <w:tab w:val="right" w:pos="8505"/>
        </w:tabs>
        <w:ind w:firstLine="1418"/>
        <w:jc w:val="both"/>
        <w:rPr>
          <w:color w:val="000000"/>
          <w:sz w:val="28"/>
          <w:szCs w:val="28"/>
        </w:rPr>
      </w:pPr>
    </w:p>
    <w:p w14:paraId="181494D8" w14:textId="77777777" w:rsidR="00F679E4" w:rsidRPr="00A50F29" w:rsidRDefault="00F679E4" w:rsidP="00F679E4">
      <w:pPr>
        <w:tabs>
          <w:tab w:val="right" w:pos="8505"/>
        </w:tabs>
        <w:ind w:firstLine="1418"/>
        <w:jc w:val="both"/>
        <w:rPr>
          <w:color w:val="000000"/>
          <w:sz w:val="28"/>
          <w:szCs w:val="28"/>
        </w:rPr>
      </w:pPr>
      <w:r w:rsidRPr="00A50F29">
        <w:rPr>
          <w:color w:val="000000"/>
          <w:sz w:val="28"/>
          <w:szCs w:val="28"/>
        </w:rPr>
        <w:t>Por sua vez, o parágrafo 2º do artigo 28 da Constituição Federal de 1988 estabelece que: “</w:t>
      </w:r>
      <w:r w:rsidRPr="00A50F29">
        <w:rPr>
          <w:i/>
          <w:iCs/>
          <w:color w:val="000000"/>
          <w:sz w:val="28"/>
          <w:szCs w:val="28"/>
        </w:rPr>
        <w:t xml:space="preserve">Os subsídios do Governador, do Vice-Governador e dos </w:t>
      </w:r>
      <w:r w:rsidRPr="00A50F29">
        <w:rPr>
          <w:i/>
          <w:iCs/>
          <w:color w:val="000000"/>
          <w:sz w:val="28"/>
          <w:szCs w:val="28"/>
        </w:rPr>
        <w:lastRenderedPageBreak/>
        <w:t xml:space="preserve">Secretários de Estado serão fixados por lei de iniciativa da Assembleia Legislativa, observado o que dispõem os arts. 37, </w:t>
      </w:r>
      <w:proofErr w:type="gramStart"/>
      <w:r w:rsidRPr="00A50F29">
        <w:rPr>
          <w:i/>
          <w:iCs/>
          <w:color w:val="000000"/>
          <w:sz w:val="28"/>
          <w:szCs w:val="28"/>
        </w:rPr>
        <w:t>XI ,</w:t>
      </w:r>
      <w:proofErr w:type="gramEnd"/>
      <w:r w:rsidRPr="00A50F29">
        <w:rPr>
          <w:i/>
          <w:iCs/>
          <w:color w:val="000000"/>
          <w:sz w:val="28"/>
          <w:szCs w:val="28"/>
        </w:rPr>
        <w:t xml:space="preserve"> 39, § 4º , 150, II, 153, III, e 153, § 2º, I.</w:t>
      </w:r>
      <w:r w:rsidRPr="00A50F29">
        <w:rPr>
          <w:color w:val="000000"/>
          <w:sz w:val="28"/>
          <w:szCs w:val="28"/>
        </w:rPr>
        <w:t>”</w:t>
      </w:r>
    </w:p>
    <w:p w14:paraId="689EF26A" w14:textId="77777777" w:rsidR="00F679E4" w:rsidRPr="00A50F29" w:rsidRDefault="00F679E4" w:rsidP="00F679E4">
      <w:pPr>
        <w:tabs>
          <w:tab w:val="right" w:pos="8505"/>
        </w:tabs>
        <w:ind w:firstLine="1418"/>
        <w:jc w:val="both"/>
        <w:rPr>
          <w:color w:val="000000"/>
          <w:sz w:val="28"/>
          <w:szCs w:val="28"/>
        </w:rPr>
      </w:pPr>
    </w:p>
    <w:p w14:paraId="34C6C571" w14:textId="77777777" w:rsidR="00F679E4" w:rsidRPr="00A50F29" w:rsidRDefault="00F679E4" w:rsidP="00F679E4">
      <w:pPr>
        <w:tabs>
          <w:tab w:val="right" w:pos="8505"/>
        </w:tabs>
        <w:ind w:firstLine="1418"/>
        <w:jc w:val="both"/>
        <w:rPr>
          <w:color w:val="000000"/>
          <w:sz w:val="28"/>
          <w:szCs w:val="28"/>
        </w:rPr>
      </w:pPr>
      <w:r w:rsidRPr="00A50F29">
        <w:rPr>
          <w:color w:val="000000"/>
          <w:sz w:val="28"/>
          <w:szCs w:val="28"/>
        </w:rPr>
        <w:t>Nessa senda, a fixação dos referidos padrões remuneratórios visa compatibilizar o padrão salarial com o grau de responsabilidade dos cargos e com a necessidade de estimular a produtividade no campo da gestão pública estadual, reconhecendo-se o relevante trabalho demonstrado pelos gestores do Poder Executivo no atual cenário nacional em que o Estado do Maranhão se destaca com exemplo de boas práticas, tendo sido destaque na captação de recursos junto ao Programa de Aceleração do Crescimento, no total de R$  93,9 bilhões ( noventa e três bilhões, novecentos milhões de reais) em razão dos projetos de qualidade apresentados pelas diversas Secretarias de Estado.</w:t>
      </w:r>
    </w:p>
    <w:p w14:paraId="48916055" w14:textId="77777777" w:rsidR="00F679E4" w:rsidRPr="00A50F29" w:rsidRDefault="00F679E4" w:rsidP="00F679E4">
      <w:pPr>
        <w:tabs>
          <w:tab w:val="right" w:pos="8505"/>
        </w:tabs>
        <w:ind w:firstLine="1418"/>
        <w:jc w:val="both"/>
        <w:rPr>
          <w:color w:val="000000"/>
          <w:sz w:val="28"/>
          <w:szCs w:val="28"/>
        </w:rPr>
      </w:pPr>
    </w:p>
    <w:p w14:paraId="0C298662" w14:textId="77777777" w:rsidR="00F679E4" w:rsidRPr="00A50F29" w:rsidRDefault="00F679E4" w:rsidP="00F679E4">
      <w:pPr>
        <w:shd w:val="clear" w:color="auto" w:fill="FFFFFF"/>
        <w:spacing w:after="360"/>
        <w:jc w:val="both"/>
        <w:rPr>
          <w:color w:val="000000"/>
          <w:sz w:val="28"/>
          <w:szCs w:val="28"/>
        </w:rPr>
      </w:pPr>
      <w:r w:rsidRPr="00A50F29">
        <w:rPr>
          <w:color w:val="000000"/>
          <w:sz w:val="28"/>
          <w:szCs w:val="28"/>
        </w:rPr>
        <w:t xml:space="preserve"> </w:t>
      </w:r>
      <w:r w:rsidRPr="00A50F29">
        <w:rPr>
          <w:color w:val="000000"/>
          <w:sz w:val="28"/>
          <w:szCs w:val="28"/>
        </w:rPr>
        <w:tab/>
      </w:r>
      <w:r w:rsidRPr="00A50F29">
        <w:rPr>
          <w:color w:val="000000"/>
          <w:sz w:val="28"/>
          <w:szCs w:val="28"/>
        </w:rPr>
        <w:tab/>
        <w:t>Os gestores públicos do Estado do Maranhão vêm sendo reconhecidos nacionalmente, tendo o Poder Executivo, através das diversas Secretarias, sido agraciado com o 1º lugar na categoria Soluções em Gestão Fiscal do 28º Prêmio Tesouro Nacional 2023, Selo de Gestão Qualificada em Serviços Penais, Prêmio Excelência em Competitividade 2023, cuja ação governamental ganhadora é o Programa de Compras da Agricultura Familiar (Procaf</w:t>
      </w:r>
      <w:proofErr w:type="gramStart"/>
      <w:r w:rsidRPr="00A50F29">
        <w:rPr>
          <w:color w:val="000000"/>
          <w:sz w:val="28"/>
          <w:szCs w:val="28"/>
        </w:rPr>
        <w:t>),  já</w:t>
      </w:r>
      <w:proofErr w:type="gramEnd"/>
      <w:r w:rsidRPr="00A50F29">
        <w:rPr>
          <w:color w:val="000000"/>
          <w:sz w:val="28"/>
          <w:szCs w:val="28"/>
        </w:rPr>
        <w:t xml:space="preserve"> tendo sido consagrado anteriormente o Programa Detran com o Povo.</w:t>
      </w:r>
    </w:p>
    <w:p w14:paraId="3015077D" w14:textId="77777777" w:rsidR="00F679E4" w:rsidRPr="00A50F29" w:rsidRDefault="00F679E4" w:rsidP="00F679E4">
      <w:pPr>
        <w:tabs>
          <w:tab w:val="right" w:pos="8505"/>
          <w:tab w:val="right" w:pos="9072"/>
        </w:tabs>
        <w:ind w:firstLine="1418"/>
        <w:jc w:val="both"/>
        <w:rPr>
          <w:color w:val="000000"/>
          <w:sz w:val="28"/>
          <w:szCs w:val="28"/>
        </w:rPr>
      </w:pPr>
      <w:r w:rsidRPr="00A50F29">
        <w:rPr>
          <w:color w:val="000000"/>
          <w:sz w:val="28"/>
          <w:szCs w:val="28"/>
        </w:rPr>
        <w:t>Nessa perspectiva, a proposta em questão tem como objetivo fixar o subsídio do Governador, Vice-Governador e Secretários de Estado, notadamente atendendo ao disposto na Constituição do Estado do Maranhão e na Constituição Federal, conforme dispositivos acima mencionados, sendo compatível com a necessidade de estímulo constante à manutenção do serviço público estadual de qualidade.</w:t>
      </w:r>
    </w:p>
    <w:p w14:paraId="31CD0E7E" w14:textId="77777777" w:rsidR="00F679E4" w:rsidRPr="00A50F29" w:rsidRDefault="00F679E4" w:rsidP="00F679E4">
      <w:pPr>
        <w:tabs>
          <w:tab w:val="right" w:pos="8505"/>
          <w:tab w:val="right" w:pos="9072"/>
        </w:tabs>
        <w:jc w:val="both"/>
        <w:rPr>
          <w:color w:val="000000"/>
          <w:sz w:val="28"/>
          <w:szCs w:val="28"/>
        </w:rPr>
      </w:pPr>
    </w:p>
    <w:p w14:paraId="22B1C793" w14:textId="77777777" w:rsidR="00F679E4" w:rsidRPr="00A50F29" w:rsidRDefault="00F679E4" w:rsidP="00F679E4">
      <w:pPr>
        <w:tabs>
          <w:tab w:val="right" w:pos="8505"/>
          <w:tab w:val="left" w:pos="9214"/>
        </w:tabs>
        <w:ind w:firstLine="1418"/>
        <w:jc w:val="both"/>
        <w:rPr>
          <w:sz w:val="28"/>
          <w:szCs w:val="28"/>
        </w:rPr>
      </w:pPr>
    </w:p>
    <w:p w14:paraId="3BEB7DA4" w14:textId="77777777" w:rsidR="00F679E4" w:rsidRPr="00A50F29" w:rsidRDefault="00F679E4" w:rsidP="00F679E4">
      <w:pPr>
        <w:tabs>
          <w:tab w:val="right" w:pos="8505"/>
        </w:tabs>
        <w:rPr>
          <w:sz w:val="28"/>
          <w:szCs w:val="28"/>
        </w:rPr>
      </w:pPr>
    </w:p>
    <w:sectPr w:rsidR="00F679E4" w:rsidRPr="00A50F29" w:rsidSect="00FB78F8">
      <w:headerReference w:type="default" r:id="rId7"/>
      <w:type w:val="continuous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2B720" w14:textId="77777777" w:rsidR="00E26D7A" w:rsidRDefault="00E26D7A" w:rsidP="00CB64C0">
      <w:r>
        <w:separator/>
      </w:r>
    </w:p>
  </w:endnote>
  <w:endnote w:type="continuationSeparator" w:id="0">
    <w:p w14:paraId="6DD1DF53" w14:textId="77777777" w:rsidR="00E26D7A" w:rsidRDefault="00E26D7A" w:rsidP="00CB6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50D4D" w14:textId="77777777" w:rsidR="00E26D7A" w:rsidRDefault="00E26D7A" w:rsidP="00CB64C0">
      <w:r>
        <w:separator/>
      </w:r>
    </w:p>
  </w:footnote>
  <w:footnote w:type="continuationSeparator" w:id="0">
    <w:p w14:paraId="39AAB62B" w14:textId="77777777" w:rsidR="00E26D7A" w:rsidRDefault="00E26D7A" w:rsidP="00CB6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2AC93" w14:textId="77777777" w:rsidR="00D063B9" w:rsidRPr="00CB64C0" w:rsidRDefault="00D063B9" w:rsidP="00CB64C0">
    <w:pPr>
      <w:pStyle w:val="Cabealho"/>
      <w:jc w:val="center"/>
      <w:rPr>
        <w:rFonts w:ascii="Times New Roman" w:hAnsi="Times New Roman"/>
        <w:b/>
        <w:noProof/>
        <w:sz w:val="28"/>
        <w:szCs w:val="28"/>
      </w:rPr>
    </w:pPr>
    <w:r w:rsidRPr="00CB64C0">
      <w:rPr>
        <w:rFonts w:ascii="Times New Roman" w:hAnsi="Times New Roman"/>
        <w:b/>
        <w:noProof/>
        <w:sz w:val="28"/>
        <w:szCs w:val="28"/>
      </w:rPr>
      <w:object w:dxaOrig="1261" w:dyaOrig="1421" w14:anchorId="7C4E1A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3.25pt;height:60pt" fillcolor="window">
          <v:imagedata r:id="rId1" o:title=""/>
        </v:shape>
        <o:OLEObject Type="Embed" ProgID="Word.Picture.8" ShapeID="_x0000_i1025" DrawAspect="Content" ObjectID="_1777192231" r:id="rId2"/>
      </w:object>
    </w:r>
  </w:p>
  <w:p w14:paraId="49834989" w14:textId="77777777" w:rsidR="00D063B9" w:rsidRPr="00612D76" w:rsidRDefault="00D063B9" w:rsidP="00CB64C0">
    <w:pPr>
      <w:pStyle w:val="Cabealho"/>
      <w:jc w:val="center"/>
      <w:rPr>
        <w:rFonts w:ascii="Times New Roman" w:hAnsi="Times New Roman"/>
        <w:b/>
        <w:sz w:val="24"/>
        <w:szCs w:val="24"/>
      </w:rPr>
    </w:pPr>
    <w:r w:rsidRPr="00612D76">
      <w:rPr>
        <w:rFonts w:ascii="Times New Roman" w:hAnsi="Times New Roman"/>
        <w:b/>
        <w:sz w:val="24"/>
        <w:szCs w:val="24"/>
      </w:rPr>
      <w:t>ESTADO DO MARANHÃO</w:t>
    </w:r>
  </w:p>
  <w:p w14:paraId="4CA8E735" w14:textId="77777777" w:rsidR="00D063B9" w:rsidRPr="00612D76" w:rsidRDefault="00D063B9" w:rsidP="00CB64C0">
    <w:pPr>
      <w:jc w:val="center"/>
      <w:rPr>
        <w:b/>
      </w:rPr>
    </w:pPr>
    <w:r w:rsidRPr="00612D76">
      <w:rPr>
        <w:b/>
      </w:rPr>
      <w:t>Poder Legislativo</w:t>
    </w:r>
  </w:p>
  <w:p w14:paraId="06BABF50" w14:textId="6D18D93D" w:rsidR="00D063B9" w:rsidRPr="00612D76" w:rsidRDefault="00A14E60" w:rsidP="00CB64C0">
    <w:pPr>
      <w:jc w:val="center"/>
    </w:pPr>
    <w:r w:rsidRPr="00612D76">
      <w:t>Assembleia</w:t>
    </w:r>
    <w:r w:rsidR="00D063B9" w:rsidRPr="00612D76">
      <w:t xml:space="preserve"> Legislativa</w:t>
    </w:r>
  </w:p>
  <w:p w14:paraId="454A187C" w14:textId="77777777" w:rsidR="00D063B9" w:rsidRDefault="00D063B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4C0"/>
    <w:rsid w:val="00010D5F"/>
    <w:rsid w:val="000215BA"/>
    <w:rsid w:val="00021F0A"/>
    <w:rsid w:val="000A635B"/>
    <w:rsid w:val="000B0051"/>
    <w:rsid w:val="000B152C"/>
    <w:rsid w:val="00180524"/>
    <w:rsid w:val="001C2EFD"/>
    <w:rsid w:val="001D490C"/>
    <w:rsid w:val="002023BD"/>
    <w:rsid w:val="00230E5F"/>
    <w:rsid w:val="00275234"/>
    <w:rsid w:val="002B2306"/>
    <w:rsid w:val="002E6BEE"/>
    <w:rsid w:val="002F79C6"/>
    <w:rsid w:val="00300661"/>
    <w:rsid w:val="00315F59"/>
    <w:rsid w:val="003B1E67"/>
    <w:rsid w:val="003B7EB3"/>
    <w:rsid w:val="00416542"/>
    <w:rsid w:val="004542F2"/>
    <w:rsid w:val="00456361"/>
    <w:rsid w:val="00456DD2"/>
    <w:rsid w:val="00491B05"/>
    <w:rsid w:val="0049651C"/>
    <w:rsid w:val="004B5E74"/>
    <w:rsid w:val="0050754C"/>
    <w:rsid w:val="00543A05"/>
    <w:rsid w:val="00550B78"/>
    <w:rsid w:val="0055225F"/>
    <w:rsid w:val="005F0E09"/>
    <w:rsid w:val="00612D76"/>
    <w:rsid w:val="006164ED"/>
    <w:rsid w:val="00621B73"/>
    <w:rsid w:val="006258C7"/>
    <w:rsid w:val="006536DD"/>
    <w:rsid w:val="006B3558"/>
    <w:rsid w:val="006B5C81"/>
    <w:rsid w:val="00701D17"/>
    <w:rsid w:val="0071539B"/>
    <w:rsid w:val="00736534"/>
    <w:rsid w:val="00774111"/>
    <w:rsid w:val="007B4B00"/>
    <w:rsid w:val="007C5200"/>
    <w:rsid w:val="007C7EB3"/>
    <w:rsid w:val="00803781"/>
    <w:rsid w:val="00887C9E"/>
    <w:rsid w:val="008B26AC"/>
    <w:rsid w:val="008C7241"/>
    <w:rsid w:val="00933602"/>
    <w:rsid w:val="00950913"/>
    <w:rsid w:val="00955FA3"/>
    <w:rsid w:val="009804FF"/>
    <w:rsid w:val="009D05FF"/>
    <w:rsid w:val="009D07EA"/>
    <w:rsid w:val="009D379A"/>
    <w:rsid w:val="009E3684"/>
    <w:rsid w:val="00A020D3"/>
    <w:rsid w:val="00A14E60"/>
    <w:rsid w:val="00A1644C"/>
    <w:rsid w:val="00A16DE0"/>
    <w:rsid w:val="00A25C3B"/>
    <w:rsid w:val="00A272D6"/>
    <w:rsid w:val="00A50F29"/>
    <w:rsid w:val="00A762F2"/>
    <w:rsid w:val="00A95DA2"/>
    <w:rsid w:val="00AB3A66"/>
    <w:rsid w:val="00B42EC1"/>
    <w:rsid w:val="00B57C4E"/>
    <w:rsid w:val="00C75931"/>
    <w:rsid w:val="00C902AF"/>
    <w:rsid w:val="00CB2ED6"/>
    <w:rsid w:val="00CB64C0"/>
    <w:rsid w:val="00CB7055"/>
    <w:rsid w:val="00CB7F54"/>
    <w:rsid w:val="00D0150A"/>
    <w:rsid w:val="00D063B9"/>
    <w:rsid w:val="00D22D3B"/>
    <w:rsid w:val="00D37517"/>
    <w:rsid w:val="00D5013A"/>
    <w:rsid w:val="00D51F2E"/>
    <w:rsid w:val="00DA17DE"/>
    <w:rsid w:val="00DB3604"/>
    <w:rsid w:val="00DD345D"/>
    <w:rsid w:val="00DE6470"/>
    <w:rsid w:val="00E26D7A"/>
    <w:rsid w:val="00E626CA"/>
    <w:rsid w:val="00E62EFD"/>
    <w:rsid w:val="00E83FD0"/>
    <w:rsid w:val="00E87E4B"/>
    <w:rsid w:val="00EE1D07"/>
    <w:rsid w:val="00F00F54"/>
    <w:rsid w:val="00F140EF"/>
    <w:rsid w:val="00F2409D"/>
    <w:rsid w:val="00F509E6"/>
    <w:rsid w:val="00F679E4"/>
    <w:rsid w:val="00F70787"/>
    <w:rsid w:val="00F92F9F"/>
    <w:rsid w:val="00FA046A"/>
    <w:rsid w:val="00FB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72A3A9"/>
  <w15:docId w15:val="{3B7DAE0B-E201-419C-8FFB-EB906976F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4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F679E4"/>
    <w:pPr>
      <w:keepNext/>
      <w:outlineLvl w:val="1"/>
    </w:pPr>
    <w:rPr>
      <w:rFonts w:ascii="Arial Narrow" w:hAnsi="Arial Narrow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B64C0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B64C0"/>
    <w:rPr>
      <w:rFonts w:ascii="Arial" w:eastAsia="Times New Roman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B64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B64C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64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4C0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qFormat/>
    <w:rsid w:val="00F679E4"/>
    <w:rPr>
      <w:rFonts w:ascii="Arial Narrow" w:eastAsia="Times New Roman" w:hAnsi="Arial Narrow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F679E4"/>
    <w:pPr>
      <w:spacing w:beforeAutospacing="1" w:after="200" w:afterAutospacing="1"/>
    </w:pPr>
    <w:rPr>
      <w:color w:val="00000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679E4"/>
    <w:pPr>
      <w:spacing w:after="120" w:line="276" w:lineRule="auto"/>
      <w:ind w:left="283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679E4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1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5848-B054-4736-BA33-6D2919A89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651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Nathalya Lucena Vieira de Melo</cp:lastModifiedBy>
  <cp:revision>3</cp:revision>
  <cp:lastPrinted>2024-05-14T12:05:00Z</cp:lastPrinted>
  <dcterms:created xsi:type="dcterms:W3CDTF">2024-05-14T12:16:00Z</dcterms:created>
  <dcterms:modified xsi:type="dcterms:W3CDTF">2024-05-14T14:44:00Z</dcterms:modified>
</cp:coreProperties>
</file>