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83840C" w14:textId="094B32C9" w:rsidR="00EE6D82" w:rsidRDefault="00EE6D82" w:rsidP="00EE6D82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>
        <w:rPr>
          <w:noProof/>
        </w:rPr>
        <w:drawing>
          <wp:inline distT="0" distB="0" distL="0" distR="0" wp14:anchorId="04DB0CB7" wp14:editId="79DBD0EC">
            <wp:extent cx="953135" cy="817245"/>
            <wp:effectExtent l="0" t="0" r="0" b="1905"/>
            <wp:docPr id="85001814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81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DA9B5" w14:textId="19B9DE5A" w:rsidR="00EE6D82" w:rsidRDefault="00EE6D82" w:rsidP="00EE6D82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ESTADO DO MARANHÃO</w:t>
      </w:r>
    </w:p>
    <w:p w14:paraId="0C146D6F" w14:textId="46174C21" w:rsidR="00EE6D82" w:rsidRDefault="00EE6D82" w:rsidP="00EE6D82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ASSEMBLEIA LEGISLATIVA DO MARANHÃO</w:t>
      </w:r>
    </w:p>
    <w:p w14:paraId="06B6E54A" w14:textId="367ACF38" w:rsidR="00EE6D82" w:rsidRDefault="00EE6D82" w:rsidP="00EE6D82">
      <w:pPr>
        <w:pStyle w:val="Cabealho"/>
        <w:jc w:val="center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INSTALADA EM 16 DE FEVEREIRO DE 1835</w:t>
      </w:r>
    </w:p>
    <w:p w14:paraId="3186F092" w14:textId="4266D67B" w:rsidR="00EE6D82" w:rsidRDefault="00EE6D82" w:rsidP="00EE6D82">
      <w:pPr>
        <w:pStyle w:val="Cabealho"/>
        <w:jc w:val="center"/>
        <w:rPr>
          <w:rFonts w:asciiTheme="minorHAnsi" w:hAnsiTheme="minorHAnsi" w:cstheme="minorHAnsi"/>
          <w:b/>
          <w:sz w:val="16"/>
          <w:szCs w:val="16"/>
          <w:u w:val="single"/>
        </w:rPr>
      </w:pPr>
      <w:r>
        <w:rPr>
          <w:rFonts w:asciiTheme="minorHAnsi" w:hAnsiTheme="minorHAnsi" w:cstheme="minorHAnsi"/>
          <w:b/>
          <w:sz w:val="16"/>
          <w:szCs w:val="16"/>
          <w:u w:val="single"/>
        </w:rPr>
        <w:t>GAB. DEP. ALUIZIO SANTOS</w:t>
      </w:r>
    </w:p>
    <w:p w14:paraId="20C7DCB8" w14:textId="77777777" w:rsidR="00EE6D82" w:rsidRDefault="00EE6D82" w:rsidP="00EE6D82">
      <w:pPr>
        <w:pStyle w:val="Corpodetexto"/>
        <w:tabs>
          <w:tab w:val="left" w:pos="1701"/>
          <w:tab w:val="left" w:pos="1985"/>
        </w:tabs>
        <w:jc w:val="center"/>
        <w:rPr>
          <w:rFonts w:asciiTheme="minorHAnsi" w:hAnsiTheme="minorHAnsi" w:cstheme="minorHAnsi"/>
          <w:sz w:val="16"/>
          <w:szCs w:val="16"/>
        </w:rPr>
      </w:pPr>
    </w:p>
    <w:p w14:paraId="2E6B43DB" w14:textId="7DEA7D29" w:rsidR="00EE6D82" w:rsidRDefault="00EE6D82" w:rsidP="00EE6D82">
      <w:pPr>
        <w:pStyle w:val="Corpodetexto"/>
        <w:tabs>
          <w:tab w:val="left" w:pos="1701"/>
          <w:tab w:val="left" w:pos="1985"/>
        </w:tabs>
        <w:jc w:val="center"/>
        <w:rPr>
          <w:sz w:val="16"/>
          <w:szCs w:val="16"/>
        </w:rPr>
      </w:pPr>
    </w:p>
    <w:p w14:paraId="6416E732" w14:textId="1F712BAD" w:rsidR="00EE6D82" w:rsidRDefault="00EE6D82" w:rsidP="00EE6D82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Cs w:val="24"/>
        </w:rPr>
      </w:pPr>
      <w:r>
        <w:rPr>
          <w:rFonts w:ascii="Calibri" w:hAnsi="Calibri" w:cs="Calibri"/>
          <w:bCs/>
          <w:iCs/>
          <w:szCs w:val="24"/>
        </w:rPr>
        <w:t xml:space="preserve">               </w:t>
      </w:r>
      <w:r w:rsidR="00F85859">
        <w:rPr>
          <w:rFonts w:ascii="Calibri" w:hAnsi="Calibri" w:cs="Calibri"/>
          <w:szCs w:val="24"/>
        </w:rPr>
        <w:t>REQUERIMENTO</w:t>
      </w:r>
      <w:r>
        <w:rPr>
          <w:rFonts w:ascii="Calibri" w:hAnsi="Calibri" w:cs="Calibri"/>
          <w:szCs w:val="24"/>
        </w:rPr>
        <w:t xml:space="preserve"> Nº________2024</w:t>
      </w:r>
    </w:p>
    <w:p w14:paraId="5DB063AC" w14:textId="5DB524B2" w:rsidR="00EE6D82" w:rsidRDefault="00EE6D82" w:rsidP="00EE6D82">
      <w:pPr>
        <w:jc w:val="both"/>
        <w:rPr>
          <w:rFonts w:ascii="Calibri" w:hAnsi="Calibri" w:cs="Calibri"/>
          <w:b/>
          <w:sz w:val="24"/>
          <w:szCs w:val="24"/>
        </w:rPr>
      </w:pPr>
    </w:p>
    <w:p w14:paraId="52EC96A6" w14:textId="595BECBD" w:rsidR="00EE6D82" w:rsidRDefault="00EE6D82" w:rsidP="00EE6D82">
      <w:pPr>
        <w:jc w:val="both"/>
        <w:rPr>
          <w:rFonts w:ascii="Calibri" w:hAnsi="Calibri" w:cs="Calibri"/>
          <w:b/>
          <w:sz w:val="24"/>
          <w:szCs w:val="24"/>
        </w:rPr>
      </w:pPr>
    </w:p>
    <w:p w14:paraId="32BB71B6" w14:textId="1FA9E284" w:rsidR="00806703" w:rsidRDefault="00EE6D82" w:rsidP="00F85859">
      <w:pPr>
        <w:jc w:val="right"/>
        <w:rPr>
          <w:rFonts w:ascii="Calibri" w:hAnsi="Calibri" w:cs="Calibri"/>
          <w:b/>
          <w:sz w:val="24"/>
          <w:szCs w:val="24"/>
          <w:u w:val="single"/>
        </w:rPr>
      </w:pPr>
      <w:r>
        <w:rPr>
          <w:rFonts w:ascii="Calibri" w:hAnsi="Calibri" w:cs="Calibri"/>
          <w:b/>
          <w:sz w:val="24"/>
          <w:szCs w:val="24"/>
        </w:rPr>
        <w:t xml:space="preserve">                                                                                             </w:t>
      </w:r>
    </w:p>
    <w:p w14:paraId="301D5AFA" w14:textId="0AD4B2D6" w:rsidR="00F85859" w:rsidRPr="00DB18BE" w:rsidRDefault="00F85859" w:rsidP="00F85859">
      <w:pPr>
        <w:rPr>
          <w:bCs/>
          <w:sz w:val="24"/>
          <w:szCs w:val="24"/>
        </w:rPr>
      </w:pPr>
      <w:r w:rsidRPr="00DB18BE">
        <w:rPr>
          <w:bCs/>
          <w:sz w:val="24"/>
          <w:szCs w:val="24"/>
        </w:rPr>
        <w:t>Nos termos que dispõe o Regimento Interno desta Casa, requeiro a Vossa Excelência, que após ouvida a mesa, que sejam concedidos 2 (dois) dias de afastamento por motivos de saúde a ser considerada a partir de</w:t>
      </w:r>
      <w:r w:rsidR="00DB18BE" w:rsidRPr="00DB18BE">
        <w:rPr>
          <w:bCs/>
          <w:sz w:val="24"/>
          <w:szCs w:val="24"/>
        </w:rPr>
        <w:t xml:space="preserve"> </w:t>
      </w:r>
      <w:r w:rsidR="00DB18BE" w:rsidRPr="00DB18BE">
        <w:rPr>
          <w:b/>
          <w:sz w:val="24"/>
          <w:szCs w:val="24"/>
        </w:rPr>
        <w:t>03 de JU</w:t>
      </w:r>
      <w:r w:rsidR="00DB18BE">
        <w:rPr>
          <w:b/>
          <w:sz w:val="24"/>
          <w:szCs w:val="24"/>
        </w:rPr>
        <w:t>LHO</w:t>
      </w:r>
      <w:r w:rsidR="00DB18BE" w:rsidRPr="00DB18BE">
        <w:rPr>
          <w:b/>
          <w:sz w:val="24"/>
          <w:szCs w:val="24"/>
        </w:rPr>
        <w:t xml:space="preserve"> </w:t>
      </w:r>
      <w:r w:rsidR="00DB18BE" w:rsidRPr="00DB18BE">
        <w:rPr>
          <w:bCs/>
          <w:sz w:val="24"/>
          <w:szCs w:val="24"/>
        </w:rPr>
        <w:t>do</w:t>
      </w:r>
      <w:r w:rsidRPr="00DB18BE">
        <w:rPr>
          <w:bCs/>
          <w:sz w:val="24"/>
          <w:szCs w:val="24"/>
        </w:rPr>
        <w:t xml:space="preserve"> ano em curso, combinado com 119 (cento e dezenove) dias para tratar de assunto de interesse particular, totalizando 121 dias de licença.</w:t>
      </w:r>
    </w:p>
    <w:p w14:paraId="77FB207C" w14:textId="77777777" w:rsidR="00DB18BE" w:rsidRPr="00DB18BE" w:rsidRDefault="00DB18BE" w:rsidP="00F85859">
      <w:pPr>
        <w:rPr>
          <w:bCs/>
          <w:sz w:val="24"/>
          <w:szCs w:val="24"/>
        </w:rPr>
      </w:pPr>
    </w:p>
    <w:p w14:paraId="5BFAD19E" w14:textId="77777777" w:rsidR="00F85859" w:rsidRPr="00DB18BE" w:rsidRDefault="00F85859" w:rsidP="00F85859">
      <w:pPr>
        <w:rPr>
          <w:bCs/>
          <w:sz w:val="24"/>
          <w:szCs w:val="24"/>
        </w:rPr>
      </w:pPr>
    </w:p>
    <w:p w14:paraId="37F34A93" w14:textId="77777777" w:rsidR="00F85859" w:rsidRPr="00DB18BE" w:rsidRDefault="00F85859" w:rsidP="00F85859">
      <w:pPr>
        <w:rPr>
          <w:bCs/>
          <w:sz w:val="24"/>
          <w:szCs w:val="24"/>
        </w:rPr>
      </w:pPr>
    </w:p>
    <w:p w14:paraId="61DB20B7" w14:textId="77777777" w:rsidR="00F85859" w:rsidRPr="00DB18BE" w:rsidRDefault="00F85859" w:rsidP="00F85859">
      <w:pPr>
        <w:rPr>
          <w:bCs/>
          <w:sz w:val="24"/>
          <w:szCs w:val="24"/>
        </w:rPr>
      </w:pPr>
    </w:p>
    <w:p w14:paraId="7365346F" w14:textId="77777777" w:rsidR="00F85859" w:rsidRPr="00DB18BE" w:rsidRDefault="00F85859" w:rsidP="00F85859">
      <w:pPr>
        <w:rPr>
          <w:bCs/>
          <w:sz w:val="24"/>
          <w:szCs w:val="24"/>
        </w:rPr>
      </w:pPr>
    </w:p>
    <w:p w14:paraId="5C972FDE" w14:textId="0068FD28" w:rsidR="00EE6D82" w:rsidRPr="00DB18BE" w:rsidRDefault="00806703" w:rsidP="00806703">
      <w:pPr>
        <w:pStyle w:val="Ttulo"/>
        <w:tabs>
          <w:tab w:val="left" w:pos="709"/>
          <w:tab w:val="left" w:pos="851"/>
          <w:tab w:val="left" w:pos="1134"/>
          <w:tab w:val="left" w:pos="1276"/>
        </w:tabs>
        <w:jc w:val="both"/>
        <w:rPr>
          <w:b w:val="0"/>
          <w:sz w:val="24"/>
          <w:szCs w:val="24"/>
        </w:rPr>
      </w:pPr>
      <w:r w:rsidRPr="00DB18BE">
        <w:rPr>
          <w:sz w:val="24"/>
          <w:szCs w:val="24"/>
        </w:rPr>
        <w:t>A</w:t>
      </w:r>
      <w:r w:rsidR="00EE6D82" w:rsidRPr="00DB18BE">
        <w:rPr>
          <w:sz w:val="24"/>
          <w:szCs w:val="24"/>
        </w:rPr>
        <w:t xml:space="preserve">ssembleia Legislativa do Maranhão, </w:t>
      </w:r>
      <w:r w:rsidR="00EE6D82" w:rsidRPr="00DB18BE">
        <w:rPr>
          <w:color w:val="333333"/>
          <w:sz w:val="24"/>
          <w:szCs w:val="24"/>
        </w:rPr>
        <w:t xml:space="preserve">Plenário Deputado “Nagib </w:t>
      </w:r>
      <w:proofErr w:type="spellStart"/>
      <w:r w:rsidR="00EE6D82" w:rsidRPr="00DB18BE">
        <w:rPr>
          <w:color w:val="333333"/>
          <w:sz w:val="24"/>
          <w:szCs w:val="24"/>
        </w:rPr>
        <w:t>Haickel</w:t>
      </w:r>
      <w:proofErr w:type="spellEnd"/>
      <w:r w:rsidR="00EE6D82" w:rsidRPr="00DB18BE">
        <w:rPr>
          <w:color w:val="333333"/>
          <w:sz w:val="24"/>
          <w:szCs w:val="24"/>
        </w:rPr>
        <w:t xml:space="preserve">”, Palácio “Manoel Bequimão”, em </w:t>
      </w:r>
      <w:r w:rsidR="00EE6D82" w:rsidRPr="00DB18BE">
        <w:rPr>
          <w:sz w:val="24"/>
          <w:szCs w:val="24"/>
        </w:rPr>
        <w:t>São Luís,</w:t>
      </w:r>
      <w:r w:rsidR="00DB18BE">
        <w:rPr>
          <w:sz w:val="24"/>
          <w:szCs w:val="24"/>
        </w:rPr>
        <w:t xml:space="preserve"> 0</w:t>
      </w:r>
      <w:r w:rsidR="00D021A8">
        <w:rPr>
          <w:sz w:val="24"/>
          <w:szCs w:val="24"/>
        </w:rPr>
        <w:t>2</w:t>
      </w:r>
      <w:r w:rsidR="00EE6D82" w:rsidRPr="00DB18BE">
        <w:rPr>
          <w:sz w:val="24"/>
          <w:szCs w:val="24"/>
        </w:rPr>
        <w:t xml:space="preserve"> de </w:t>
      </w:r>
      <w:proofErr w:type="gramStart"/>
      <w:r w:rsidR="00DB18BE">
        <w:rPr>
          <w:sz w:val="24"/>
          <w:szCs w:val="24"/>
        </w:rPr>
        <w:t>Julho</w:t>
      </w:r>
      <w:proofErr w:type="gramEnd"/>
      <w:r w:rsidR="00EE6D82" w:rsidRPr="00DB18BE">
        <w:rPr>
          <w:sz w:val="24"/>
          <w:szCs w:val="24"/>
        </w:rPr>
        <w:t xml:space="preserve"> de 2024.</w:t>
      </w:r>
    </w:p>
    <w:p w14:paraId="2F144D97" w14:textId="77777777" w:rsidR="00EE6D82" w:rsidRPr="00DB18BE" w:rsidRDefault="00EE6D82" w:rsidP="00EE6D82">
      <w:pPr>
        <w:spacing w:line="276" w:lineRule="auto"/>
        <w:jc w:val="center"/>
        <w:rPr>
          <w:b/>
          <w:sz w:val="24"/>
          <w:szCs w:val="24"/>
        </w:rPr>
      </w:pPr>
    </w:p>
    <w:p w14:paraId="3EBD3B42" w14:textId="77777777" w:rsidR="00DB18BE" w:rsidRPr="00DB18BE" w:rsidRDefault="00DB18BE" w:rsidP="00EE6D82">
      <w:pPr>
        <w:spacing w:line="276" w:lineRule="auto"/>
        <w:jc w:val="center"/>
        <w:rPr>
          <w:b/>
          <w:sz w:val="24"/>
          <w:szCs w:val="24"/>
        </w:rPr>
      </w:pPr>
    </w:p>
    <w:p w14:paraId="4E90C03E" w14:textId="77777777" w:rsidR="00DB18BE" w:rsidRPr="00DB18BE" w:rsidRDefault="00DB18BE" w:rsidP="00EE6D82">
      <w:pPr>
        <w:spacing w:line="276" w:lineRule="auto"/>
        <w:jc w:val="center"/>
        <w:rPr>
          <w:b/>
          <w:sz w:val="24"/>
          <w:szCs w:val="24"/>
        </w:rPr>
      </w:pPr>
    </w:p>
    <w:p w14:paraId="0BECB28B" w14:textId="77777777" w:rsidR="00DB18BE" w:rsidRPr="00DB18BE" w:rsidRDefault="00DB18BE" w:rsidP="00EE6D82">
      <w:pPr>
        <w:spacing w:line="276" w:lineRule="auto"/>
        <w:jc w:val="center"/>
        <w:rPr>
          <w:b/>
          <w:sz w:val="24"/>
          <w:szCs w:val="24"/>
        </w:rPr>
      </w:pPr>
    </w:p>
    <w:p w14:paraId="5A94F02A" w14:textId="77777777" w:rsidR="00DB18BE" w:rsidRPr="00DB18BE" w:rsidRDefault="00DB18BE" w:rsidP="00EE6D82">
      <w:pPr>
        <w:spacing w:line="276" w:lineRule="auto"/>
        <w:jc w:val="center"/>
        <w:rPr>
          <w:b/>
          <w:sz w:val="24"/>
          <w:szCs w:val="24"/>
        </w:rPr>
      </w:pPr>
    </w:p>
    <w:p w14:paraId="38F16097" w14:textId="77777777" w:rsidR="00EE6D82" w:rsidRPr="00DB18BE" w:rsidRDefault="00EE6D82" w:rsidP="00EE6D82">
      <w:pPr>
        <w:spacing w:line="276" w:lineRule="auto"/>
        <w:jc w:val="center"/>
        <w:rPr>
          <w:b/>
          <w:sz w:val="24"/>
          <w:szCs w:val="24"/>
        </w:rPr>
      </w:pPr>
    </w:p>
    <w:p w14:paraId="1F134651" w14:textId="77777777" w:rsidR="00EE6D82" w:rsidRPr="00DB18BE" w:rsidRDefault="00EE6D82" w:rsidP="00EE6D82">
      <w:pPr>
        <w:spacing w:line="276" w:lineRule="auto"/>
        <w:jc w:val="center"/>
        <w:rPr>
          <w:b/>
          <w:sz w:val="24"/>
          <w:szCs w:val="24"/>
        </w:rPr>
      </w:pPr>
      <w:r w:rsidRPr="00DB18BE">
        <w:rPr>
          <w:b/>
          <w:sz w:val="24"/>
          <w:szCs w:val="24"/>
        </w:rPr>
        <w:t xml:space="preserve">ALUIZIO SANTOS  </w:t>
      </w:r>
    </w:p>
    <w:p w14:paraId="417D5383" w14:textId="77777777" w:rsidR="00EE6D82" w:rsidRPr="00DB18BE" w:rsidRDefault="00EE6D82" w:rsidP="00EE6D82">
      <w:pPr>
        <w:spacing w:line="276" w:lineRule="auto"/>
        <w:jc w:val="center"/>
        <w:rPr>
          <w:b/>
          <w:sz w:val="24"/>
          <w:szCs w:val="24"/>
        </w:rPr>
      </w:pPr>
      <w:r w:rsidRPr="00DB18BE">
        <w:rPr>
          <w:b/>
          <w:sz w:val="24"/>
          <w:szCs w:val="24"/>
        </w:rPr>
        <w:t>DEP. ESTADUAL - PL</w:t>
      </w:r>
    </w:p>
    <w:sectPr w:rsidR="00EE6D82" w:rsidRPr="00DB18BE" w:rsidSect="00EE6D82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D82"/>
    <w:rsid w:val="000B46AD"/>
    <w:rsid w:val="001A6E6A"/>
    <w:rsid w:val="002A0E23"/>
    <w:rsid w:val="002D43A4"/>
    <w:rsid w:val="00390A37"/>
    <w:rsid w:val="003E5FF5"/>
    <w:rsid w:val="00407656"/>
    <w:rsid w:val="00427987"/>
    <w:rsid w:val="00806703"/>
    <w:rsid w:val="008E7261"/>
    <w:rsid w:val="00A2185A"/>
    <w:rsid w:val="00CD7716"/>
    <w:rsid w:val="00D021A8"/>
    <w:rsid w:val="00D67DB5"/>
    <w:rsid w:val="00DB18BE"/>
    <w:rsid w:val="00DE7D28"/>
    <w:rsid w:val="00E42B19"/>
    <w:rsid w:val="00EE2942"/>
    <w:rsid w:val="00EE6D82"/>
    <w:rsid w:val="00F8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77369"/>
  <w15:chartTrackingRefBased/>
  <w15:docId w15:val="{5921FE95-8610-4DE6-A367-85DB68B4C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D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EE6D8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EE6D82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EE6D82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EE6D82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EE6D8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EE6D82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EE6D8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39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Estefânia Maria Laranjeira</cp:lastModifiedBy>
  <cp:revision>2</cp:revision>
  <cp:lastPrinted>2024-07-02T17:03:00Z</cp:lastPrinted>
  <dcterms:created xsi:type="dcterms:W3CDTF">2024-07-02T18:18:00Z</dcterms:created>
  <dcterms:modified xsi:type="dcterms:W3CDTF">2024-07-02T18:18:00Z</dcterms:modified>
</cp:coreProperties>
</file>