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5390" w14:textId="6F8BD261" w:rsidR="00F6326E" w:rsidRPr="00F6326E" w:rsidRDefault="00F6326E" w:rsidP="00F6326E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7F319BFE" wp14:editId="101DE8CC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4918E" w14:textId="77777777" w:rsidR="00F6326E" w:rsidRPr="00F84FDB" w:rsidRDefault="00F6326E" w:rsidP="00F6326E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1170D10D" w14:textId="77777777" w:rsidR="00F6326E" w:rsidRPr="00F84FDB" w:rsidRDefault="00F6326E" w:rsidP="00F6326E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301098BF" w14:textId="77777777" w:rsidR="00F6326E" w:rsidRPr="00F84FDB" w:rsidRDefault="00F6326E" w:rsidP="00F6326E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07C093A2" w14:textId="0B53CB1C" w:rsidR="00F6326E" w:rsidRPr="00F84FDB" w:rsidRDefault="00F6326E" w:rsidP="00F6326E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01EC62D4" w14:textId="28A397C3" w:rsidR="00F6326E" w:rsidRPr="00F6326E" w:rsidRDefault="00F6326E" w:rsidP="00F6326E">
      <w:pPr>
        <w:pStyle w:val="SemEspaamento"/>
        <w:jc w:val="center"/>
        <w:rPr>
          <w:sz w:val="18"/>
          <w:szCs w:val="18"/>
          <w:u w:val="single"/>
        </w:rPr>
      </w:pPr>
    </w:p>
    <w:p w14:paraId="76071D4C" w14:textId="5B4805B6" w:rsidR="00F6326E" w:rsidRPr="00F6326E" w:rsidRDefault="00F6326E" w:rsidP="00F6326E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 w:rsidR="006004B4"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09FBDBF5" w14:textId="190B22F0" w:rsidR="00F6326E" w:rsidRPr="00F6326E" w:rsidRDefault="00F6326E" w:rsidP="00F6326E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 w:rsidR="006004B4"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1E31F67C" w14:textId="77777777" w:rsidR="00F6326E" w:rsidRPr="00F6326E" w:rsidRDefault="00F6326E" w:rsidP="00F6326E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4E42B23A" w14:textId="1A2D31E4" w:rsidR="00F6326E" w:rsidRPr="00F6326E" w:rsidRDefault="00F6326E" w:rsidP="00F6326E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 w:rsidR="00873A02"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 w:rsidR="00873A02"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 w:rsidR="00C53A18"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 w:rsidR="00414A25"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 w:rsidR="00873A02">
        <w:rPr>
          <w:rFonts w:ascii="Calibri" w:hAnsi="Calibri" w:cs="Calibri"/>
          <w:b/>
          <w:i/>
          <w:u w:val="single"/>
        </w:rPr>
        <w:t xml:space="preserve">COM O OBJETIVO DE ALCANÇAR O MAIOR NÚMERO DE ESTUDANTES, ATÉ PARA QUE, EM PARTICULAR, </w:t>
      </w:r>
      <w:r w:rsidR="00414A25">
        <w:rPr>
          <w:rFonts w:ascii="Calibri" w:hAnsi="Calibri" w:cs="Calibri"/>
          <w:b/>
          <w:i/>
          <w:u w:val="single"/>
        </w:rPr>
        <w:t xml:space="preserve">O REFERIDO PLANO ESTRATÉGICO, SIRVA TAMBÉM DE </w:t>
      </w:r>
      <w:r w:rsidR="00873A02">
        <w:rPr>
          <w:rFonts w:ascii="Calibri" w:hAnsi="Calibri" w:cs="Calibri"/>
          <w:b/>
          <w:i/>
          <w:u w:val="single"/>
        </w:rPr>
        <w:t xml:space="preserve">INSTRUMENTO PARA </w:t>
      </w:r>
      <w:r w:rsidR="00302D49">
        <w:rPr>
          <w:rFonts w:ascii="Calibri" w:hAnsi="Calibri" w:cs="Calibri"/>
          <w:b/>
          <w:i/>
          <w:u w:val="single"/>
        </w:rPr>
        <w:t>FORTALECER</w:t>
      </w:r>
      <w:r w:rsidR="00873A02">
        <w:rPr>
          <w:rFonts w:ascii="Calibri" w:hAnsi="Calibri" w:cs="Calibri"/>
          <w:b/>
          <w:i/>
          <w:u w:val="single"/>
        </w:rPr>
        <w:t xml:space="preserve"> </w:t>
      </w:r>
      <w:r w:rsidR="00302D49">
        <w:rPr>
          <w:rFonts w:ascii="Calibri" w:hAnsi="Calibri" w:cs="Calibri"/>
          <w:b/>
          <w:i/>
          <w:u w:val="single"/>
        </w:rPr>
        <w:t xml:space="preserve">O PLANEJAMENTO MUNICIPAL DO </w:t>
      </w:r>
      <w:r w:rsidR="0091424D">
        <w:rPr>
          <w:rFonts w:ascii="Calibri" w:hAnsi="Calibri" w:cs="Calibri"/>
          <w:b/>
          <w:i/>
          <w:u w:val="single"/>
        </w:rPr>
        <w:t>“ITINGA QUE QUEREMOS</w:t>
      </w:r>
      <w:r w:rsidR="0091424D"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 w:rsidRPr="00302D49">
        <w:rPr>
          <w:rFonts w:ascii="Calibri" w:hAnsi="Calibri" w:cs="Calibri"/>
          <w:b/>
          <w:i/>
          <w:iCs/>
        </w:rPr>
        <w:t>Itinga</w:t>
      </w:r>
      <w:r w:rsidR="000C1C3A">
        <w:rPr>
          <w:rFonts w:ascii="Calibri" w:hAnsi="Calibri" w:cs="Calibri"/>
          <w:b/>
          <w:i/>
          <w:iCs/>
        </w:rPr>
        <w:t xml:space="preserve"> do MA</w:t>
      </w:r>
      <w:r w:rsidRPr="00F6326E">
        <w:rPr>
          <w:rFonts w:ascii="Calibri" w:hAnsi="Calibri" w:cs="Calibri"/>
          <w:bCs/>
        </w:rPr>
        <w:t>.</w:t>
      </w:r>
    </w:p>
    <w:p w14:paraId="6FBC3582" w14:textId="59D92F1A" w:rsidR="00F6326E" w:rsidRPr="00F6326E" w:rsidRDefault="00F6326E" w:rsidP="00F6326E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 w:rsidR="00C544EB"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>Município de Itinga</w:t>
      </w:r>
      <w:r w:rsidR="000C1C3A">
        <w:rPr>
          <w:rFonts w:ascii="Calibri" w:hAnsi="Calibri" w:cs="Calibri"/>
          <w:b/>
          <w:bCs/>
          <w:i/>
          <w:iCs/>
        </w:rPr>
        <w:t xml:space="preserve"> do </w:t>
      </w:r>
      <w:r w:rsidRPr="00302D49">
        <w:rPr>
          <w:rFonts w:ascii="Calibri" w:hAnsi="Calibri" w:cs="Calibri"/>
          <w:b/>
          <w:bCs/>
          <w:i/>
          <w:iCs/>
        </w:rPr>
        <w:t>MA,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 xml:space="preserve">Itinga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225D9F49" w14:textId="383C163F" w:rsidR="00F6326E" w:rsidRPr="00F6326E" w:rsidRDefault="00F6326E" w:rsidP="009D6B49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</w:t>
      </w:r>
      <w:r w:rsidR="00C544EB" w:rsidRPr="000C1C3A">
        <w:rPr>
          <w:rFonts w:ascii="Calibri" w:hAnsi="Calibri" w:cs="Calibri"/>
          <w:i/>
          <w:iCs/>
        </w:rPr>
        <w:t xml:space="preserve"> </w:t>
      </w:r>
      <w:r w:rsidRPr="000C1C3A">
        <w:rPr>
          <w:rFonts w:ascii="Calibri" w:hAnsi="Calibri" w:cs="Calibri"/>
          <w:i/>
          <w:iCs/>
        </w:rPr>
        <w:t xml:space="preserve">    </w:t>
      </w:r>
      <w:r w:rsidRPr="009D6B49">
        <w:rPr>
          <w:rFonts w:ascii="Calibri" w:hAnsi="Calibri" w:cs="Calibri"/>
        </w:rPr>
        <w:t xml:space="preserve"> O</w:t>
      </w:r>
      <w:r w:rsidRPr="00F6326E">
        <w:rPr>
          <w:rFonts w:ascii="Calibri" w:hAnsi="Calibri" w:cs="Calibri"/>
        </w:rPr>
        <w:t xml:space="preserve"> </w:t>
      </w:r>
      <w:r w:rsidRPr="00F6326E">
        <w:rPr>
          <w:rFonts w:ascii="Calibri" w:hAnsi="Calibri" w:cs="Calibri"/>
          <w:b/>
          <w:i/>
        </w:rPr>
        <w:t xml:space="preserve">Município de </w:t>
      </w:r>
      <w:r>
        <w:rPr>
          <w:rFonts w:ascii="Calibri" w:hAnsi="Calibri" w:cs="Calibri"/>
          <w:b/>
          <w:i/>
        </w:rPr>
        <w:t>Itinga</w:t>
      </w:r>
      <w:r w:rsidR="000C1C3A">
        <w:rPr>
          <w:rFonts w:ascii="Calibri" w:hAnsi="Calibri" w:cs="Calibri"/>
          <w:b/>
          <w:i/>
        </w:rPr>
        <w:t xml:space="preserve"> do </w:t>
      </w:r>
      <w:r>
        <w:rPr>
          <w:rFonts w:ascii="Calibri" w:hAnsi="Calibri" w:cs="Calibri"/>
          <w:b/>
          <w:i/>
        </w:rPr>
        <w:t>MA</w:t>
      </w:r>
      <w:r w:rsidRPr="00F6326E">
        <w:rPr>
          <w:rFonts w:ascii="Calibri" w:hAnsi="Calibri" w:cs="Calibri"/>
          <w:b/>
          <w:i/>
        </w:rPr>
        <w:t xml:space="preserve">, localizado </w:t>
      </w:r>
      <w:r w:rsidR="00F1746D" w:rsidRPr="00F6326E">
        <w:rPr>
          <w:rFonts w:ascii="Calibri" w:hAnsi="Calibri" w:cs="Calibri"/>
          <w:b/>
          <w:i/>
        </w:rPr>
        <w:t xml:space="preserve">na </w:t>
      </w:r>
      <w:r w:rsidR="00F1746D">
        <w:rPr>
          <w:rFonts w:ascii="Calibri" w:hAnsi="Calibri" w:cs="Calibri"/>
          <w:b/>
          <w:i/>
        </w:rPr>
        <w:t>Região</w:t>
      </w:r>
      <w:r>
        <w:rPr>
          <w:rFonts w:ascii="Calibri" w:hAnsi="Calibri" w:cs="Calibri"/>
          <w:b/>
          <w:i/>
        </w:rPr>
        <w:t xml:space="preserve"> </w:t>
      </w:r>
      <w:proofErr w:type="spellStart"/>
      <w:r w:rsidR="007C5BDC">
        <w:rPr>
          <w:rFonts w:ascii="Calibri" w:hAnsi="Calibri" w:cs="Calibri"/>
          <w:b/>
          <w:i/>
        </w:rPr>
        <w:t>Tocantina</w:t>
      </w:r>
      <w:proofErr w:type="spellEnd"/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  <w:bCs/>
          <w:iCs/>
        </w:rPr>
        <w:t>conta com uma</w:t>
      </w:r>
      <w:r w:rsidRPr="00F6326E">
        <w:rPr>
          <w:rFonts w:ascii="Calibri" w:hAnsi="Calibri" w:cs="Calibri"/>
        </w:rPr>
        <w:t xml:space="preserve"> população estimada em</w:t>
      </w:r>
      <w:r w:rsidR="00F1746D">
        <w:rPr>
          <w:rFonts w:ascii="Calibri" w:hAnsi="Calibri" w:cs="Calibri"/>
        </w:rPr>
        <w:t xml:space="preserve"> </w:t>
      </w:r>
      <w:r w:rsidR="00F1746D" w:rsidRPr="00F1746D">
        <w:rPr>
          <w:rFonts w:ascii="Calibri" w:hAnsi="Calibri" w:cs="Calibri"/>
          <w:b/>
          <w:bCs/>
          <w:i/>
          <w:iCs/>
        </w:rPr>
        <w:t>22.513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>habitantes, fonte IBGE 2022</w:t>
      </w:r>
      <w:r w:rsidRPr="00F6326E">
        <w:rPr>
          <w:rFonts w:ascii="Calibri" w:hAnsi="Calibri" w:cs="Calibri"/>
          <w:b/>
        </w:rPr>
        <w:t xml:space="preserve">, </w:t>
      </w:r>
      <w:r w:rsidRPr="00F6326E">
        <w:rPr>
          <w:rFonts w:ascii="Calibri" w:hAnsi="Calibri" w:cs="Calibri"/>
        </w:rPr>
        <w:t>é detentor de uma economia em crescimento, portanto, merecedor de investimentos com vistas a promover o desenvolvimento econômico, melhorar o bem-estar das pessoas e reduzir as desigualdades sociais.</w:t>
      </w:r>
    </w:p>
    <w:p w14:paraId="7CB46C16" w14:textId="77777777" w:rsidR="00F6326E" w:rsidRPr="00F6326E" w:rsidRDefault="00F6326E" w:rsidP="00F6326E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30A38D84" w14:textId="1A050C85" w:rsidR="00F6326E" w:rsidRPr="00F6326E" w:rsidRDefault="00F6326E" w:rsidP="00F6326E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 xml:space="preserve">Munícipio de </w:t>
      </w:r>
      <w:r w:rsidR="00F1746D">
        <w:rPr>
          <w:rFonts w:ascii="Calibri" w:hAnsi="Calibri" w:cs="Calibri"/>
          <w:b/>
          <w:i/>
        </w:rPr>
        <w:t>Itinga</w:t>
      </w:r>
      <w:r w:rsidR="00414A25">
        <w:rPr>
          <w:rFonts w:ascii="Calibri" w:hAnsi="Calibri" w:cs="Calibri"/>
          <w:b/>
          <w:i/>
        </w:rPr>
        <w:t xml:space="preserve"> do M</w:t>
      </w:r>
      <w:r w:rsidR="000C1C3A">
        <w:rPr>
          <w:rFonts w:ascii="Calibri" w:hAnsi="Calibri" w:cs="Calibri"/>
          <w:b/>
          <w:i/>
        </w:rPr>
        <w:t xml:space="preserve">A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0D78CECF" w14:textId="24AEF93E" w:rsidR="00F6326E" w:rsidRPr="00F6326E" w:rsidRDefault="00F6326E" w:rsidP="00F6326E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 w:rsidR="00F1746D"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 w:rsidR="00F1746D" w:rsidRPr="000C1C3A">
        <w:rPr>
          <w:rFonts w:ascii="Calibri" w:hAnsi="Calibri" w:cs="Calibri"/>
          <w:b/>
          <w:bCs/>
        </w:rPr>
        <w:t>Itinga</w:t>
      </w:r>
      <w:r w:rsidR="000C1C3A" w:rsidRPr="000C1C3A">
        <w:rPr>
          <w:rFonts w:ascii="Calibri" w:hAnsi="Calibri" w:cs="Calibri"/>
          <w:b/>
          <w:bCs/>
        </w:rPr>
        <w:t xml:space="preserve"> do MA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6EA2841C" w14:textId="6654E908" w:rsidR="00F6326E" w:rsidRDefault="00F6326E" w:rsidP="00F6326E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F6326E">
        <w:rPr>
          <w:rFonts w:ascii="Calibri" w:hAnsi="Calibri" w:cs="Calibri"/>
          <w:b/>
        </w:rPr>
        <w:t>Haickel</w:t>
      </w:r>
      <w:proofErr w:type="spellEnd"/>
      <w:r w:rsidRPr="00F6326E">
        <w:rPr>
          <w:rFonts w:ascii="Calibri" w:hAnsi="Calibri" w:cs="Calibri"/>
          <w:b/>
        </w:rPr>
        <w:t>”, Palácio “Manoel Bequimão”, em São Luís, 2</w:t>
      </w:r>
      <w:r w:rsidR="00414A25">
        <w:rPr>
          <w:rFonts w:ascii="Calibri" w:hAnsi="Calibri" w:cs="Calibri"/>
          <w:b/>
        </w:rPr>
        <w:t>8</w:t>
      </w:r>
      <w:r w:rsidRPr="00F6326E">
        <w:rPr>
          <w:rFonts w:ascii="Calibri" w:hAnsi="Calibri" w:cs="Calibri"/>
          <w:b/>
        </w:rPr>
        <w:t xml:space="preserve"> de </w:t>
      </w:r>
      <w:r w:rsidR="00F1746D">
        <w:rPr>
          <w:rFonts w:ascii="Calibri" w:hAnsi="Calibri" w:cs="Calibri"/>
          <w:b/>
        </w:rPr>
        <w:t>agost</w:t>
      </w:r>
      <w:r w:rsidRPr="00F6326E">
        <w:rPr>
          <w:rFonts w:ascii="Calibri" w:hAnsi="Calibri" w:cs="Calibri"/>
          <w:b/>
        </w:rPr>
        <w:t>o de 2024.</w:t>
      </w:r>
    </w:p>
    <w:p w14:paraId="0CFE9DC0" w14:textId="77777777" w:rsidR="00F1746D" w:rsidRPr="00F6326E" w:rsidRDefault="00F1746D" w:rsidP="00F6326E">
      <w:pPr>
        <w:pStyle w:val="SemEspaamento"/>
        <w:jc w:val="both"/>
        <w:rPr>
          <w:rFonts w:ascii="Calibri" w:hAnsi="Calibri" w:cs="Calibri"/>
          <w:b/>
        </w:rPr>
      </w:pPr>
    </w:p>
    <w:p w14:paraId="253D2630" w14:textId="77777777" w:rsidR="00414A25" w:rsidRDefault="00414A25" w:rsidP="00F6326E">
      <w:pPr>
        <w:pStyle w:val="SemEspaamento"/>
        <w:jc w:val="both"/>
        <w:rPr>
          <w:rFonts w:ascii="Calibri" w:hAnsi="Calibri" w:cs="Calibri"/>
          <w:b/>
        </w:rPr>
      </w:pPr>
    </w:p>
    <w:p w14:paraId="6BB306C1" w14:textId="5793855C" w:rsidR="00F6326E" w:rsidRPr="00F1746D" w:rsidRDefault="00F1746D" w:rsidP="00F1746D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5626A5C0" w14:textId="749D2DFD" w:rsidR="002D43A4" w:rsidRDefault="00F6326E" w:rsidP="0092579D">
      <w:pPr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414A25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6E"/>
    <w:rsid w:val="000C1C3A"/>
    <w:rsid w:val="002D43A4"/>
    <w:rsid w:val="00302D49"/>
    <w:rsid w:val="00414A25"/>
    <w:rsid w:val="00496188"/>
    <w:rsid w:val="00591C61"/>
    <w:rsid w:val="006004B4"/>
    <w:rsid w:val="006C181C"/>
    <w:rsid w:val="007C5BDC"/>
    <w:rsid w:val="00873A02"/>
    <w:rsid w:val="0091424D"/>
    <w:rsid w:val="0092579D"/>
    <w:rsid w:val="009D6B49"/>
    <w:rsid w:val="00C53A18"/>
    <w:rsid w:val="00C544EB"/>
    <w:rsid w:val="00DF033D"/>
    <w:rsid w:val="00E42B19"/>
    <w:rsid w:val="00EE3B99"/>
    <w:rsid w:val="00F1746D"/>
    <w:rsid w:val="00F6326E"/>
    <w:rsid w:val="00F8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17AA"/>
  <w15:chartTrackingRefBased/>
  <w15:docId w15:val="{D0F33D79-B049-44E7-A9C3-AA13BB14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632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2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29</cp:revision>
  <cp:lastPrinted>2024-08-27T14:39:00Z</cp:lastPrinted>
  <dcterms:created xsi:type="dcterms:W3CDTF">2024-08-23T13:49:00Z</dcterms:created>
  <dcterms:modified xsi:type="dcterms:W3CDTF">2024-08-27T14:40:00Z</dcterms:modified>
</cp:coreProperties>
</file>