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28823A" w14:textId="36BA8B27" w:rsidR="007C0A66" w:rsidRDefault="007C0A66" w:rsidP="007C0A66">
      <w:pPr>
        <w:pStyle w:val="Corpodetexto"/>
        <w:spacing w:before="90"/>
      </w:pPr>
      <w:r>
        <w:t>PROJETO DE LEI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XXXXXXX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2024</w:t>
      </w:r>
    </w:p>
    <w:p w14:paraId="40635787" w14:textId="77777777" w:rsidR="000559B3" w:rsidRDefault="000559B3">
      <w:pPr>
        <w:pStyle w:val="Corpodetexto"/>
        <w:spacing w:before="2"/>
      </w:pPr>
    </w:p>
    <w:p w14:paraId="52E8967F" w14:textId="1A359A28" w:rsidR="002B7B13" w:rsidRPr="00AD5FEF" w:rsidRDefault="00AD5FEF" w:rsidP="00FF61A3">
      <w:pPr>
        <w:pStyle w:val="Corpodetexto"/>
        <w:spacing w:before="2"/>
        <w:ind w:left="4536"/>
        <w:jc w:val="both"/>
      </w:pPr>
      <w:r>
        <w:t xml:space="preserve">Institui o Plano Estadual de </w:t>
      </w:r>
      <w:r>
        <w:rPr>
          <w:i/>
          <w:iCs/>
        </w:rPr>
        <w:t>Startup</w:t>
      </w:r>
      <w:r>
        <w:t xml:space="preserve"> para o Desenvolvimento Local, e dá outras providências.</w:t>
      </w:r>
    </w:p>
    <w:p w14:paraId="61FDD0B5" w14:textId="77777777" w:rsidR="00B43385" w:rsidRDefault="00B43385" w:rsidP="00B43385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GOVERNADOR DO ESTADO DO MARANHÃO,</w:t>
      </w:r>
    </w:p>
    <w:p w14:paraId="613C9368" w14:textId="77777777" w:rsidR="00B43385" w:rsidRDefault="00B43385" w:rsidP="00B4338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Faço saber a todos os seus habitantes que a Assembleia Legislativa do Estado decretou e eu sanciono a seguinte Lei:</w:t>
      </w:r>
    </w:p>
    <w:p w14:paraId="246725C0" w14:textId="2917208E" w:rsidR="00FB0871" w:rsidRDefault="00FB0871" w:rsidP="00FB087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CAPÍTULO I</w:t>
      </w:r>
    </w:p>
    <w:p w14:paraId="3BB8B536" w14:textId="793F8A41" w:rsidR="00FB0871" w:rsidRPr="00FB0871" w:rsidRDefault="00FB0871" w:rsidP="00FB0871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DISPOSIÇÕES GERAIS</w:t>
      </w:r>
    </w:p>
    <w:p w14:paraId="3C6ACF1F" w14:textId="6A5F00ED" w:rsidR="00BD23A7" w:rsidRDefault="00766F55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Art. 1°</w:t>
      </w:r>
      <w:r>
        <w:t xml:space="preserve">. </w:t>
      </w:r>
      <w:r w:rsidR="00681293">
        <w:t xml:space="preserve">Fica instituído o Plano Estadual de </w:t>
      </w:r>
      <w:r w:rsidR="00681293">
        <w:rPr>
          <w:i/>
          <w:iCs/>
        </w:rPr>
        <w:t>Startup</w:t>
      </w:r>
      <w:r w:rsidR="00681293">
        <w:t xml:space="preserve"> para o Desenvolvimento Local, com o objetivo de incentivar a criação e o desenvolvimento de </w:t>
      </w:r>
      <w:r w:rsidR="00681293">
        <w:rPr>
          <w:i/>
          <w:iCs/>
        </w:rPr>
        <w:t>startups</w:t>
      </w:r>
      <w:r w:rsidR="00681293">
        <w:t xml:space="preserve"> focadas em soluções para demandas locais nas áreas de infraestrutura, saneamento básico, economia, educação, saúde e outras áreas que promovam a melhoria da qualidade de vida no Estado do Maranhão.</w:t>
      </w:r>
    </w:p>
    <w:p w14:paraId="55E1BB6A" w14:textId="33827086" w:rsidR="00681293" w:rsidRDefault="00681293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Art. 2°</w:t>
      </w:r>
      <w:r>
        <w:t xml:space="preserve">. O Plano Estadual de </w:t>
      </w:r>
      <w:r>
        <w:rPr>
          <w:i/>
          <w:iCs/>
        </w:rPr>
        <w:t>Startup</w:t>
      </w:r>
      <w:r>
        <w:t xml:space="preserve"> para o Desenvolvimento Local tem como objetivos:</w:t>
      </w:r>
    </w:p>
    <w:p w14:paraId="266B72AA" w14:textId="6F6C76FE" w:rsidR="00681293" w:rsidRDefault="00681293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Incentivar a criação de </w:t>
      </w:r>
      <w:r>
        <w:rPr>
          <w:i/>
          <w:iCs/>
        </w:rPr>
        <w:t>startups</w:t>
      </w:r>
      <w:r>
        <w:t xml:space="preserve"> voltadas para o desenvolvimento regional sustentável e soluções inovadoras para desafios locais.</w:t>
      </w:r>
    </w:p>
    <w:p w14:paraId="26A97A3B" w14:textId="5505D045" w:rsidR="00681293" w:rsidRDefault="00681293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II</w:t>
      </w:r>
      <w:r>
        <w:t xml:space="preserve"> – Promover parcerias entre </w:t>
      </w:r>
      <w:r>
        <w:rPr>
          <w:i/>
          <w:iCs/>
        </w:rPr>
        <w:t>startups</w:t>
      </w:r>
      <w:r>
        <w:t>, municípios e instituições públicas e privadas, visando o desenvolvimento econômico e social das regiões.</w:t>
      </w:r>
    </w:p>
    <w:p w14:paraId="20ED69AB" w14:textId="04DA70FE" w:rsidR="00681293" w:rsidRDefault="00681293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III</w:t>
      </w:r>
      <w:r>
        <w:t xml:space="preserve"> – Fortalecer a economia local, gerando emprego e renda através de soluções tecnológicas.</w:t>
      </w:r>
    </w:p>
    <w:p w14:paraId="2A34501D" w14:textId="139CE183" w:rsidR="00681293" w:rsidRPr="00681293" w:rsidRDefault="00681293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IV</w:t>
      </w:r>
      <w:r>
        <w:t xml:space="preserve"> – Contribuir para a digitalização e modernização da gestão pública municipal por meio de ferramentas desenvolvidas por </w:t>
      </w:r>
      <w:r>
        <w:rPr>
          <w:i/>
          <w:iCs/>
        </w:rPr>
        <w:t>startups</w:t>
      </w:r>
      <w:r>
        <w:t xml:space="preserve"> locais.</w:t>
      </w:r>
    </w:p>
    <w:p w14:paraId="3F1794FF" w14:textId="34CCD1B8" w:rsidR="00FA1134" w:rsidRDefault="00FA1134" w:rsidP="00FA1134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II</w:t>
      </w:r>
    </w:p>
    <w:p w14:paraId="135D1BDA" w14:textId="541F94BA" w:rsidR="00FA1134" w:rsidRDefault="00037C13" w:rsidP="00FA1134">
      <w:pPr>
        <w:pStyle w:val="Corpodetexto"/>
        <w:spacing w:before="2"/>
        <w:jc w:val="center"/>
      </w:pPr>
      <w:r>
        <w:rPr>
          <w:b/>
          <w:bCs/>
        </w:rPr>
        <w:t xml:space="preserve">DAS </w:t>
      </w:r>
      <w:r w:rsidR="00681293">
        <w:rPr>
          <w:b/>
          <w:bCs/>
        </w:rPr>
        <w:t>DIRETRIZES E ESTRATÉGIAS</w:t>
      </w:r>
    </w:p>
    <w:p w14:paraId="73E5AC9C" w14:textId="170E0C84" w:rsidR="00037C13" w:rsidRDefault="00FA1134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681293">
        <w:rPr>
          <w:b/>
          <w:bCs/>
        </w:rPr>
        <w:t>3°</w:t>
      </w:r>
      <w:r w:rsidR="00681293">
        <w:t xml:space="preserve">. </w:t>
      </w:r>
      <w:r w:rsidR="00A63F8B">
        <w:t>O Plano será implementado com base nas seguintes diretrizes:</w:t>
      </w:r>
    </w:p>
    <w:p w14:paraId="3784EC50" w14:textId="5912A93B" w:rsidR="00A63F8B" w:rsidRDefault="00A63F8B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Fomento à inovação tecnológica no setor público e privado.</w:t>
      </w:r>
    </w:p>
    <w:p w14:paraId="7AA9CA91" w14:textId="400D4CD7" w:rsidR="00A63F8B" w:rsidRDefault="00A63F8B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II</w:t>
      </w:r>
      <w:r>
        <w:t xml:space="preserve"> – Apoio ao desenvolvimento de soluções específicas para as necessidades das diferentes regiões do Estado.</w:t>
      </w:r>
    </w:p>
    <w:p w14:paraId="77A3711D" w14:textId="4CB68860" w:rsidR="00A63F8B" w:rsidRDefault="00A63F8B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III</w:t>
      </w:r>
      <w:r>
        <w:t xml:space="preserve"> – Estímulo à inclusão digital e à capacitação tecnológica de jovens empreendedores.</w:t>
      </w:r>
    </w:p>
    <w:p w14:paraId="75E4442F" w14:textId="55B34A0B" w:rsidR="00A63F8B" w:rsidRDefault="00A63F8B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IV</w:t>
      </w:r>
      <w:r>
        <w:t xml:space="preserve"> – Incentivo ao empreendedorismo local e à colaboração entre </w:t>
      </w:r>
      <w:r>
        <w:rPr>
          <w:i/>
          <w:iCs/>
        </w:rPr>
        <w:t>startups</w:t>
      </w:r>
      <w:r>
        <w:t xml:space="preserve"> e a comunidade.</w:t>
      </w:r>
    </w:p>
    <w:p w14:paraId="748C9695" w14:textId="42069C47" w:rsidR="00A63F8B" w:rsidRDefault="00A63F8B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Art. 4°</w:t>
      </w:r>
      <w:r>
        <w:t>. Para a execução do Plano, o Poder Executivo poderá firmar parcerias com:</w:t>
      </w:r>
    </w:p>
    <w:p w14:paraId="0BC5FB75" w14:textId="7D079305" w:rsidR="00A63F8B" w:rsidRDefault="00A63F8B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Universidades e instituições de ensino, visando à pesquisa e desenvolvimento de soluções inovadoras.</w:t>
      </w:r>
    </w:p>
    <w:p w14:paraId="6A4D6DD1" w14:textId="369BAC43" w:rsidR="00A63F8B" w:rsidRDefault="00A63F8B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II</w:t>
      </w:r>
      <w:r>
        <w:t xml:space="preserve"> – Empresas de tecnologia e inovação.</w:t>
      </w:r>
    </w:p>
    <w:p w14:paraId="7805B250" w14:textId="406D1FAD" w:rsidR="00A63F8B" w:rsidRDefault="00A63F8B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III</w:t>
      </w:r>
      <w:r>
        <w:t xml:space="preserve"> – Órgãos municipais, para integrar </w:t>
      </w:r>
      <w:r>
        <w:rPr>
          <w:i/>
          <w:iCs/>
        </w:rPr>
        <w:t>startups</w:t>
      </w:r>
      <w:r>
        <w:t xml:space="preserve"> nas soluções locais.</w:t>
      </w:r>
    </w:p>
    <w:p w14:paraId="7E208E67" w14:textId="07BBF07C" w:rsidR="00A63F8B" w:rsidRPr="00A63F8B" w:rsidRDefault="00A63F8B" w:rsidP="00681293">
      <w:pPr>
        <w:pStyle w:val="Corpodetexto"/>
        <w:spacing w:before="2"/>
        <w:ind w:firstLine="567"/>
        <w:jc w:val="both"/>
      </w:pPr>
      <w:r>
        <w:rPr>
          <w:b/>
          <w:bCs/>
        </w:rPr>
        <w:t>IV</w:t>
      </w:r>
      <w:r>
        <w:t xml:space="preserve"> – Entidade de fomento e apoio as </w:t>
      </w:r>
      <w:r>
        <w:rPr>
          <w:i/>
          <w:iCs/>
        </w:rPr>
        <w:t>startups</w:t>
      </w:r>
      <w:r>
        <w:t>, como incubadoras e aceleradoras.</w:t>
      </w:r>
    </w:p>
    <w:p w14:paraId="62155979" w14:textId="03AFC4C1" w:rsidR="00BE117D" w:rsidRDefault="00BE117D" w:rsidP="00BE117D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III</w:t>
      </w:r>
    </w:p>
    <w:p w14:paraId="78E7B01F" w14:textId="1376E2E5" w:rsidR="00450B8B" w:rsidRDefault="00E156F4" w:rsidP="00BE117D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DO</w:t>
      </w:r>
      <w:r w:rsidR="00A63F8B">
        <w:rPr>
          <w:b/>
          <w:bCs/>
        </w:rPr>
        <w:t xml:space="preserve"> FINANCIAMENTO E INCENTIVOS</w:t>
      </w:r>
    </w:p>
    <w:p w14:paraId="5EC37825" w14:textId="1E69EE9A" w:rsidR="00213E27" w:rsidRDefault="00BE117D" w:rsidP="005B5D81">
      <w:pPr>
        <w:pStyle w:val="Corpodetexto"/>
        <w:spacing w:before="2"/>
        <w:ind w:firstLine="567"/>
        <w:jc w:val="both"/>
      </w:pPr>
      <w:r>
        <w:rPr>
          <w:b/>
          <w:bCs/>
        </w:rPr>
        <w:t>Art</w:t>
      </w:r>
      <w:r w:rsidR="005B5D81">
        <w:rPr>
          <w:b/>
          <w:bCs/>
        </w:rPr>
        <w:t>. 5°</w:t>
      </w:r>
      <w:r w:rsidR="005B5D81">
        <w:t xml:space="preserve">. O Plano contará com recursos financeiros provenientes de: </w:t>
      </w:r>
    </w:p>
    <w:p w14:paraId="6EF844DC" w14:textId="736B3CFF" w:rsidR="005B5D81" w:rsidRDefault="005B5D81" w:rsidP="005B5D81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Dotação orçamentária do Estado.</w:t>
      </w:r>
    </w:p>
    <w:p w14:paraId="2591A08C" w14:textId="2194470C" w:rsidR="005B5D81" w:rsidRDefault="005B5D81" w:rsidP="005B5D81">
      <w:pPr>
        <w:pStyle w:val="Corpodetexto"/>
        <w:spacing w:before="2"/>
        <w:ind w:firstLine="567"/>
        <w:jc w:val="both"/>
      </w:pPr>
      <w:r>
        <w:rPr>
          <w:b/>
          <w:bCs/>
        </w:rPr>
        <w:lastRenderedPageBreak/>
        <w:t>II</w:t>
      </w:r>
      <w:r>
        <w:t xml:space="preserve"> – Parcerias público-privadas (PPPs).</w:t>
      </w:r>
    </w:p>
    <w:p w14:paraId="6121AA2A" w14:textId="1CF84959" w:rsidR="005B5D81" w:rsidRDefault="005B5D81" w:rsidP="005B5D81">
      <w:pPr>
        <w:pStyle w:val="Corpodetexto"/>
        <w:spacing w:before="2"/>
        <w:ind w:firstLine="567"/>
        <w:jc w:val="both"/>
      </w:pPr>
      <w:r>
        <w:rPr>
          <w:b/>
          <w:bCs/>
        </w:rPr>
        <w:t>III</w:t>
      </w:r>
      <w:r>
        <w:t xml:space="preserve"> – Doações, legados e subvenções de instituições públicas e privadas, nacionais e internacionais. </w:t>
      </w:r>
    </w:p>
    <w:p w14:paraId="59007C81" w14:textId="0312C9D6" w:rsidR="005B5D81" w:rsidRDefault="005B5D81" w:rsidP="005B5D81">
      <w:pPr>
        <w:pStyle w:val="Corpodetexto"/>
        <w:spacing w:before="2"/>
        <w:ind w:firstLine="567"/>
        <w:jc w:val="both"/>
      </w:pPr>
      <w:r>
        <w:rPr>
          <w:b/>
          <w:bCs/>
        </w:rPr>
        <w:t>IV</w:t>
      </w:r>
      <w:r>
        <w:t xml:space="preserve"> – Recursos de fundos estaduais, nacional e internacionais de fomento à inovação e desenvolvimento regional.</w:t>
      </w:r>
    </w:p>
    <w:p w14:paraId="5BD039A4" w14:textId="617E2312" w:rsidR="005B5D81" w:rsidRDefault="005B5D81" w:rsidP="005B5D81">
      <w:pPr>
        <w:pStyle w:val="Corpodetexto"/>
        <w:spacing w:before="2"/>
        <w:ind w:firstLine="567"/>
        <w:jc w:val="both"/>
      </w:pPr>
      <w:r>
        <w:rPr>
          <w:b/>
          <w:bCs/>
        </w:rPr>
        <w:t>Art. 6°</w:t>
      </w:r>
      <w:r>
        <w:t xml:space="preserve">. As </w:t>
      </w:r>
      <w:r>
        <w:rPr>
          <w:i/>
          <w:iCs/>
        </w:rPr>
        <w:t>startups</w:t>
      </w:r>
      <w:r>
        <w:t xml:space="preserve"> que participarem do Plano poderão ser beneficiadas com:</w:t>
      </w:r>
    </w:p>
    <w:p w14:paraId="09C276E2" w14:textId="4E003685" w:rsidR="005B5D81" w:rsidRDefault="005B5D81" w:rsidP="005B5D81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Incentivos fiscais, conforme legislação vigente.</w:t>
      </w:r>
    </w:p>
    <w:p w14:paraId="0352229B" w14:textId="2F0495E5" w:rsidR="005B5D81" w:rsidRDefault="005B5D81" w:rsidP="005B5D81">
      <w:pPr>
        <w:pStyle w:val="Corpodetexto"/>
        <w:spacing w:before="2"/>
        <w:ind w:firstLine="567"/>
        <w:jc w:val="both"/>
      </w:pPr>
      <w:r>
        <w:rPr>
          <w:b/>
          <w:bCs/>
        </w:rPr>
        <w:t>II</w:t>
      </w:r>
      <w:r>
        <w:t xml:space="preserve"> – Acesso a linhas de crédito com condições diferenciadas para o desenvolvimento de projetos regionais.</w:t>
      </w:r>
    </w:p>
    <w:p w14:paraId="6F4A0D53" w14:textId="09653B15" w:rsidR="005B5D81" w:rsidRPr="005B5D81" w:rsidRDefault="005B5D81" w:rsidP="005B5D81">
      <w:pPr>
        <w:pStyle w:val="Corpodetexto"/>
        <w:spacing w:before="2"/>
        <w:ind w:firstLine="567"/>
        <w:jc w:val="both"/>
      </w:pPr>
      <w:r>
        <w:rPr>
          <w:b/>
          <w:bCs/>
        </w:rPr>
        <w:t>III</w:t>
      </w:r>
      <w:r>
        <w:t xml:space="preserve"> – Participação em programas de capacitação e mentoria para o desenvolvimento das soluções.</w:t>
      </w:r>
    </w:p>
    <w:p w14:paraId="5B770E91" w14:textId="10EA1300" w:rsidR="00F64A76" w:rsidRDefault="00F64A76" w:rsidP="00F64A76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IV</w:t>
      </w:r>
    </w:p>
    <w:p w14:paraId="1993642A" w14:textId="5F4F0CA5" w:rsidR="00F64A76" w:rsidRPr="00116733" w:rsidRDefault="007707A2" w:rsidP="00F64A76">
      <w:pPr>
        <w:pStyle w:val="Corpodetexto"/>
        <w:spacing w:before="2"/>
        <w:jc w:val="center"/>
      </w:pPr>
      <w:r>
        <w:rPr>
          <w:b/>
          <w:bCs/>
        </w:rPr>
        <w:t>D</w:t>
      </w:r>
      <w:r w:rsidR="007974C3">
        <w:rPr>
          <w:b/>
          <w:bCs/>
        </w:rPr>
        <w:t>OS CRITÉRIOS DE PARTICIPAÇÃO</w:t>
      </w:r>
    </w:p>
    <w:p w14:paraId="07E6014C" w14:textId="3C57B1E9" w:rsidR="00550DC4" w:rsidRDefault="00F64A76" w:rsidP="007974C3">
      <w:pPr>
        <w:pStyle w:val="Corpodetexto"/>
        <w:spacing w:before="2"/>
        <w:ind w:firstLine="567"/>
        <w:jc w:val="both"/>
        <w:rPr>
          <w:b/>
          <w:bCs/>
        </w:rPr>
      </w:pPr>
      <w:r>
        <w:rPr>
          <w:b/>
          <w:bCs/>
        </w:rPr>
        <w:t xml:space="preserve">Art. </w:t>
      </w:r>
      <w:r w:rsidR="007974C3">
        <w:rPr>
          <w:b/>
          <w:bCs/>
        </w:rPr>
        <w:t>7°</w:t>
      </w:r>
      <w:r w:rsidR="007974C3">
        <w:t xml:space="preserve">. Poderão participar do Plano </w:t>
      </w:r>
      <w:r w:rsidR="007974C3">
        <w:rPr>
          <w:i/>
          <w:iCs/>
        </w:rPr>
        <w:t>startups</w:t>
      </w:r>
      <w:r w:rsidR="007974C3">
        <w:t xml:space="preserve"> legalmente constituídas e com atuação no Estado do Maranhão, que apresentem soluções tecnológicas inovadoras voltadas para: </w:t>
      </w:r>
    </w:p>
    <w:p w14:paraId="418E42E8" w14:textId="6C3575CE" w:rsidR="007974C3" w:rsidRDefault="007974C3" w:rsidP="007974C3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Melhoria da infraestrutura urbana e rural.</w:t>
      </w:r>
    </w:p>
    <w:p w14:paraId="31FCD937" w14:textId="34DB05CC" w:rsidR="007974C3" w:rsidRDefault="007974C3" w:rsidP="007974C3">
      <w:pPr>
        <w:pStyle w:val="Corpodetexto"/>
        <w:spacing w:before="2"/>
        <w:ind w:firstLine="567"/>
        <w:jc w:val="both"/>
      </w:pPr>
      <w:r>
        <w:rPr>
          <w:b/>
          <w:bCs/>
        </w:rPr>
        <w:t>II</w:t>
      </w:r>
      <w:r>
        <w:t xml:space="preserve"> – Desenvolvimento sustentável de comunidades locais.</w:t>
      </w:r>
    </w:p>
    <w:p w14:paraId="553CB918" w14:textId="17DEBC1D" w:rsidR="007974C3" w:rsidRDefault="007974C3" w:rsidP="007974C3">
      <w:pPr>
        <w:pStyle w:val="Corpodetexto"/>
        <w:spacing w:before="2"/>
        <w:ind w:firstLine="567"/>
        <w:jc w:val="both"/>
      </w:pPr>
      <w:r>
        <w:rPr>
          <w:b/>
          <w:bCs/>
        </w:rPr>
        <w:t>III</w:t>
      </w:r>
      <w:r>
        <w:t xml:space="preserve"> – Geração de emprego e renda através de novas tecnologias.</w:t>
      </w:r>
    </w:p>
    <w:p w14:paraId="6D188136" w14:textId="46AB6336" w:rsidR="007974C3" w:rsidRDefault="007974C3" w:rsidP="007974C3">
      <w:pPr>
        <w:pStyle w:val="Corpodetexto"/>
        <w:spacing w:before="2"/>
        <w:ind w:firstLine="567"/>
        <w:jc w:val="both"/>
      </w:pPr>
      <w:r>
        <w:rPr>
          <w:b/>
          <w:bCs/>
        </w:rPr>
        <w:t>IV</w:t>
      </w:r>
      <w:r>
        <w:t xml:space="preserve"> – Redução de desigualdades regionais e melhoria da qualidade de vida.</w:t>
      </w:r>
    </w:p>
    <w:p w14:paraId="6E082F1B" w14:textId="6D70FC32" w:rsidR="007974C3" w:rsidRDefault="007974C3" w:rsidP="007974C3">
      <w:pPr>
        <w:pStyle w:val="Corpodetexto"/>
        <w:spacing w:before="2"/>
        <w:ind w:firstLine="567"/>
        <w:jc w:val="both"/>
      </w:pPr>
      <w:r>
        <w:rPr>
          <w:b/>
          <w:bCs/>
        </w:rPr>
        <w:t>Art. 8°</w:t>
      </w:r>
      <w:r>
        <w:t xml:space="preserve">. O processo de seleção das </w:t>
      </w:r>
      <w:r>
        <w:rPr>
          <w:i/>
          <w:iCs/>
        </w:rPr>
        <w:t>startups</w:t>
      </w:r>
      <w:r>
        <w:t xml:space="preserve"> será realizado por meio de edital próprio, que estabelecerá os critérios específicos para participação, incluindo a apresentação de um plano de negócios e cronograma de execução.</w:t>
      </w:r>
    </w:p>
    <w:p w14:paraId="090E5C8E" w14:textId="77777777" w:rsidR="007974C3" w:rsidRDefault="007974C3" w:rsidP="007974C3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V</w:t>
      </w:r>
    </w:p>
    <w:p w14:paraId="56C93811" w14:textId="1233B70F" w:rsidR="007974C3" w:rsidRDefault="007974C3" w:rsidP="007974C3">
      <w:pPr>
        <w:pStyle w:val="Corpodetexto"/>
        <w:spacing w:before="2"/>
        <w:jc w:val="center"/>
      </w:pPr>
      <w:r>
        <w:rPr>
          <w:b/>
          <w:bCs/>
        </w:rPr>
        <w:t>DA GESTÃO DO PLANO</w:t>
      </w:r>
    </w:p>
    <w:p w14:paraId="4C500B64" w14:textId="4110E140" w:rsidR="007974C3" w:rsidRDefault="007974C3" w:rsidP="007974C3">
      <w:pPr>
        <w:pStyle w:val="Corpodetexto"/>
        <w:spacing w:before="2"/>
        <w:ind w:firstLine="567"/>
        <w:jc w:val="both"/>
      </w:pPr>
      <w:r>
        <w:rPr>
          <w:b/>
          <w:bCs/>
        </w:rPr>
        <w:t>Art. 9°</w:t>
      </w:r>
      <w:r>
        <w:t xml:space="preserve">. A gestão do Plano Estadual de </w:t>
      </w:r>
      <w:r>
        <w:rPr>
          <w:i/>
          <w:iCs/>
        </w:rPr>
        <w:t>Startup</w:t>
      </w:r>
      <w:r>
        <w:t xml:space="preserve"> para o Desenvolvi</w:t>
      </w:r>
      <w:r w:rsidR="00515BD7">
        <w:t>mento Local ficará a cargo de um Comitê Gestor, composto por representantes do Poder Executivo, universidades, entidades empresariais e instituições de fomento à inovação.</w:t>
      </w:r>
    </w:p>
    <w:p w14:paraId="31AE81CA" w14:textId="79F9A180" w:rsidR="00515BD7" w:rsidRDefault="00515BD7" w:rsidP="007974C3">
      <w:pPr>
        <w:pStyle w:val="Corpodetexto"/>
        <w:spacing w:before="2"/>
        <w:ind w:firstLine="567"/>
        <w:jc w:val="both"/>
      </w:pPr>
      <w:r>
        <w:rPr>
          <w:b/>
          <w:bCs/>
        </w:rPr>
        <w:t>Art. 10</w:t>
      </w:r>
      <w:r>
        <w:t>. Compete ao Comitê Gestor:</w:t>
      </w:r>
    </w:p>
    <w:p w14:paraId="6DCADBA7" w14:textId="4C856C0C" w:rsidR="00515BD7" w:rsidRDefault="00515BD7" w:rsidP="007974C3">
      <w:pPr>
        <w:pStyle w:val="Corpodetexto"/>
        <w:spacing w:before="2"/>
        <w:ind w:firstLine="567"/>
        <w:jc w:val="both"/>
      </w:pPr>
      <w:r>
        <w:rPr>
          <w:b/>
          <w:bCs/>
        </w:rPr>
        <w:t>I</w:t>
      </w:r>
      <w:r>
        <w:t xml:space="preserve"> – Coordenar e monitorar a execução do Plano.</w:t>
      </w:r>
    </w:p>
    <w:p w14:paraId="4748FC06" w14:textId="55189267" w:rsidR="00515BD7" w:rsidRDefault="00515BD7" w:rsidP="007974C3">
      <w:pPr>
        <w:pStyle w:val="Corpodetexto"/>
        <w:spacing w:before="2"/>
        <w:ind w:firstLine="567"/>
        <w:jc w:val="both"/>
      </w:pPr>
      <w:r>
        <w:rPr>
          <w:b/>
          <w:bCs/>
        </w:rPr>
        <w:t>II</w:t>
      </w:r>
      <w:r>
        <w:t xml:space="preserve"> – Avaliar os projetos submetidos pelas </w:t>
      </w:r>
      <w:r>
        <w:rPr>
          <w:i/>
          <w:iCs/>
        </w:rPr>
        <w:t>startups</w:t>
      </w:r>
      <w:r w:rsidR="00B577D5">
        <w:t>, considerando o impacto econômico e social das soluções propostas.</w:t>
      </w:r>
    </w:p>
    <w:p w14:paraId="0AF44063" w14:textId="3472B894" w:rsidR="00B577D5" w:rsidRPr="00B577D5" w:rsidRDefault="00B577D5" w:rsidP="007974C3">
      <w:pPr>
        <w:pStyle w:val="Corpodetexto"/>
        <w:spacing w:before="2"/>
        <w:ind w:firstLine="567"/>
        <w:jc w:val="both"/>
      </w:pPr>
      <w:r>
        <w:rPr>
          <w:b/>
          <w:bCs/>
        </w:rPr>
        <w:t>III</w:t>
      </w:r>
      <w:r>
        <w:t xml:space="preserve"> – Acompanhar a implementação dos projetos selecionados e prestar contas anualmente sobre os resultados.</w:t>
      </w:r>
    </w:p>
    <w:p w14:paraId="78DBB35B" w14:textId="5AC8A98D" w:rsidR="00FB0871" w:rsidRDefault="00FB0871" w:rsidP="00FB0871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CAPÍTULO V</w:t>
      </w:r>
      <w:r w:rsidR="009B2955">
        <w:rPr>
          <w:b/>
          <w:bCs/>
        </w:rPr>
        <w:t>I</w:t>
      </w:r>
    </w:p>
    <w:p w14:paraId="0BF918FD" w14:textId="2279C458" w:rsidR="00FB0871" w:rsidRPr="00FB0871" w:rsidRDefault="00FB0871" w:rsidP="00FB0871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DISPOSIÇÕES FINAIS</w:t>
      </w:r>
    </w:p>
    <w:p w14:paraId="0859EC9C" w14:textId="4209A67A" w:rsidR="004A2A80" w:rsidRDefault="004A2A80" w:rsidP="002221BB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6E3D80">
        <w:rPr>
          <w:b/>
          <w:bCs/>
        </w:rPr>
        <w:t>1</w:t>
      </w:r>
      <w:r w:rsidR="009B2955">
        <w:rPr>
          <w:b/>
          <w:bCs/>
        </w:rPr>
        <w:t>1</w:t>
      </w:r>
      <w:r>
        <w:t>. O Poder Executivo regulamentará esta Lei em até 60 (sessenta) dias, a contar da data de sua publicação.</w:t>
      </w:r>
    </w:p>
    <w:p w14:paraId="7956798F" w14:textId="654DE08F" w:rsidR="004A2A80" w:rsidRPr="004A2A80" w:rsidRDefault="004A2A80" w:rsidP="002221BB">
      <w:pPr>
        <w:pStyle w:val="Corpodetexto"/>
        <w:spacing w:before="2"/>
        <w:ind w:firstLine="567"/>
        <w:jc w:val="both"/>
      </w:pPr>
      <w:r>
        <w:rPr>
          <w:b/>
          <w:bCs/>
        </w:rPr>
        <w:t xml:space="preserve">Art. </w:t>
      </w:r>
      <w:r w:rsidR="006E3D80">
        <w:rPr>
          <w:b/>
          <w:bCs/>
        </w:rPr>
        <w:t>1</w:t>
      </w:r>
      <w:r w:rsidR="009B2955">
        <w:rPr>
          <w:b/>
          <w:bCs/>
        </w:rPr>
        <w:t>2</w:t>
      </w:r>
      <w:r>
        <w:t>. Esta Lei entra em vigor na data de sua publicação.</w:t>
      </w:r>
    </w:p>
    <w:p w14:paraId="25068F6F" w14:textId="77777777" w:rsidR="00AE2B62" w:rsidRDefault="00AE2B62" w:rsidP="004A2A80">
      <w:pPr>
        <w:pStyle w:val="Corpodetexto"/>
        <w:spacing w:before="2"/>
        <w:jc w:val="both"/>
      </w:pPr>
    </w:p>
    <w:p w14:paraId="6D3E4EB5" w14:textId="77777777" w:rsidR="00AE2B62" w:rsidRDefault="00AE2B62" w:rsidP="00AE2B62">
      <w:pPr>
        <w:pStyle w:val="Corpodetexto"/>
        <w:spacing w:before="2"/>
        <w:jc w:val="center"/>
      </w:pPr>
    </w:p>
    <w:p w14:paraId="32E5B317" w14:textId="1881A1F4" w:rsidR="00097C32" w:rsidRDefault="00097C32" w:rsidP="00AE2B62">
      <w:pPr>
        <w:pStyle w:val="Corpodetexto"/>
        <w:spacing w:before="2"/>
        <w:jc w:val="center"/>
      </w:pPr>
      <w:r>
        <w:t xml:space="preserve">São Luís, </w:t>
      </w:r>
      <w:r w:rsidR="004A2A80">
        <w:t>XX</w:t>
      </w:r>
      <w:r>
        <w:t xml:space="preserve"> de </w:t>
      </w:r>
      <w:r w:rsidR="004A2A80">
        <w:t>XXXXXX</w:t>
      </w:r>
      <w:r>
        <w:t xml:space="preserve"> de 202</w:t>
      </w:r>
      <w:r w:rsidR="004A2A80">
        <w:t>4</w:t>
      </w:r>
    </w:p>
    <w:p w14:paraId="07C0B4D1" w14:textId="77777777" w:rsidR="00097C32" w:rsidRDefault="00097C32" w:rsidP="00AE2B62">
      <w:pPr>
        <w:pStyle w:val="Corpodetexto"/>
        <w:spacing w:before="2"/>
        <w:jc w:val="center"/>
      </w:pPr>
    </w:p>
    <w:p w14:paraId="2D11832C" w14:textId="77777777" w:rsidR="00097C32" w:rsidRDefault="00097C32" w:rsidP="00AE2B62">
      <w:pPr>
        <w:pStyle w:val="Corpodetexto"/>
        <w:spacing w:before="2"/>
        <w:jc w:val="center"/>
      </w:pPr>
    </w:p>
    <w:p w14:paraId="7F4899B2" w14:textId="69A59D43" w:rsidR="00AE2B62" w:rsidRDefault="00AE2B62" w:rsidP="00AE2B62">
      <w:pPr>
        <w:pStyle w:val="Corpodetexto"/>
        <w:spacing w:before="2"/>
        <w:jc w:val="center"/>
      </w:pPr>
      <w:r>
        <w:t>FERNANDO SALIM BRAIDE</w:t>
      </w:r>
    </w:p>
    <w:p w14:paraId="4962A170" w14:textId="6EF238F5" w:rsidR="008E38BA" w:rsidRDefault="00AE2B62" w:rsidP="009B2955">
      <w:pPr>
        <w:pStyle w:val="Corpodetexto"/>
        <w:spacing w:before="2"/>
        <w:jc w:val="center"/>
        <w:rPr>
          <w:b/>
          <w:bCs/>
        </w:rPr>
      </w:pPr>
      <w:r>
        <w:rPr>
          <w:b/>
          <w:bCs/>
        </w:rPr>
        <w:t>DEPUTADO ESTADUAL</w:t>
      </w:r>
    </w:p>
    <w:p w14:paraId="161B2D32" w14:textId="0D26AE3F" w:rsidR="00A4504F" w:rsidRDefault="00A4504F" w:rsidP="00AE2B62">
      <w:pPr>
        <w:pStyle w:val="Corpodetexto"/>
        <w:spacing w:before="2"/>
        <w:jc w:val="center"/>
      </w:pPr>
      <w:r>
        <w:rPr>
          <w:b/>
          <w:bCs/>
        </w:rPr>
        <w:lastRenderedPageBreak/>
        <w:t>JUSTIFICATIVA</w:t>
      </w:r>
    </w:p>
    <w:p w14:paraId="2A55C735" w14:textId="49D1C67C" w:rsidR="00B96F71" w:rsidRDefault="00B96F71" w:rsidP="00B96F71">
      <w:pPr>
        <w:pStyle w:val="Corpodetexto"/>
        <w:spacing w:before="2"/>
        <w:ind w:firstLine="567"/>
        <w:jc w:val="both"/>
      </w:pPr>
      <w:r>
        <w:t>O Plano Estadual de Startup para o Desenvolvimento Local visa fortalecer as economias regionais do Maranhão por meio do estímulo à criação e desenvolvimento de startups locais, especialmente aquelas que se dedicam a encontrar soluções inovadoras para os desafios enfrentados pelos municípios. O fomento ao empreendedorismo local é uma estratégia crucial para promover a inclusão social, gerar emprego e melhorar a qualidade de vida.</w:t>
      </w:r>
    </w:p>
    <w:p w14:paraId="0CDD03C1" w14:textId="4D2E3054" w:rsidR="00B96F71" w:rsidRDefault="00B96F71" w:rsidP="00B96F71">
      <w:pPr>
        <w:pStyle w:val="Corpodetexto"/>
        <w:spacing w:before="2"/>
        <w:ind w:firstLine="567"/>
        <w:jc w:val="both"/>
      </w:pPr>
      <w:r>
        <w:t>As startups têm um papel relevante na criação de soluções tecnológicas que podem ser aplicadas em áreas como infraestrutura, educação, saúde e saneamento, impactando diretamente as comunidades locais. Além disso, o plano promove a cooperação entre as startups e o poder público, ajudando na modernização da gestão pública e na promoção de soluções específicas para os desafios regionais.</w:t>
      </w:r>
    </w:p>
    <w:p w14:paraId="2A4C9D00" w14:textId="36DF955F" w:rsidR="00B96F71" w:rsidRDefault="00B96F71" w:rsidP="00B96F71">
      <w:pPr>
        <w:pStyle w:val="Corpodetexto"/>
        <w:spacing w:before="2"/>
        <w:ind w:firstLine="567"/>
        <w:jc w:val="both"/>
      </w:pPr>
      <w:r>
        <w:t>Com o apoio financeiro, técnico e institucional oferecido por meio do Plano, espera-se que as startups possam contribuir efetivamente para o desenvolvimento do estado, impulsionando a economia local e promovendo a inclusão digital e tecnológica em todas as regiões do Maranhão.</w:t>
      </w:r>
    </w:p>
    <w:p w14:paraId="582FD9EC" w14:textId="77777777" w:rsidR="00B96F71" w:rsidRDefault="00B96F71" w:rsidP="00B96F71">
      <w:pPr>
        <w:pStyle w:val="Corpodetexto"/>
        <w:spacing w:before="2"/>
        <w:ind w:firstLine="567"/>
        <w:jc w:val="both"/>
      </w:pPr>
      <w:r>
        <w:t>Solicito, assim, o apoio dos nobres parlamentares para a aprovação deste projeto de lei, que reforça o compromisso com a inovação e o desenvolvimento regional sustentável no Estado do Maranhão.</w:t>
      </w:r>
    </w:p>
    <w:p w14:paraId="462214F1" w14:textId="77777777" w:rsidR="00411026" w:rsidRDefault="00411026" w:rsidP="00411026">
      <w:pPr>
        <w:pStyle w:val="Corpodetexto"/>
        <w:spacing w:before="2"/>
        <w:ind w:firstLine="567"/>
        <w:jc w:val="both"/>
      </w:pPr>
    </w:p>
    <w:p w14:paraId="38616D39" w14:textId="77777777" w:rsidR="00EE7869" w:rsidRDefault="00EE7869" w:rsidP="00F774F8">
      <w:pPr>
        <w:pStyle w:val="Corpodetexto"/>
        <w:spacing w:before="2"/>
        <w:jc w:val="both"/>
      </w:pPr>
    </w:p>
    <w:p w14:paraId="58A08FCA" w14:textId="2B7BB139" w:rsidR="00F774F8" w:rsidRDefault="00F774F8" w:rsidP="00F774F8">
      <w:pPr>
        <w:pStyle w:val="Corpodetexto"/>
        <w:spacing w:before="2"/>
        <w:jc w:val="center"/>
      </w:pPr>
      <w:r>
        <w:t>FERNANDO SALIM BRAIDE</w:t>
      </w:r>
    </w:p>
    <w:p w14:paraId="23423CC4" w14:textId="3B27842D" w:rsidR="00F774F8" w:rsidRPr="00F774F8" w:rsidRDefault="00F774F8" w:rsidP="00F774F8">
      <w:pPr>
        <w:pStyle w:val="Corpodetexto"/>
        <w:spacing w:before="2"/>
        <w:jc w:val="center"/>
      </w:pPr>
      <w:r>
        <w:rPr>
          <w:b/>
          <w:bCs/>
        </w:rPr>
        <w:t>DEPUTADO ESTADUAL</w:t>
      </w:r>
    </w:p>
    <w:sectPr w:rsidR="00F774F8" w:rsidRPr="00F774F8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C82C50" w14:textId="77777777" w:rsidR="00103DD5" w:rsidRDefault="00103DD5">
      <w:r>
        <w:separator/>
      </w:r>
    </w:p>
  </w:endnote>
  <w:endnote w:type="continuationSeparator" w:id="0">
    <w:p w14:paraId="1A3869C2" w14:textId="77777777" w:rsidR="00103DD5" w:rsidRDefault="00103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5A3D27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77777777" w:rsidR="00DC5872" w:rsidRDefault="005A3D27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dep.fernandobraide@ma.leg.br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5A3D27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77777777" w:rsidR="00DC5872" w:rsidRDefault="005A3D27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dep.fernandobraide@ma.leg.br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417B90" w14:textId="77777777" w:rsidR="00103DD5" w:rsidRDefault="00103DD5">
      <w:r>
        <w:separator/>
      </w:r>
    </w:p>
  </w:footnote>
  <w:footnote w:type="continuationSeparator" w:id="0">
    <w:p w14:paraId="102C2FCC" w14:textId="77777777" w:rsidR="00103DD5" w:rsidRDefault="00103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2263AB5" w:rsidR="00DC5872" w:rsidRDefault="00914894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4CE82CEF">
              <wp:simplePos x="0" y="0"/>
              <wp:positionH relativeFrom="page">
                <wp:posOffset>1635125</wp:posOffset>
              </wp:positionH>
              <wp:positionV relativeFrom="page">
                <wp:posOffset>1153795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5A3D27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77777777" w:rsidR="00DC5872" w:rsidRDefault="005A3D27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MARANHÃO GABINETE DO DEPUTADO FERNANDO BRAIDE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8.75pt;margin-top:90.8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" filled="f" stroked="f">
              <v:textbox inset="0,0,0,0">
                <w:txbxContent>
                  <w:p w14:paraId="637CBF52" w14:textId="77777777" w:rsidR="00DC5872" w:rsidRDefault="005A3D27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77777777" w:rsidR="00DC5872" w:rsidRDefault="005A3D27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MARANHÃO GABINETE DO DEPUTADO FERNANDO BRAIDE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A3D27">
      <w:rPr>
        <w:noProof/>
      </w:rPr>
      <w:drawing>
        <wp:anchor distT="0" distB="0" distL="0" distR="0" simplePos="0" relativeHeight="251657728" behindDoc="1" locked="0" layoutInCell="1" allowOverlap="1" wp14:anchorId="1C68BB02" wp14:editId="6715C4B4">
          <wp:simplePos x="0" y="0"/>
          <wp:positionH relativeFrom="page">
            <wp:posOffset>3341370</wp:posOffset>
          </wp:positionH>
          <wp:positionV relativeFrom="page">
            <wp:posOffset>287020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76232E"/>
    <w:multiLevelType w:val="hybridMultilevel"/>
    <w:tmpl w:val="6B004240"/>
    <w:lvl w:ilvl="0" w:tplc="A7C83862">
      <w:start w:val="1"/>
      <w:numFmt w:val="upperRoman"/>
      <w:lvlText w:val="%1-"/>
      <w:lvlJc w:val="left"/>
      <w:pPr>
        <w:ind w:left="128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11511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15D67"/>
    <w:rsid w:val="00037C13"/>
    <w:rsid w:val="000559B3"/>
    <w:rsid w:val="00072868"/>
    <w:rsid w:val="00097C32"/>
    <w:rsid w:val="000D0805"/>
    <w:rsid w:val="000D0DB9"/>
    <w:rsid w:val="00103DD5"/>
    <w:rsid w:val="00106AD3"/>
    <w:rsid w:val="00114CF0"/>
    <w:rsid w:val="00116733"/>
    <w:rsid w:val="0012730F"/>
    <w:rsid w:val="001341D0"/>
    <w:rsid w:val="00142447"/>
    <w:rsid w:val="00187B98"/>
    <w:rsid w:val="001B79D5"/>
    <w:rsid w:val="001E2BAB"/>
    <w:rsid w:val="0020326B"/>
    <w:rsid w:val="00213E27"/>
    <w:rsid w:val="002221BB"/>
    <w:rsid w:val="00231CE6"/>
    <w:rsid w:val="00264E0F"/>
    <w:rsid w:val="00274A9B"/>
    <w:rsid w:val="002B7B13"/>
    <w:rsid w:val="002C2B62"/>
    <w:rsid w:val="002E63AE"/>
    <w:rsid w:val="002F4378"/>
    <w:rsid w:val="002F577F"/>
    <w:rsid w:val="00302DA2"/>
    <w:rsid w:val="00332FDE"/>
    <w:rsid w:val="003559F0"/>
    <w:rsid w:val="00385FF2"/>
    <w:rsid w:val="003C7BD1"/>
    <w:rsid w:val="003F1F43"/>
    <w:rsid w:val="00411026"/>
    <w:rsid w:val="00421350"/>
    <w:rsid w:val="00450B8B"/>
    <w:rsid w:val="00453D70"/>
    <w:rsid w:val="00487EC2"/>
    <w:rsid w:val="004958A8"/>
    <w:rsid w:val="004A2A80"/>
    <w:rsid w:val="004D537F"/>
    <w:rsid w:val="00511DC9"/>
    <w:rsid w:val="00515BD7"/>
    <w:rsid w:val="005221FF"/>
    <w:rsid w:val="00550DC4"/>
    <w:rsid w:val="005766AB"/>
    <w:rsid w:val="005937E1"/>
    <w:rsid w:val="0059541A"/>
    <w:rsid w:val="005A3D27"/>
    <w:rsid w:val="005B5D81"/>
    <w:rsid w:val="005D3AA6"/>
    <w:rsid w:val="005F2B97"/>
    <w:rsid w:val="00654B10"/>
    <w:rsid w:val="00655142"/>
    <w:rsid w:val="00667C7B"/>
    <w:rsid w:val="00681293"/>
    <w:rsid w:val="00683487"/>
    <w:rsid w:val="006A58E0"/>
    <w:rsid w:val="006D241C"/>
    <w:rsid w:val="006E3D80"/>
    <w:rsid w:val="007333EC"/>
    <w:rsid w:val="00740F3D"/>
    <w:rsid w:val="00742FC2"/>
    <w:rsid w:val="0074670C"/>
    <w:rsid w:val="00765307"/>
    <w:rsid w:val="00766F55"/>
    <w:rsid w:val="0076729A"/>
    <w:rsid w:val="007707A2"/>
    <w:rsid w:val="007974C3"/>
    <w:rsid w:val="007B4DFD"/>
    <w:rsid w:val="007C0A66"/>
    <w:rsid w:val="007C1AD2"/>
    <w:rsid w:val="0080135C"/>
    <w:rsid w:val="00803E89"/>
    <w:rsid w:val="00851F11"/>
    <w:rsid w:val="00855D6F"/>
    <w:rsid w:val="008644AA"/>
    <w:rsid w:val="008669FA"/>
    <w:rsid w:val="00873784"/>
    <w:rsid w:val="008870D3"/>
    <w:rsid w:val="00890369"/>
    <w:rsid w:val="00890BC1"/>
    <w:rsid w:val="00897FBE"/>
    <w:rsid w:val="008A6BB3"/>
    <w:rsid w:val="008E38BA"/>
    <w:rsid w:val="00910DDD"/>
    <w:rsid w:val="00914894"/>
    <w:rsid w:val="00930E50"/>
    <w:rsid w:val="00975D8D"/>
    <w:rsid w:val="00994122"/>
    <w:rsid w:val="009B2955"/>
    <w:rsid w:val="009C701C"/>
    <w:rsid w:val="009D531C"/>
    <w:rsid w:val="009E57AC"/>
    <w:rsid w:val="00A104A9"/>
    <w:rsid w:val="00A25A1F"/>
    <w:rsid w:val="00A33D3A"/>
    <w:rsid w:val="00A4504F"/>
    <w:rsid w:val="00A560F6"/>
    <w:rsid w:val="00A63F8B"/>
    <w:rsid w:val="00A732AB"/>
    <w:rsid w:val="00A76AAF"/>
    <w:rsid w:val="00AD5FEF"/>
    <w:rsid w:val="00AE2B62"/>
    <w:rsid w:val="00AF630F"/>
    <w:rsid w:val="00B1296F"/>
    <w:rsid w:val="00B235AC"/>
    <w:rsid w:val="00B24AE5"/>
    <w:rsid w:val="00B424C1"/>
    <w:rsid w:val="00B43385"/>
    <w:rsid w:val="00B577D5"/>
    <w:rsid w:val="00B83EA9"/>
    <w:rsid w:val="00B9145B"/>
    <w:rsid w:val="00B96F71"/>
    <w:rsid w:val="00BD23A7"/>
    <w:rsid w:val="00BD4B9C"/>
    <w:rsid w:val="00BE117D"/>
    <w:rsid w:val="00BE1B53"/>
    <w:rsid w:val="00BF3013"/>
    <w:rsid w:val="00C06E5C"/>
    <w:rsid w:val="00C143D7"/>
    <w:rsid w:val="00C164B9"/>
    <w:rsid w:val="00C662D0"/>
    <w:rsid w:val="00C74878"/>
    <w:rsid w:val="00CB7720"/>
    <w:rsid w:val="00CE3B72"/>
    <w:rsid w:val="00DC44DF"/>
    <w:rsid w:val="00DC5872"/>
    <w:rsid w:val="00DC6550"/>
    <w:rsid w:val="00E156F4"/>
    <w:rsid w:val="00E35205"/>
    <w:rsid w:val="00E36ADB"/>
    <w:rsid w:val="00E427D3"/>
    <w:rsid w:val="00E738C1"/>
    <w:rsid w:val="00E9543F"/>
    <w:rsid w:val="00EB7B0B"/>
    <w:rsid w:val="00EC3D0C"/>
    <w:rsid w:val="00ED1179"/>
    <w:rsid w:val="00ED2BB8"/>
    <w:rsid w:val="00EE7869"/>
    <w:rsid w:val="00EF34CC"/>
    <w:rsid w:val="00F25DCC"/>
    <w:rsid w:val="00F36FB9"/>
    <w:rsid w:val="00F37223"/>
    <w:rsid w:val="00F64A76"/>
    <w:rsid w:val="00F774F8"/>
    <w:rsid w:val="00F8178C"/>
    <w:rsid w:val="00FA1134"/>
    <w:rsid w:val="00FB0871"/>
    <w:rsid w:val="00FC36B2"/>
    <w:rsid w:val="00FF1FE5"/>
    <w:rsid w:val="00FF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7C0A66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9148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489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148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4894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fernandobraide@ma.leg.br" TargetMode="External"/><Relationship Id="rId1" Type="http://schemas.openxmlformats.org/officeDocument/2006/relationships/hyperlink" Target="mailto:dep.fernandobraid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892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Wilson França</cp:lastModifiedBy>
  <cp:revision>11</cp:revision>
  <dcterms:created xsi:type="dcterms:W3CDTF">2024-09-18T23:37:00Z</dcterms:created>
  <dcterms:modified xsi:type="dcterms:W3CDTF">2024-09-18T23:55:00Z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