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6C99EB" w14:textId="77777777" w:rsidR="00622928" w:rsidRPr="00622928" w:rsidRDefault="00622928" w:rsidP="00622928">
      <w:pPr>
        <w:spacing w:line="360" w:lineRule="auto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22928">
        <w:rPr>
          <w:rFonts w:ascii="Times New Roman" w:hAnsi="Times New Roman" w:cs="Times New Roman"/>
          <w:b/>
          <w:bCs/>
          <w:sz w:val="24"/>
          <w:szCs w:val="24"/>
        </w:rPr>
        <w:t>PROJETO DE LEI N.º ___/2024</w:t>
      </w:r>
    </w:p>
    <w:p w14:paraId="718E662C" w14:textId="580F17B2" w:rsidR="00622928" w:rsidRPr="00622928" w:rsidRDefault="00622928" w:rsidP="00647C21">
      <w:pPr>
        <w:spacing w:before="480" w:after="480" w:line="360" w:lineRule="auto"/>
        <w:ind w:left="4248" w:firstLine="0"/>
        <w:jc w:val="both"/>
        <w:rPr>
          <w:rFonts w:ascii="Times New Roman" w:hAnsi="Times New Roman" w:cs="Times New Roman"/>
          <w:sz w:val="24"/>
          <w:szCs w:val="24"/>
        </w:rPr>
      </w:pPr>
      <w:r w:rsidRPr="00622928">
        <w:rPr>
          <w:rFonts w:ascii="Times New Roman" w:hAnsi="Times New Roman" w:cs="Times New Roman"/>
          <w:sz w:val="24"/>
          <w:szCs w:val="24"/>
        </w:rPr>
        <w:t>Dispõe sobre a concessão de gratuidade em estacionamentos de shoppings e hospitais para doadores regulares de sangue no âmbito do Estado do Maranhão e dá outras providências.</w:t>
      </w:r>
    </w:p>
    <w:p w14:paraId="3C018394" w14:textId="77777777" w:rsidR="000235A0" w:rsidRDefault="00647C21" w:rsidP="000235A0">
      <w:pPr>
        <w:tabs>
          <w:tab w:val="left" w:pos="1418"/>
        </w:tabs>
        <w:spacing w:after="240"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22928" w:rsidRPr="00622928">
        <w:rPr>
          <w:rFonts w:ascii="Times New Roman" w:hAnsi="Times New Roman" w:cs="Times New Roman"/>
          <w:b/>
          <w:bCs/>
          <w:sz w:val="24"/>
          <w:szCs w:val="24"/>
        </w:rPr>
        <w:t>Art. 1º</w:t>
      </w:r>
      <w:r w:rsidRPr="00647C21">
        <w:rPr>
          <w:rFonts w:ascii="Times New Roman" w:hAnsi="Times New Roman" w:cs="Times New Roman"/>
          <w:sz w:val="24"/>
          <w:szCs w:val="24"/>
        </w:rPr>
        <w:t xml:space="preserve">. </w:t>
      </w:r>
      <w:r w:rsidR="00622928" w:rsidRPr="00622928">
        <w:rPr>
          <w:rFonts w:ascii="Times New Roman" w:hAnsi="Times New Roman" w:cs="Times New Roman"/>
          <w:sz w:val="24"/>
          <w:szCs w:val="24"/>
        </w:rPr>
        <w:t>Fica assegurada a gratuidade nos estacionamentos de hospitais e shoppings localizados no Estado do Maranhão aos doadores regulares de sangue vinculados ao Centro de Hemoterapia e Hematologia do Maranhão – HEMOMAR.</w:t>
      </w:r>
    </w:p>
    <w:p w14:paraId="1563CE05" w14:textId="77777777" w:rsidR="000235A0" w:rsidRDefault="000235A0" w:rsidP="000235A0">
      <w:pPr>
        <w:tabs>
          <w:tab w:val="left" w:pos="1418"/>
        </w:tabs>
        <w:spacing w:after="240"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22928" w:rsidRPr="00622928">
        <w:rPr>
          <w:rFonts w:ascii="Times New Roman" w:hAnsi="Times New Roman" w:cs="Times New Roman"/>
          <w:b/>
          <w:bCs/>
          <w:sz w:val="24"/>
          <w:szCs w:val="24"/>
        </w:rPr>
        <w:t>Art. 2º</w:t>
      </w:r>
      <w:r w:rsidR="00647C21" w:rsidRPr="00647C21">
        <w:rPr>
          <w:rFonts w:ascii="Times New Roman" w:hAnsi="Times New Roman" w:cs="Times New Roman"/>
          <w:sz w:val="24"/>
          <w:szCs w:val="24"/>
        </w:rPr>
        <w:t xml:space="preserve">. </w:t>
      </w:r>
      <w:r w:rsidR="00622928" w:rsidRPr="00622928">
        <w:rPr>
          <w:rFonts w:ascii="Times New Roman" w:hAnsi="Times New Roman" w:cs="Times New Roman"/>
          <w:sz w:val="24"/>
          <w:szCs w:val="24"/>
        </w:rPr>
        <w:t>Para a fruição do benefício, o doador regular de sangue deverá apresentar cartão ou carteira de identificação expedido pelo HEMOMAR, comprovando sua regularidade e condição ativa de doador.</w:t>
      </w:r>
    </w:p>
    <w:p w14:paraId="5335E5AB" w14:textId="77777777" w:rsidR="000235A0" w:rsidRDefault="000235A0" w:rsidP="000235A0">
      <w:pPr>
        <w:tabs>
          <w:tab w:val="left" w:pos="1418"/>
        </w:tabs>
        <w:spacing w:after="240"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22928" w:rsidRPr="00622928">
        <w:rPr>
          <w:rFonts w:ascii="Times New Roman" w:hAnsi="Times New Roman" w:cs="Times New Roman"/>
          <w:b/>
          <w:bCs/>
          <w:sz w:val="24"/>
          <w:szCs w:val="24"/>
        </w:rPr>
        <w:t>§1º</w:t>
      </w:r>
      <w:r w:rsidR="00622928" w:rsidRPr="00622928">
        <w:rPr>
          <w:rFonts w:ascii="Times New Roman" w:hAnsi="Times New Roman" w:cs="Times New Roman"/>
          <w:sz w:val="24"/>
          <w:szCs w:val="24"/>
        </w:rPr>
        <w:t>. Considera-se doador regular de sangue aquele que realizar ao menos três doações no período de 12 meses consecutivos, salvo casos específicos de inaptidão temporária atestada pelo HEMOMAR.</w:t>
      </w:r>
    </w:p>
    <w:p w14:paraId="3DBC03B8" w14:textId="77777777" w:rsidR="000235A0" w:rsidRDefault="000235A0" w:rsidP="000235A0">
      <w:pPr>
        <w:tabs>
          <w:tab w:val="left" w:pos="1418"/>
        </w:tabs>
        <w:spacing w:after="240"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22928" w:rsidRPr="00622928">
        <w:rPr>
          <w:rFonts w:ascii="Times New Roman" w:hAnsi="Times New Roman" w:cs="Times New Roman"/>
          <w:b/>
          <w:bCs/>
          <w:sz w:val="24"/>
          <w:szCs w:val="24"/>
        </w:rPr>
        <w:t>§2º</w:t>
      </w:r>
      <w:r w:rsidR="00622928" w:rsidRPr="00622928">
        <w:rPr>
          <w:rFonts w:ascii="Times New Roman" w:hAnsi="Times New Roman" w:cs="Times New Roman"/>
          <w:sz w:val="24"/>
          <w:szCs w:val="24"/>
        </w:rPr>
        <w:t>. A validade e a renovação da carteira ou cartão seguirão os critérios definidos pelo HEMOMAR, em conformidade com as diretrizes técnicas para doações de sangue.</w:t>
      </w:r>
    </w:p>
    <w:p w14:paraId="48A8678C" w14:textId="77777777" w:rsidR="000235A0" w:rsidRDefault="000235A0" w:rsidP="000235A0">
      <w:pPr>
        <w:tabs>
          <w:tab w:val="left" w:pos="1418"/>
        </w:tabs>
        <w:spacing w:after="240"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22928" w:rsidRPr="00622928">
        <w:rPr>
          <w:rFonts w:ascii="Times New Roman" w:hAnsi="Times New Roman" w:cs="Times New Roman"/>
          <w:b/>
          <w:bCs/>
          <w:sz w:val="24"/>
          <w:szCs w:val="24"/>
        </w:rPr>
        <w:t>Art. 3º</w:t>
      </w:r>
      <w:r w:rsidR="00647C21" w:rsidRPr="002A0A97">
        <w:rPr>
          <w:rFonts w:ascii="Times New Roman" w:hAnsi="Times New Roman" w:cs="Times New Roman"/>
          <w:sz w:val="24"/>
          <w:szCs w:val="24"/>
        </w:rPr>
        <w:t xml:space="preserve">. </w:t>
      </w:r>
      <w:r w:rsidR="00622928" w:rsidRPr="00622928">
        <w:rPr>
          <w:rFonts w:ascii="Times New Roman" w:hAnsi="Times New Roman" w:cs="Times New Roman"/>
          <w:sz w:val="24"/>
          <w:szCs w:val="24"/>
        </w:rPr>
        <w:t>Os shoppings e hospitais deverão adaptar seus sistemas de controle de acesso para reconhecer e validar o cartão ou carteira de doador regular de sangue, emitido pelo HEMOMAR, garantindo a gratuidade do estacionamento aos beneficiários.</w:t>
      </w:r>
    </w:p>
    <w:p w14:paraId="3DFDA403" w14:textId="77777777" w:rsidR="000235A0" w:rsidRDefault="000235A0" w:rsidP="000235A0">
      <w:pPr>
        <w:tabs>
          <w:tab w:val="left" w:pos="1418"/>
        </w:tabs>
        <w:spacing w:after="240"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22928" w:rsidRPr="00622928">
        <w:rPr>
          <w:rFonts w:ascii="Times New Roman" w:hAnsi="Times New Roman" w:cs="Times New Roman"/>
          <w:b/>
          <w:bCs/>
          <w:sz w:val="24"/>
          <w:szCs w:val="24"/>
        </w:rPr>
        <w:t>Art. 4º</w:t>
      </w:r>
      <w:r w:rsidR="00647C21" w:rsidRPr="002A0A97">
        <w:rPr>
          <w:rFonts w:ascii="Times New Roman" w:hAnsi="Times New Roman" w:cs="Times New Roman"/>
          <w:sz w:val="24"/>
          <w:szCs w:val="24"/>
        </w:rPr>
        <w:t xml:space="preserve">. </w:t>
      </w:r>
      <w:r w:rsidR="00622928" w:rsidRPr="00622928">
        <w:rPr>
          <w:rFonts w:ascii="Times New Roman" w:hAnsi="Times New Roman" w:cs="Times New Roman"/>
          <w:sz w:val="24"/>
          <w:szCs w:val="24"/>
        </w:rPr>
        <w:t>A adesão dos estabelecimentos ao benefício será voluntária e poderá ser formalizada mediante convênio ou termo de cooperação com o HEMOMAR.</w:t>
      </w:r>
    </w:p>
    <w:p w14:paraId="51FA6EF7" w14:textId="77777777" w:rsidR="000235A0" w:rsidRDefault="000235A0" w:rsidP="000235A0">
      <w:pPr>
        <w:tabs>
          <w:tab w:val="left" w:pos="1418"/>
        </w:tabs>
        <w:spacing w:after="240"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622928" w:rsidRPr="00622928">
        <w:rPr>
          <w:rFonts w:ascii="Times New Roman" w:hAnsi="Times New Roman" w:cs="Times New Roman"/>
          <w:b/>
          <w:bCs/>
          <w:sz w:val="24"/>
          <w:szCs w:val="24"/>
        </w:rPr>
        <w:t>Art. 5º</w:t>
      </w:r>
      <w:r w:rsidR="00647C21" w:rsidRPr="002A0A97">
        <w:rPr>
          <w:rFonts w:ascii="Times New Roman" w:hAnsi="Times New Roman" w:cs="Times New Roman"/>
          <w:sz w:val="24"/>
          <w:szCs w:val="24"/>
        </w:rPr>
        <w:t xml:space="preserve">. </w:t>
      </w:r>
      <w:r w:rsidR="00622928" w:rsidRPr="00622928">
        <w:rPr>
          <w:rFonts w:ascii="Times New Roman" w:hAnsi="Times New Roman" w:cs="Times New Roman"/>
          <w:sz w:val="24"/>
          <w:szCs w:val="24"/>
        </w:rPr>
        <w:t>O HEMOMAR poderá promover campanhas de conscientização e orientação da população sobre os critérios para obtenção do benefício previsto nesta lei, assim como incentivar a adesão dos estabelecimentos ao programa.</w:t>
      </w:r>
    </w:p>
    <w:p w14:paraId="0DEEF695" w14:textId="0F7FCB2E" w:rsidR="00622928" w:rsidRPr="00622928" w:rsidRDefault="000235A0" w:rsidP="000235A0">
      <w:pPr>
        <w:tabs>
          <w:tab w:val="left" w:pos="1418"/>
        </w:tabs>
        <w:spacing w:after="240"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22928" w:rsidRPr="00622928">
        <w:rPr>
          <w:rFonts w:ascii="Times New Roman" w:hAnsi="Times New Roman" w:cs="Times New Roman"/>
          <w:b/>
          <w:bCs/>
          <w:sz w:val="24"/>
          <w:szCs w:val="24"/>
        </w:rPr>
        <w:t>Art. 6º</w:t>
      </w:r>
      <w:r w:rsidR="00647C21" w:rsidRPr="002A0A97">
        <w:rPr>
          <w:rFonts w:ascii="Times New Roman" w:hAnsi="Times New Roman" w:cs="Times New Roman"/>
          <w:sz w:val="24"/>
          <w:szCs w:val="24"/>
        </w:rPr>
        <w:t xml:space="preserve">. </w:t>
      </w:r>
      <w:r w:rsidR="00622928" w:rsidRPr="00622928">
        <w:rPr>
          <w:rFonts w:ascii="Times New Roman" w:hAnsi="Times New Roman" w:cs="Times New Roman"/>
          <w:sz w:val="24"/>
          <w:szCs w:val="24"/>
        </w:rPr>
        <w:t>Esta lei entra em vigor na data de sua publicação.</w:t>
      </w:r>
    </w:p>
    <w:p w14:paraId="384DAC06" w14:textId="77777777" w:rsidR="000235A0" w:rsidRDefault="000235A0" w:rsidP="000235A0">
      <w:pPr>
        <w:spacing w:line="360" w:lineRule="auto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4A7DB98" w14:textId="6E2F6300" w:rsidR="000235A0" w:rsidRPr="00647C21" w:rsidRDefault="00521940" w:rsidP="00521940">
      <w:pPr>
        <w:spacing w:line="240" w:lineRule="au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47C21">
        <w:rPr>
          <w:rFonts w:ascii="Times New Roman" w:hAnsi="Times New Roman" w:cs="Times New Roman"/>
          <w:b/>
          <w:bCs/>
          <w:sz w:val="24"/>
          <w:szCs w:val="24"/>
        </w:rPr>
        <w:t>DEPUTADO DAVI BRANDÃO</w:t>
      </w:r>
    </w:p>
    <w:p w14:paraId="26A01A55" w14:textId="77777777" w:rsidR="000235A0" w:rsidRPr="00647C21" w:rsidRDefault="000235A0" w:rsidP="00521940">
      <w:pPr>
        <w:spacing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647C21">
        <w:rPr>
          <w:rFonts w:ascii="Times New Roman" w:hAnsi="Times New Roman" w:cs="Times New Roman"/>
          <w:sz w:val="24"/>
          <w:szCs w:val="24"/>
        </w:rPr>
        <w:t>Assembleia Legislativa do Estado do Maranhão</w:t>
      </w:r>
    </w:p>
    <w:p w14:paraId="23766F7F" w14:textId="77777777" w:rsidR="00622928" w:rsidRPr="00622928" w:rsidRDefault="00622928" w:rsidP="00622928">
      <w:pPr>
        <w:spacing w:line="360" w:lineRule="auto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6E21795" w14:textId="77777777" w:rsidR="00647C21" w:rsidRDefault="00647C21" w:rsidP="00647C21">
      <w:pPr>
        <w:spacing w:line="360" w:lineRule="auto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897FD62" w14:textId="77777777" w:rsidR="00521940" w:rsidRDefault="00521940" w:rsidP="00647C21">
      <w:pPr>
        <w:spacing w:line="360" w:lineRule="auto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18D967D" w14:textId="77777777" w:rsidR="00521940" w:rsidRDefault="00521940" w:rsidP="00647C21">
      <w:pPr>
        <w:spacing w:line="360" w:lineRule="auto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3FA3D5B" w14:textId="77777777" w:rsidR="00521940" w:rsidRDefault="00521940" w:rsidP="00647C21">
      <w:pPr>
        <w:spacing w:line="360" w:lineRule="auto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3A51B23" w14:textId="77777777" w:rsidR="00521940" w:rsidRDefault="00521940" w:rsidP="00647C21">
      <w:pPr>
        <w:spacing w:line="360" w:lineRule="auto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F9AD78A" w14:textId="77777777" w:rsidR="00521940" w:rsidRDefault="00521940" w:rsidP="00647C21">
      <w:pPr>
        <w:spacing w:line="360" w:lineRule="auto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16EEEDD" w14:textId="77777777" w:rsidR="00521940" w:rsidRDefault="00521940" w:rsidP="00647C21">
      <w:pPr>
        <w:spacing w:line="360" w:lineRule="auto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AC1957B" w14:textId="77777777" w:rsidR="00521940" w:rsidRDefault="00521940" w:rsidP="00647C21">
      <w:pPr>
        <w:spacing w:line="360" w:lineRule="auto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01C2325" w14:textId="77777777" w:rsidR="00521940" w:rsidRDefault="00521940" w:rsidP="00647C21">
      <w:pPr>
        <w:spacing w:line="360" w:lineRule="auto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90855E9" w14:textId="77777777" w:rsidR="00521940" w:rsidRDefault="00521940" w:rsidP="00647C21">
      <w:pPr>
        <w:spacing w:line="360" w:lineRule="auto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91FF746" w14:textId="77777777" w:rsidR="00521940" w:rsidRDefault="00521940" w:rsidP="00647C21">
      <w:pPr>
        <w:spacing w:line="360" w:lineRule="auto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714E58D" w14:textId="77777777" w:rsidR="00521940" w:rsidRDefault="00521940" w:rsidP="00647C21">
      <w:pPr>
        <w:spacing w:line="360" w:lineRule="auto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39073A1" w14:textId="77777777" w:rsidR="00521940" w:rsidRDefault="00521940" w:rsidP="00647C21">
      <w:pPr>
        <w:spacing w:line="360" w:lineRule="auto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482336B" w14:textId="77777777" w:rsidR="00521940" w:rsidRDefault="00521940" w:rsidP="00647C21">
      <w:pPr>
        <w:spacing w:line="360" w:lineRule="auto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150481E" w14:textId="77777777" w:rsidR="00521940" w:rsidRDefault="00521940" w:rsidP="00647C21">
      <w:pPr>
        <w:spacing w:line="360" w:lineRule="auto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AAF6CCC" w14:textId="77777777" w:rsidR="00647C21" w:rsidRPr="00647C21" w:rsidRDefault="00647C21" w:rsidP="00521940">
      <w:pPr>
        <w:spacing w:line="360" w:lineRule="au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47C21">
        <w:rPr>
          <w:rFonts w:ascii="Times New Roman" w:hAnsi="Times New Roman" w:cs="Times New Roman"/>
          <w:b/>
          <w:bCs/>
          <w:sz w:val="24"/>
          <w:szCs w:val="24"/>
        </w:rPr>
        <w:lastRenderedPageBreak/>
        <w:t>JUSTIFICATIVA:</w:t>
      </w:r>
    </w:p>
    <w:p w14:paraId="26ED9465" w14:textId="77777777" w:rsidR="00647C21" w:rsidRPr="00647C21" w:rsidRDefault="00647C21" w:rsidP="00647C21">
      <w:pPr>
        <w:spacing w:line="360" w:lineRule="auto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0EE30B7" w14:textId="77777777" w:rsidR="00521940" w:rsidRDefault="00521940" w:rsidP="00521940">
      <w:pPr>
        <w:tabs>
          <w:tab w:val="left" w:pos="1418"/>
        </w:tabs>
        <w:spacing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47C21" w:rsidRPr="00647C21">
        <w:rPr>
          <w:rFonts w:ascii="Times New Roman" w:hAnsi="Times New Roman" w:cs="Times New Roman"/>
          <w:sz w:val="24"/>
          <w:szCs w:val="24"/>
        </w:rPr>
        <w:t>Este Projeto de Lei visa incentivar a doação regular de sangue no Estado do Maranhão, oferecendo como contrapartida a gratuidade em estacionamentos de hospitais e shoppings para doadores frequentes. Essa medida tem potencial para ampliar o número de doações, impactando positivamente o abastecimento dos bancos de sangue.</w:t>
      </w:r>
    </w:p>
    <w:p w14:paraId="07764E01" w14:textId="77777777" w:rsidR="00816C09" w:rsidRDefault="00521940" w:rsidP="00816C09">
      <w:pPr>
        <w:tabs>
          <w:tab w:val="left" w:pos="1418"/>
        </w:tabs>
        <w:spacing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47C21" w:rsidRPr="00647C21">
        <w:rPr>
          <w:rFonts w:ascii="Times New Roman" w:hAnsi="Times New Roman" w:cs="Times New Roman"/>
          <w:sz w:val="24"/>
          <w:szCs w:val="24"/>
        </w:rPr>
        <w:t>Dados do Centro de Hemoterapia e Hematologia do Maranhão (HEMOMAR) indicam que o Maranhão ainda não alcança o nível ideal recomendado pela Organização Mundial da Saúde (OMS), que é de 1% a 3% da população doando sangue regularmente. Atualmente, estima-se que apenas 0,9% da população maranhense realiza doações periódicas, um percentual insuficiente para atender à demanda em situações de emergência, cirurgias e tratamentos contínuos.</w:t>
      </w:r>
    </w:p>
    <w:p w14:paraId="7376A1D0" w14:textId="77777777" w:rsidR="00816C09" w:rsidRDefault="00816C09" w:rsidP="00816C09">
      <w:pPr>
        <w:tabs>
          <w:tab w:val="left" w:pos="1418"/>
        </w:tabs>
        <w:spacing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47C21" w:rsidRPr="00647C21">
        <w:rPr>
          <w:rFonts w:ascii="Times New Roman" w:hAnsi="Times New Roman" w:cs="Times New Roman"/>
          <w:sz w:val="24"/>
          <w:szCs w:val="24"/>
        </w:rPr>
        <w:t>Com a implementação desta proposta, espera-se incentivar um aumento significativo nas doações, já que a gratuidade em estacionamentos funcionará como um atrativo imediato, especialmente em shoppings e hospitais, locais de grande circulação de pessoas. Além disso, campanhas de incentivo poderão promover maior conscientização da população sobre a importância da doação contínua.</w:t>
      </w:r>
    </w:p>
    <w:p w14:paraId="0D946281" w14:textId="77777777" w:rsidR="008E50A0" w:rsidRDefault="00816C09" w:rsidP="008E50A0">
      <w:pPr>
        <w:tabs>
          <w:tab w:val="left" w:pos="1418"/>
        </w:tabs>
        <w:spacing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47C21" w:rsidRPr="00647C21">
        <w:rPr>
          <w:rFonts w:ascii="Times New Roman" w:hAnsi="Times New Roman" w:cs="Times New Roman"/>
          <w:sz w:val="24"/>
          <w:szCs w:val="24"/>
        </w:rPr>
        <w:t>Este projeto é apresentado no âmbito da competência legislativa concorrente entre o Poder Legislativo Estadual e o Executivo, uma vez que versa sobre normas de interesse público na área de saúde e incentivos sociais. Assim, não se trata de matéria de iniciativa exclusiva do Executivo, mas de um mecanismo legítimo de promoção de políticas públicas complementares à atuação estatal, respeitando-se a autonomia e a independência dos poderes.</w:t>
      </w:r>
    </w:p>
    <w:p w14:paraId="5FA5578A" w14:textId="77777777" w:rsidR="008E50A0" w:rsidRDefault="008E50A0" w:rsidP="008E50A0">
      <w:pPr>
        <w:tabs>
          <w:tab w:val="left" w:pos="1418"/>
        </w:tabs>
        <w:spacing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47C21" w:rsidRPr="00647C21">
        <w:rPr>
          <w:rFonts w:ascii="Times New Roman" w:hAnsi="Times New Roman" w:cs="Times New Roman"/>
          <w:sz w:val="24"/>
          <w:szCs w:val="24"/>
        </w:rPr>
        <w:t>Vale destacar que a proposta preserva o caráter voluntário da adesão pelos estabelecimentos, evitando imposições ou obrigações legais que possam interferir na gestão privada. A implementação do benefício poderá ser formalizada por meio de convênios ou termos de cooperação, garantindo um modelo de parceria entre o HEMOMAR e os entes privados interessados.</w:t>
      </w:r>
    </w:p>
    <w:p w14:paraId="6575F344" w14:textId="77777777" w:rsidR="008E50A0" w:rsidRDefault="008E50A0" w:rsidP="008E50A0">
      <w:pPr>
        <w:tabs>
          <w:tab w:val="left" w:pos="1418"/>
        </w:tabs>
        <w:spacing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647C21" w:rsidRPr="00647C21">
        <w:rPr>
          <w:rFonts w:ascii="Times New Roman" w:hAnsi="Times New Roman" w:cs="Times New Roman"/>
          <w:sz w:val="24"/>
          <w:szCs w:val="24"/>
        </w:rPr>
        <w:t>Com essa medida, espera-se ampliar a captação de doadores regulares e garantir a manutenção dos estoques de sangue, salvando vidas e assegurando o atendimento às necessidades da população maranhense. A proposta também representa uma oportunidade para consolidar a cultura da doação regular no Estado, promovendo um gesto de cidadania e solidariedade.</w:t>
      </w:r>
    </w:p>
    <w:p w14:paraId="5B1571D5" w14:textId="0D2D2FF5" w:rsidR="00647C21" w:rsidRPr="00647C21" w:rsidRDefault="00647C21" w:rsidP="006C45CD">
      <w:pPr>
        <w:tabs>
          <w:tab w:val="left" w:pos="1418"/>
        </w:tabs>
        <w:spacing w:line="36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647C21">
        <w:rPr>
          <w:rFonts w:ascii="Times New Roman" w:hAnsi="Times New Roman" w:cs="Times New Roman"/>
          <w:sz w:val="24"/>
          <w:szCs w:val="24"/>
        </w:rPr>
        <w:t xml:space="preserve">Maranhão, </w:t>
      </w:r>
      <w:r w:rsidR="006C45CD">
        <w:rPr>
          <w:rFonts w:ascii="Times New Roman" w:hAnsi="Times New Roman" w:cs="Times New Roman"/>
          <w:sz w:val="24"/>
          <w:szCs w:val="24"/>
        </w:rPr>
        <w:t>21</w:t>
      </w:r>
      <w:r w:rsidRPr="00647C21">
        <w:rPr>
          <w:rFonts w:ascii="Times New Roman" w:hAnsi="Times New Roman" w:cs="Times New Roman"/>
          <w:sz w:val="24"/>
          <w:szCs w:val="24"/>
        </w:rPr>
        <w:t xml:space="preserve"> de </w:t>
      </w:r>
      <w:r w:rsidR="006C45CD">
        <w:rPr>
          <w:rFonts w:ascii="Times New Roman" w:hAnsi="Times New Roman" w:cs="Times New Roman"/>
          <w:sz w:val="24"/>
          <w:szCs w:val="24"/>
        </w:rPr>
        <w:t>outubro</w:t>
      </w:r>
      <w:r w:rsidRPr="00647C21">
        <w:rPr>
          <w:rFonts w:ascii="Times New Roman" w:hAnsi="Times New Roman" w:cs="Times New Roman"/>
          <w:sz w:val="24"/>
          <w:szCs w:val="24"/>
        </w:rPr>
        <w:t xml:space="preserve"> de 2024.</w:t>
      </w:r>
    </w:p>
    <w:p w14:paraId="60BCF0C9" w14:textId="77777777" w:rsidR="00647C21" w:rsidRPr="00647C21" w:rsidRDefault="00647C21" w:rsidP="00647C21">
      <w:pPr>
        <w:spacing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6717E615" w14:textId="77777777" w:rsidR="006C45CD" w:rsidRPr="00647C21" w:rsidRDefault="006C45CD" w:rsidP="006C45CD">
      <w:pPr>
        <w:spacing w:line="240" w:lineRule="au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47C21">
        <w:rPr>
          <w:rFonts w:ascii="Times New Roman" w:hAnsi="Times New Roman" w:cs="Times New Roman"/>
          <w:b/>
          <w:bCs/>
          <w:sz w:val="24"/>
          <w:szCs w:val="24"/>
        </w:rPr>
        <w:t>DEPUTADO DAVI BRANDÃO</w:t>
      </w:r>
    </w:p>
    <w:p w14:paraId="63E0E96C" w14:textId="1AE2933D" w:rsidR="00647C21" w:rsidRPr="00647C21" w:rsidRDefault="006C45CD" w:rsidP="006C45CD">
      <w:pPr>
        <w:spacing w:line="360" w:lineRule="au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47C21">
        <w:rPr>
          <w:rFonts w:ascii="Times New Roman" w:hAnsi="Times New Roman" w:cs="Times New Roman"/>
          <w:sz w:val="24"/>
          <w:szCs w:val="24"/>
        </w:rPr>
        <w:t>Assembleia Legislativa do Estado do Maranhão</w:t>
      </w:r>
    </w:p>
    <w:p w14:paraId="279CB135" w14:textId="77777777" w:rsidR="0023342A" w:rsidRDefault="0023342A" w:rsidP="0023342A">
      <w:pPr>
        <w:spacing w:line="360" w:lineRule="auto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C5E8CE3" w14:textId="77777777" w:rsidR="0023342A" w:rsidRPr="0023342A" w:rsidRDefault="0023342A" w:rsidP="0023342A">
      <w:pPr>
        <w:spacing w:line="360" w:lineRule="auto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146FE3E" w14:textId="77777777" w:rsidR="0023342A" w:rsidRPr="0023342A" w:rsidRDefault="0023342A" w:rsidP="0023342A">
      <w:pPr>
        <w:spacing w:line="360" w:lineRule="auto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B946F02" w14:textId="77777777" w:rsidR="0023342A" w:rsidRPr="0023342A" w:rsidRDefault="0023342A" w:rsidP="0023342A">
      <w:pPr>
        <w:spacing w:line="360" w:lineRule="auto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8737B70" w14:textId="77777777" w:rsidR="0023342A" w:rsidRPr="0023342A" w:rsidRDefault="0023342A" w:rsidP="0023342A">
      <w:pPr>
        <w:spacing w:line="360" w:lineRule="auto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8B001CD" w14:textId="77777777" w:rsidR="0023342A" w:rsidRDefault="0023342A" w:rsidP="0023342A">
      <w:pPr>
        <w:spacing w:after="360" w:line="360" w:lineRule="au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23342A" w:rsidSect="0023342A">
      <w:headerReference w:type="default" r:id="rId7"/>
      <w:footerReference w:type="default" r:id="rId8"/>
      <w:pgSz w:w="11900" w:h="16840"/>
      <w:pgMar w:top="1417" w:right="126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B9B988" w14:textId="77777777" w:rsidR="0023342A" w:rsidRDefault="0023342A" w:rsidP="0023342A">
      <w:pPr>
        <w:spacing w:after="0" w:line="240" w:lineRule="auto"/>
      </w:pPr>
      <w:r>
        <w:separator/>
      </w:r>
    </w:p>
  </w:endnote>
  <w:endnote w:type="continuationSeparator" w:id="0">
    <w:p w14:paraId="6DA0EC0E" w14:textId="77777777" w:rsidR="0023342A" w:rsidRDefault="0023342A" w:rsidP="002334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E73DFF" w14:textId="77777777" w:rsidR="0023342A" w:rsidRPr="00A509A6" w:rsidRDefault="0023342A" w:rsidP="0023342A">
    <w:pPr>
      <w:spacing w:after="0" w:line="240" w:lineRule="auto"/>
      <w:ind w:firstLine="0"/>
      <w:jc w:val="center"/>
      <w:rPr>
        <w:sz w:val="16"/>
        <w:szCs w:val="16"/>
      </w:rPr>
    </w:pPr>
    <w:r>
      <w:rPr>
        <w:sz w:val="16"/>
        <w:szCs w:val="16"/>
      </w:rPr>
      <w:t xml:space="preserve">Gabinete nº 203. </w:t>
    </w:r>
    <w:r w:rsidRPr="00A509A6">
      <w:rPr>
        <w:sz w:val="16"/>
        <w:szCs w:val="16"/>
      </w:rPr>
      <w:t xml:space="preserve">Palácio Manuel </w:t>
    </w:r>
    <w:proofErr w:type="spellStart"/>
    <w:r w:rsidRPr="00A509A6">
      <w:rPr>
        <w:sz w:val="16"/>
        <w:szCs w:val="16"/>
      </w:rPr>
      <w:t>Beckman</w:t>
    </w:r>
    <w:proofErr w:type="spellEnd"/>
    <w:r w:rsidRPr="00A509A6">
      <w:rPr>
        <w:sz w:val="16"/>
        <w:szCs w:val="16"/>
      </w:rPr>
      <w:t xml:space="preserve"> - Av. Jerônimo de Albuquerque - Sítio do Rangedor - Calhau</w:t>
    </w:r>
  </w:p>
  <w:p w14:paraId="52422D43" w14:textId="77777777" w:rsidR="0023342A" w:rsidRPr="00C06316" w:rsidRDefault="0023342A" w:rsidP="0023342A">
    <w:pPr>
      <w:spacing w:after="0" w:line="240" w:lineRule="auto"/>
      <w:ind w:firstLine="0"/>
      <w:jc w:val="center"/>
      <w:rPr>
        <w:sz w:val="16"/>
        <w:szCs w:val="16"/>
      </w:rPr>
    </w:pPr>
    <w:r w:rsidRPr="00A509A6">
      <w:rPr>
        <w:sz w:val="16"/>
        <w:szCs w:val="16"/>
      </w:rPr>
      <w:t>São Luís - Maranhão - CEP: 65071-750</w:t>
    </w:r>
  </w:p>
  <w:p w14:paraId="4D39A043" w14:textId="10EB8CC3" w:rsidR="0023342A" w:rsidRDefault="0023342A" w:rsidP="0023342A">
    <w:pPr>
      <w:pStyle w:val="Rodap"/>
      <w:ind w:firstLine="0"/>
      <w:jc w:val="right"/>
    </w:pPr>
    <w:r>
      <w:fldChar w:fldCharType="begin"/>
    </w:r>
    <w:r>
      <w:instrText>PAGE   \* MERGEFORMAT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DB4A5C" w14:textId="77777777" w:rsidR="0023342A" w:rsidRDefault="0023342A" w:rsidP="0023342A">
      <w:pPr>
        <w:spacing w:after="0" w:line="240" w:lineRule="auto"/>
      </w:pPr>
      <w:r>
        <w:separator/>
      </w:r>
    </w:p>
  </w:footnote>
  <w:footnote w:type="continuationSeparator" w:id="0">
    <w:p w14:paraId="0A85388D" w14:textId="77777777" w:rsidR="0023342A" w:rsidRDefault="0023342A" w:rsidP="002334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3335FC" w14:textId="77777777" w:rsidR="0023342A" w:rsidRDefault="0023342A" w:rsidP="0023342A">
    <w:pPr>
      <w:pStyle w:val="Cabealho"/>
      <w:ind w:firstLine="0"/>
      <w:jc w:val="center"/>
    </w:pPr>
    <w:r w:rsidRPr="009054E0">
      <w:rPr>
        <w:noProof/>
      </w:rPr>
      <w:drawing>
        <wp:inline distT="0" distB="0" distL="0" distR="0" wp14:anchorId="4E7D16FD" wp14:editId="2FE7CB6B">
          <wp:extent cx="741045" cy="774065"/>
          <wp:effectExtent l="0" t="0" r="0" b="0"/>
          <wp:docPr id="1" name="Imagem 1" descr="Logotipo&#10;&#10;Descrição gerada automaticament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Logotipo&#10;&#10;Descrição gerada automaticamente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1045" cy="774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5AAC8F4" w14:textId="77777777" w:rsidR="0023342A" w:rsidRPr="00491495" w:rsidRDefault="0023342A" w:rsidP="0023342A">
    <w:pPr>
      <w:pStyle w:val="Cabealho"/>
      <w:tabs>
        <w:tab w:val="clear" w:pos="4252"/>
        <w:tab w:val="clear" w:pos="8504"/>
      </w:tabs>
      <w:spacing w:before="80"/>
      <w:ind w:firstLine="0"/>
      <w:jc w:val="center"/>
      <w:rPr>
        <w:b/>
        <w:bCs/>
      </w:rPr>
    </w:pPr>
    <w:r w:rsidRPr="00491495">
      <w:rPr>
        <w:b/>
        <w:bCs/>
        <w:sz w:val="20"/>
        <w:szCs w:val="20"/>
      </w:rPr>
      <w:t>ESTADO DO MARANHÃO</w:t>
    </w:r>
  </w:p>
  <w:p w14:paraId="33EC32A0" w14:textId="77777777" w:rsidR="0023342A" w:rsidRPr="006B432F" w:rsidRDefault="0023342A" w:rsidP="0023342A">
    <w:pPr>
      <w:pStyle w:val="Cabealho"/>
      <w:tabs>
        <w:tab w:val="clear" w:pos="4252"/>
        <w:tab w:val="clear" w:pos="8504"/>
      </w:tabs>
      <w:spacing w:before="80"/>
      <w:ind w:firstLine="0"/>
      <w:jc w:val="center"/>
      <w:rPr>
        <w:b/>
        <w:bCs/>
        <w:sz w:val="26"/>
        <w:szCs w:val="26"/>
      </w:rPr>
    </w:pPr>
    <w:r w:rsidRPr="006B432F">
      <w:rPr>
        <w:b/>
        <w:bCs/>
        <w:sz w:val="26"/>
        <w:szCs w:val="26"/>
      </w:rPr>
      <w:t xml:space="preserve">ASSEMBLÉIA LEGISLATIVA DO </w:t>
    </w:r>
    <w:r>
      <w:rPr>
        <w:b/>
        <w:bCs/>
        <w:sz w:val="26"/>
        <w:szCs w:val="26"/>
      </w:rPr>
      <w:t xml:space="preserve">ESTADO DO </w:t>
    </w:r>
    <w:r w:rsidRPr="006B432F">
      <w:rPr>
        <w:b/>
        <w:bCs/>
        <w:sz w:val="26"/>
        <w:szCs w:val="26"/>
      </w:rPr>
      <w:t>MARANHÃO</w:t>
    </w:r>
  </w:p>
  <w:p w14:paraId="075EF2E1" w14:textId="77777777" w:rsidR="0023342A" w:rsidRPr="00B72D26" w:rsidRDefault="0023342A" w:rsidP="0023342A">
    <w:pPr>
      <w:pStyle w:val="Cabealho"/>
      <w:tabs>
        <w:tab w:val="clear" w:pos="4252"/>
        <w:tab w:val="clear" w:pos="8504"/>
      </w:tabs>
      <w:spacing w:before="80"/>
      <w:ind w:firstLine="0"/>
      <w:jc w:val="center"/>
      <w:rPr>
        <w:b/>
        <w:bCs/>
      </w:rPr>
    </w:pPr>
    <w:r w:rsidRPr="006B432F">
      <w:rPr>
        <w:b/>
        <w:bCs/>
      </w:rPr>
      <w:t>GABINETE DO DEPUTADO DAVI BRANDÃO</w:t>
    </w:r>
  </w:p>
  <w:p w14:paraId="45791AFF" w14:textId="77777777" w:rsidR="0023342A" w:rsidRDefault="0023342A" w:rsidP="0023342A">
    <w:pPr>
      <w:pStyle w:val="Cabealho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ED670E"/>
    <w:multiLevelType w:val="hybridMultilevel"/>
    <w:tmpl w:val="90860D8C"/>
    <w:lvl w:ilvl="0" w:tplc="B16CF8FC">
      <w:start w:val="1"/>
      <w:numFmt w:val="upperRoman"/>
      <w:lvlText w:val="%1   - "/>
      <w:lvlJc w:val="left"/>
      <w:pPr>
        <w:tabs>
          <w:tab w:val="num" w:pos="1758"/>
        </w:tabs>
        <w:ind w:left="0" w:firstLine="1134"/>
      </w:pPr>
      <w:rPr>
        <w:rFonts w:ascii="Arial" w:hAnsi="Aria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5E6067"/>
    <w:multiLevelType w:val="multilevel"/>
    <w:tmpl w:val="41E6A5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62577CE9"/>
    <w:multiLevelType w:val="hybridMultilevel"/>
    <w:tmpl w:val="EAAAF86E"/>
    <w:lvl w:ilvl="0" w:tplc="28A47D64">
      <w:start w:val="10"/>
      <w:numFmt w:val="decimal"/>
      <w:lvlText w:val="Art  %1 -"/>
      <w:lvlJc w:val="left"/>
      <w:pPr>
        <w:tabs>
          <w:tab w:val="num" w:pos="1418"/>
        </w:tabs>
        <w:ind w:left="0" w:firstLine="1134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930180"/>
    <w:multiLevelType w:val="hybridMultilevel"/>
    <w:tmpl w:val="5D96AD3A"/>
    <w:lvl w:ilvl="0" w:tplc="3176E888">
      <w:start w:val="1"/>
      <w:numFmt w:val="upperRoman"/>
      <w:lvlText w:val="%1  - "/>
      <w:lvlJc w:val="left"/>
      <w:pPr>
        <w:tabs>
          <w:tab w:val="num" w:pos="1701"/>
        </w:tabs>
        <w:ind w:left="0" w:firstLine="1134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D365DA"/>
    <w:multiLevelType w:val="multilevel"/>
    <w:tmpl w:val="3F1A1F56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7154748C"/>
    <w:multiLevelType w:val="hybridMultilevel"/>
    <w:tmpl w:val="2E10728C"/>
    <w:lvl w:ilvl="0" w:tplc="008666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564484"/>
    <w:multiLevelType w:val="hybridMultilevel"/>
    <w:tmpl w:val="B37401D8"/>
    <w:lvl w:ilvl="0" w:tplc="27869B28">
      <w:start w:val="1"/>
      <w:numFmt w:val="decimal"/>
      <w:lvlText w:val="Art. %1º -"/>
      <w:lvlJc w:val="left"/>
      <w:pPr>
        <w:tabs>
          <w:tab w:val="num" w:pos="1418"/>
        </w:tabs>
        <w:ind w:left="0" w:firstLine="1134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780455">
    <w:abstractNumId w:val="5"/>
  </w:num>
  <w:num w:numId="2" w16cid:durableId="24984166">
    <w:abstractNumId w:val="1"/>
  </w:num>
  <w:num w:numId="3" w16cid:durableId="1393843544">
    <w:abstractNumId w:val="0"/>
  </w:num>
  <w:num w:numId="4" w16cid:durableId="371197448">
    <w:abstractNumId w:val="6"/>
  </w:num>
  <w:num w:numId="5" w16cid:durableId="909577783">
    <w:abstractNumId w:val="2"/>
  </w:num>
  <w:num w:numId="6" w16cid:durableId="662706401">
    <w:abstractNumId w:val="3"/>
  </w:num>
  <w:num w:numId="7" w16cid:durableId="1132166791">
    <w:abstractNumId w:val="4"/>
  </w:num>
  <w:num w:numId="8" w16cid:durableId="125509248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5185995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5"/>
  <w:hideSpellingErrors/>
  <w:hideGrammatical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342A"/>
    <w:rsid w:val="000235A0"/>
    <w:rsid w:val="001366CF"/>
    <w:rsid w:val="0023342A"/>
    <w:rsid w:val="002867DF"/>
    <w:rsid w:val="002A0A97"/>
    <w:rsid w:val="003D332E"/>
    <w:rsid w:val="003D73BD"/>
    <w:rsid w:val="00521940"/>
    <w:rsid w:val="005E03AE"/>
    <w:rsid w:val="00622928"/>
    <w:rsid w:val="00647C21"/>
    <w:rsid w:val="006C45CD"/>
    <w:rsid w:val="00816C09"/>
    <w:rsid w:val="008E0783"/>
    <w:rsid w:val="008E50A0"/>
    <w:rsid w:val="009E50DC"/>
    <w:rsid w:val="00A07E88"/>
    <w:rsid w:val="00AE0F9E"/>
    <w:rsid w:val="00BD6F1F"/>
    <w:rsid w:val="00CE4FCC"/>
    <w:rsid w:val="00D52A84"/>
    <w:rsid w:val="00E628DB"/>
    <w:rsid w:val="00EA4958"/>
    <w:rsid w:val="00F5117F"/>
    <w:rsid w:val="00F81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FE598D5"/>
  <w15:chartTrackingRefBased/>
  <w15:docId w15:val="{9E18C0AB-D3E6-FA41-94CA-0D31EFD91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before="120" w:after="120" w:line="360" w:lineRule="auto"/>
        <w:ind w:firstLine="170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before="0" w:line="259" w:lineRule="auto"/>
      <w:jc w:val="left"/>
    </w:pPr>
  </w:style>
  <w:style w:type="paragraph" w:styleId="Ttulo1">
    <w:name w:val="heading 1"/>
    <w:basedOn w:val="PargrafodaLista"/>
    <w:next w:val="Normal"/>
    <w:link w:val="Ttulo1Char"/>
    <w:qFormat/>
    <w:rsid w:val="00D52A84"/>
    <w:pPr>
      <w:numPr>
        <w:numId w:val="7"/>
      </w:numPr>
      <w:tabs>
        <w:tab w:val="left" w:pos="1134"/>
        <w:tab w:val="num" w:pos="1418"/>
      </w:tabs>
      <w:spacing w:after="0"/>
      <w:ind w:left="0" w:firstLine="1134"/>
      <w:contextualSpacing w:val="0"/>
      <w:outlineLvl w:val="0"/>
    </w:pPr>
  </w:style>
  <w:style w:type="paragraph" w:styleId="Ttulo2">
    <w:name w:val="heading 2"/>
    <w:basedOn w:val="PargrafodaLista"/>
    <w:next w:val="Normal"/>
    <w:link w:val="Ttulo2Char"/>
    <w:uiPriority w:val="9"/>
    <w:unhideWhenUsed/>
    <w:qFormat/>
    <w:rsid w:val="00D52A84"/>
    <w:pPr>
      <w:tabs>
        <w:tab w:val="num" w:pos="720"/>
        <w:tab w:val="left" w:pos="1134"/>
        <w:tab w:val="num" w:pos="1418"/>
      </w:tabs>
      <w:spacing w:after="0"/>
      <w:ind w:left="0" w:firstLine="1134"/>
      <w:contextualSpacing w:val="0"/>
      <w:outlineLvl w:val="1"/>
    </w:pPr>
  </w:style>
  <w:style w:type="paragraph" w:styleId="Ttulo3">
    <w:name w:val="heading 3"/>
    <w:basedOn w:val="PargrafodaLista"/>
    <w:next w:val="Normal"/>
    <w:link w:val="Ttulo3Char"/>
    <w:uiPriority w:val="9"/>
    <w:unhideWhenUsed/>
    <w:qFormat/>
    <w:rsid w:val="00D52A84"/>
    <w:pPr>
      <w:tabs>
        <w:tab w:val="num" w:pos="720"/>
        <w:tab w:val="num" w:pos="1701"/>
      </w:tabs>
      <w:spacing w:after="0"/>
      <w:ind w:left="0" w:firstLine="1134"/>
      <w:contextualSpacing w:val="0"/>
      <w:outlineLvl w:val="2"/>
    </w:p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3342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3342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3342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3342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3342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3342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ubitem">
    <w:name w:val="§ subitem"/>
    <w:basedOn w:val="Normal"/>
    <w:next w:val="Normal"/>
    <w:qFormat/>
    <w:rsid w:val="00BD6F1F"/>
    <w:pPr>
      <w:keepNext/>
      <w:snapToGrid w:val="0"/>
      <w:spacing w:line="240" w:lineRule="auto"/>
      <w:contextualSpacing/>
    </w:pPr>
    <w:rPr>
      <w:rFonts w:ascii="Times New Roman" w:eastAsia="Times New Roman" w:hAnsi="Times New Roman" w:cs="Times New Roman"/>
      <w:lang w:eastAsia="pt-BR"/>
    </w:rPr>
  </w:style>
  <w:style w:type="character" w:customStyle="1" w:styleId="Ttulo1Char">
    <w:name w:val="Título 1 Char"/>
    <w:basedOn w:val="Fontepargpadro"/>
    <w:link w:val="Ttulo1"/>
    <w:rsid w:val="00D52A84"/>
  </w:style>
  <w:style w:type="paragraph" w:styleId="PargrafodaLista">
    <w:name w:val="List Paragraph"/>
    <w:basedOn w:val="Normal"/>
    <w:uiPriority w:val="34"/>
    <w:qFormat/>
    <w:rsid w:val="00BD6F1F"/>
    <w:pPr>
      <w:ind w:left="720"/>
      <w:contextualSpacing/>
    </w:pPr>
  </w:style>
  <w:style w:type="character" w:customStyle="1" w:styleId="Ttulo3Char">
    <w:name w:val="Título 3 Char"/>
    <w:basedOn w:val="Fontepargpadro"/>
    <w:link w:val="Ttulo3"/>
    <w:uiPriority w:val="9"/>
    <w:rsid w:val="00D52A84"/>
  </w:style>
  <w:style w:type="character" w:customStyle="1" w:styleId="Ttulo2Char">
    <w:name w:val="Título 2 Char"/>
    <w:basedOn w:val="Fontepargpadro"/>
    <w:link w:val="Ttulo2"/>
    <w:uiPriority w:val="9"/>
    <w:rsid w:val="00D52A84"/>
  </w:style>
  <w:style w:type="character" w:customStyle="1" w:styleId="Ttulo4Char">
    <w:name w:val="Título 4 Char"/>
    <w:basedOn w:val="Fontepargpadro"/>
    <w:link w:val="Ttulo4"/>
    <w:uiPriority w:val="9"/>
    <w:semiHidden/>
    <w:rsid w:val="0023342A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3342A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3342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3342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3342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3342A"/>
    <w:rPr>
      <w:rFonts w:asciiTheme="minorHAnsi" w:eastAsiaTheme="majorEastAsia" w:hAnsiTheme="minorHAnsi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334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334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3342A"/>
    <w:pPr>
      <w:numPr>
        <w:ilvl w:val="1"/>
      </w:numPr>
      <w:spacing w:after="160"/>
      <w:ind w:firstLine="1701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3342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3342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3342A"/>
    <w:rPr>
      <w:i/>
      <w:iCs/>
      <w:color w:val="404040" w:themeColor="text1" w:themeTint="BF"/>
    </w:rPr>
  </w:style>
  <w:style w:type="character" w:styleId="nfaseIntensa">
    <w:name w:val="Intense Emphasis"/>
    <w:basedOn w:val="Fontepargpadro"/>
    <w:uiPriority w:val="21"/>
    <w:qFormat/>
    <w:rsid w:val="0023342A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334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3342A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3342A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2334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3342A"/>
  </w:style>
  <w:style w:type="paragraph" w:styleId="Rodap">
    <w:name w:val="footer"/>
    <w:basedOn w:val="Normal"/>
    <w:link w:val="RodapChar"/>
    <w:uiPriority w:val="99"/>
    <w:unhideWhenUsed/>
    <w:rsid w:val="002334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334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650</Words>
  <Characters>3515</Characters>
  <Application>Microsoft Office Word</Application>
  <DocSecurity>0</DocSecurity>
  <Lines>29</Lines>
  <Paragraphs>8</Paragraphs>
  <ScaleCrop>false</ScaleCrop>
  <Company/>
  <LinksUpToDate>false</LinksUpToDate>
  <CharactersWithSpaces>4157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Geraldo Principal</dc:creator>
  <cp:keywords/>
  <dc:description/>
  <cp:lastModifiedBy>Geraldo Principal</cp:lastModifiedBy>
  <cp:revision>3</cp:revision>
  <dcterms:created xsi:type="dcterms:W3CDTF">2024-10-21T19:02:00Z</dcterms:created>
  <dcterms:modified xsi:type="dcterms:W3CDTF">2024-10-21T19:41:00Z</dcterms:modified>
</cp:coreProperties>
</file>