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9A493" w14:textId="77777777" w:rsidR="00FF3275" w:rsidRPr="0088419B" w:rsidRDefault="00FF3275" w:rsidP="00FF3275">
      <w:pPr>
        <w:pStyle w:val="Cabealho"/>
        <w:ind w:right="360"/>
        <w:jc w:val="center"/>
        <w:rPr>
          <w:b/>
          <w:color w:val="000080"/>
          <w:sz w:val="18"/>
          <w:szCs w:val="18"/>
        </w:rPr>
      </w:pPr>
      <w:r>
        <w:rPr>
          <w:b/>
          <w:color w:val="000080"/>
          <w:sz w:val="18"/>
          <w:szCs w:val="18"/>
        </w:rPr>
        <w:t xml:space="preserve">        </w:t>
      </w:r>
      <w:r w:rsidRPr="0088419B">
        <w:rPr>
          <w:noProof/>
          <w:sz w:val="18"/>
          <w:szCs w:val="18"/>
        </w:rPr>
        <w:drawing>
          <wp:inline distT="0" distB="0" distL="0" distR="0" wp14:anchorId="5E3D46D2" wp14:editId="6FD2DACD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B79E4" w14:textId="77777777" w:rsidR="00FF3275" w:rsidRPr="0088419B" w:rsidRDefault="00FF3275" w:rsidP="00FF3275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ESTADO DO MARANHÃO</w:t>
      </w:r>
    </w:p>
    <w:p w14:paraId="4AAFD52D" w14:textId="77777777" w:rsidR="00FF3275" w:rsidRPr="0088419B" w:rsidRDefault="00FF3275" w:rsidP="00FF3275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569205C6" w14:textId="77777777" w:rsidR="00FF3275" w:rsidRPr="0088419B" w:rsidRDefault="00FF3275" w:rsidP="00FF3275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3AF46262" w14:textId="77777777" w:rsidR="00FF3275" w:rsidRPr="00015356" w:rsidRDefault="00FF3275" w:rsidP="00FF3275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015356">
        <w:rPr>
          <w:rFonts w:ascii="Calibri" w:hAnsi="Calibri" w:cs="Calibri"/>
          <w:b/>
          <w:sz w:val="18"/>
          <w:szCs w:val="18"/>
          <w:u w:val="single"/>
        </w:rPr>
        <w:t xml:space="preserve">GAB. DEP. ROSANGELA VIDAL </w:t>
      </w:r>
    </w:p>
    <w:p w14:paraId="4C6F2131" w14:textId="77777777" w:rsidR="00FF3275" w:rsidRPr="002044D1" w:rsidRDefault="00FF3275" w:rsidP="00FF3275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8"/>
          <w:szCs w:val="18"/>
        </w:rPr>
      </w:pPr>
    </w:p>
    <w:p w14:paraId="5E593B9A" w14:textId="77777777" w:rsidR="00FF3275" w:rsidRDefault="00FF3275" w:rsidP="00FF327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5064E1" w14:textId="77777777" w:rsidR="00FF3275" w:rsidRPr="007F4885" w:rsidRDefault="00FF3275" w:rsidP="00FF327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INDICAÇÃO Nº </w:t>
      </w:r>
    </w:p>
    <w:p w14:paraId="473ACEB9" w14:textId="77777777" w:rsidR="00FF3275" w:rsidRPr="007F4885" w:rsidRDefault="00FF3275" w:rsidP="00FF3275">
      <w:pPr>
        <w:pStyle w:val="SemEspaamento"/>
        <w:jc w:val="right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                  </w:t>
      </w:r>
    </w:p>
    <w:p w14:paraId="361977E2" w14:textId="77777777" w:rsidR="00FF3275" w:rsidRPr="007F4885" w:rsidRDefault="00FF3275" w:rsidP="00FF3275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</w:t>
      </w:r>
      <w:r w:rsidRPr="007F4885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0A18E96E" w14:textId="77777777" w:rsidR="00FF3275" w:rsidRPr="007F4885" w:rsidRDefault="00FF3275" w:rsidP="00FF3275">
      <w:pPr>
        <w:jc w:val="both"/>
        <w:rPr>
          <w:rFonts w:ascii="Calibri" w:hAnsi="Calibri" w:cs="Calibri"/>
          <w:b/>
          <w:sz w:val="24"/>
          <w:szCs w:val="24"/>
        </w:rPr>
      </w:pPr>
    </w:p>
    <w:p w14:paraId="78BFC9A5" w14:textId="77777777" w:rsidR="00FF3275" w:rsidRPr="007F4885" w:rsidRDefault="00FF3275" w:rsidP="00FF3275">
      <w:pPr>
        <w:jc w:val="both"/>
        <w:rPr>
          <w:rFonts w:ascii="Calibri" w:hAnsi="Calibri" w:cs="Calibri"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>Senhora Presidente</w:t>
      </w:r>
      <w:r w:rsidRPr="007F4885">
        <w:rPr>
          <w:rFonts w:ascii="Calibri" w:hAnsi="Calibri" w:cs="Calibri"/>
          <w:sz w:val="24"/>
          <w:szCs w:val="24"/>
        </w:rPr>
        <w:t>,</w:t>
      </w:r>
    </w:p>
    <w:p w14:paraId="70A7B0FB" w14:textId="77777777" w:rsidR="00FF3275" w:rsidRPr="007F4885" w:rsidRDefault="00FF3275" w:rsidP="00FF3275">
      <w:pPr>
        <w:jc w:val="both"/>
        <w:rPr>
          <w:rFonts w:ascii="Calibri" w:hAnsi="Calibri" w:cs="Calibri"/>
          <w:sz w:val="24"/>
          <w:szCs w:val="24"/>
        </w:rPr>
      </w:pPr>
    </w:p>
    <w:p w14:paraId="6C3D78B4" w14:textId="77777777" w:rsidR="00FF3275" w:rsidRPr="007F4885" w:rsidRDefault="00FF3275" w:rsidP="00FF3275">
      <w:pPr>
        <w:jc w:val="both"/>
        <w:rPr>
          <w:rFonts w:ascii="Calibri" w:hAnsi="Calibri" w:cs="Calibri"/>
          <w:sz w:val="24"/>
          <w:szCs w:val="24"/>
        </w:rPr>
      </w:pPr>
    </w:p>
    <w:p w14:paraId="7193AFFC" w14:textId="0BCBDE62" w:rsidR="00FF3275" w:rsidRDefault="00FF3275" w:rsidP="000318E8">
      <w:pPr>
        <w:tabs>
          <w:tab w:val="left" w:pos="851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7F4885">
        <w:rPr>
          <w:rFonts w:ascii="Calibri" w:hAnsi="Calibri" w:cs="Calibri"/>
          <w:b/>
          <w:i/>
          <w:sz w:val="24"/>
          <w:szCs w:val="24"/>
        </w:rPr>
        <w:t xml:space="preserve">     </w:t>
      </w:r>
      <w:r w:rsidR="000318E8">
        <w:rPr>
          <w:rFonts w:ascii="Calibri" w:hAnsi="Calibri" w:cs="Calibri"/>
          <w:b/>
          <w:i/>
          <w:sz w:val="24"/>
          <w:szCs w:val="24"/>
        </w:rPr>
        <w:t xml:space="preserve">     </w:t>
      </w:r>
      <w:r w:rsidRPr="007F4885">
        <w:rPr>
          <w:rFonts w:ascii="Calibri" w:hAnsi="Calibri" w:cs="Calibri"/>
          <w:b/>
          <w:i/>
          <w:sz w:val="24"/>
          <w:szCs w:val="24"/>
        </w:rPr>
        <w:t xml:space="preserve">    </w:t>
      </w:r>
      <w:r w:rsidRPr="007F4885">
        <w:rPr>
          <w:rFonts w:ascii="Calibri" w:hAnsi="Calibri" w:cs="Calibri"/>
          <w:sz w:val="24"/>
          <w:szCs w:val="24"/>
        </w:rPr>
        <w:t xml:space="preserve">Nos termos do art. 152 do Regimento Interno da Assembleia Legislativa do Maranhão, Requeiro a Vossa Excelência que, ouvida a Mesa Diretora, seja encaminhado ofício </w:t>
      </w:r>
      <w:r w:rsidRPr="007F4885">
        <w:rPr>
          <w:rFonts w:ascii="Calibri" w:hAnsi="Calibri" w:cs="Calibri"/>
          <w:b/>
          <w:i/>
          <w:sz w:val="24"/>
          <w:szCs w:val="24"/>
          <w:u w:val="single"/>
        </w:rPr>
        <w:t>AO EXCELENT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ÍSSIMO GOVERNADOR DO ESTADO DO MARANHÃO, SENHOR CARLOS BRANDÃO, PARA QUE DETERMINE AO SECRETÁRIO DE ESTADO DA SEGURANÇA PÚBLICA - SESP</w:t>
      </w:r>
      <w:r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MA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, SENHOR MAURICIO</w:t>
      </w:r>
      <w:r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RIBEIRO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 xml:space="preserve"> MARTINS</w:t>
      </w:r>
      <w:r w:rsidRPr="007F4885">
        <w:rPr>
          <w:rFonts w:ascii="Calibri" w:hAnsi="Calibri" w:cs="Calibri"/>
          <w:b/>
          <w:bCs/>
          <w:i/>
          <w:color w:val="231F20"/>
          <w:sz w:val="24"/>
          <w:szCs w:val="24"/>
        </w:rPr>
        <w:t xml:space="preserve">, 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providências, no sentido de </w:t>
      </w:r>
      <w:r>
        <w:rPr>
          <w:rFonts w:ascii="Calibri" w:hAnsi="Calibri" w:cs="Calibri"/>
          <w:color w:val="231F20"/>
          <w:sz w:val="24"/>
          <w:szCs w:val="24"/>
        </w:rPr>
        <w:t>autorizar</w:t>
      </w:r>
      <w:r w:rsidRPr="007F4885">
        <w:rPr>
          <w:rFonts w:ascii="Calibri" w:hAnsi="Calibri" w:cs="Calibri"/>
          <w:color w:val="231F20"/>
          <w:sz w:val="24"/>
          <w:szCs w:val="24"/>
        </w:rPr>
        <w:t>, em caráter de urgência,</w:t>
      </w:r>
      <w:r>
        <w:rPr>
          <w:rFonts w:ascii="Calibri" w:hAnsi="Calibri" w:cs="Calibri"/>
          <w:color w:val="231F20"/>
          <w:sz w:val="24"/>
          <w:szCs w:val="24"/>
        </w:rPr>
        <w:t xml:space="preserve"> 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AO COMANDO DO</w:t>
      </w:r>
      <w:r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26º BATALHÃO DE POLICIA MILITAR, SEDE AÇAILÂNDIA, QUE DISPONIBILIZE MAIS POLICIAIS MILITARES, DO RESPECTIVO BATALHÃO, PARA </w:t>
      </w:r>
      <w:r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PROMOVER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EM</w:t>
      </w:r>
      <w:r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SEGURANÇA PÚBLICA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OSTENSIVA</w:t>
      </w:r>
      <w:r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, 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COM MAIOR FREQUÊNCIA, </w:t>
      </w:r>
      <w:r w:rsidRPr="007F4885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NO MUNICIPIO DE </w:t>
      </w:r>
      <w:r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ITINGA</w:t>
      </w:r>
      <w:r w:rsidR="00F55EFA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 DO MARANHÃO</w:t>
      </w:r>
      <w:r w:rsidRPr="007F4885">
        <w:rPr>
          <w:rFonts w:ascii="Calibri" w:hAnsi="Calibri" w:cs="Calibri"/>
          <w:b/>
          <w:i/>
          <w:sz w:val="24"/>
          <w:szCs w:val="24"/>
        </w:rPr>
        <w:t xml:space="preserve">, 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considerando o crescimento </w:t>
      </w:r>
      <w:r>
        <w:rPr>
          <w:rFonts w:ascii="Calibri" w:hAnsi="Calibri" w:cs="Calibri"/>
          <w:color w:val="231F20"/>
          <w:sz w:val="24"/>
          <w:szCs w:val="24"/>
        </w:rPr>
        <w:t xml:space="preserve">da criminalidade devido a situação geopolítica do município, às margens da BR 010, e da região </w:t>
      </w:r>
      <w:r w:rsidRPr="007F4885">
        <w:rPr>
          <w:rFonts w:ascii="Calibri" w:hAnsi="Calibri" w:cs="Calibri"/>
          <w:color w:val="231F20"/>
          <w:sz w:val="24"/>
          <w:szCs w:val="24"/>
        </w:rPr>
        <w:t>que produz uma dinâmica econômica sem precedentes e paralelamente crescem os mais diversos tipos de crimes, dentre eles: assaltos, arrombamentos, estupros, homicídios, latrocínios, tráfico de drogas e</w:t>
      </w:r>
      <w:r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7F4885">
        <w:rPr>
          <w:rFonts w:ascii="Calibri" w:hAnsi="Calibri" w:cs="Calibri"/>
          <w:color w:val="231F20"/>
          <w:sz w:val="24"/>
          <w:szCs w:val="24"/>
        </w:rPr>
        <w:t>outros</w:t>
      </w:r>
      <w:r>
        <w:rPr>
          <w:rFonts w:ascii="Calibri" w:hAnsi="Calibri" w:cs="Calibri"/>
          <w:color w:val="231F20"/>
          <w:sz w:val="24"/>
          <w:szCs w:val="24"/>
        </w:rPr>
        <w:t xml:space="preserve"> crimes</w:t>
      </w:r>
      <w:r w:rsidRPr="007F4885">
        <w:rPr>
          <w:rFonts w:ascii="Calibri" w:hAnsi="Calibri" w:cs="Calibri"/>
          <w:color w:val="231F20"/>
          <w:sz w:val="24"/>
          <w:szCs w:val="24"/>
        </w:rPr>
        <w:t xml:space="preserve">. </w:t>
      </w:r>
    </w:p>
    <w:p w14:paraId="283E19AE" w14:textId="1862D650" w:rsidR="000318E8" w:rsidRDefault="00FF3275" w:rsidP="00FF3275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color w:val="333333"/>
          <w:sz w:val="24"/>
          <w:szCs w:val="24"/>
        </w:rPr>
      </w:pPr>
      <w:r w:rsidRPr="008F0C86">
        <w:rPr>
          <w:rFonts w:ascii="Calibri" w:hAnsi="Calibri" w:cs="Calibri"/>
          <w:bCs/>
          <w:iCs/>
          <w:sz w:val="24"/>
          <w:szCs w:val="24"/>
        </w:rPr>
        <w:t xml:space="preserve">        </w:t>
      </w:r>
      <w:r w:rsidR="000318E8">
        <w:rPr>
          <w:rFonts w:ascii="Calibri" w:hAnsi="Calibri" w:cs="Calibri"/>
          <w:bCs/>
          <w:iCs/>
          <w:sz w:val="24"/>
          <w:szCs w:val="24"/>
        </w:rPr>
        <w:t xml:space="preserve"> </w:t>
      </w:r>
      <w:r w:rsidRPr="008F0C86">
        <w:rPr>
          <w:rFonts w:ascii="Calibri" w:hAnsi="Calibri" w:cs="Calibri"/>
          <w:bCs/>
          <w:iCs/>
          <w:sz w:val="24"/>
          <w:szCs w:val="24"/>
        </w:rPr>
        <w:t xml:space="preserve">    </w:t>
      </w:r>
      <w:r w:rsidR="000318E8">
        <w:rPr>
          <w:rFonts w:ascii="Calibri" w:hAnsi="Calibri" w:cs="Calibri"/>
          <w:bCs/>
          <w:iCs/>
          <w:sz w:val="24"/>
          <w:szCs w:val="24"/>
        </w:rPr>
        <w:t xml:space="preserve"> </w:t>
      </w:r>
      <w:r w:rsidRPr="008F0C86">
        <w:rPr>
          <w:rFonts w:ascii="Calibri" w:hAnsi="Calibri" w:cs="Calibri"/>
          <w:bCs/>
          <w:iCs/>
          <w:sz w:val="24"/>
          <w:szCs w:val="24"/>
        </w:rPr>
        <w:t xml:space="preserve">   </w:t>
      </w: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O Município de </w:t>
      </w:r>
      <w:r w:rsidRPr="008F0C86">
        <w:rPr>
          <w:rFonts w:ascii="Calibri" w:hAnsi="Calibri" w:cs="Calibri"/>
          <w:i/>
          <w:iCs/>
          <w:color w:val="231F20"/>
          <w:sz w:val="24"/>
          <w:szCs w:val="24"/>
        </w:rPr>
        <w:t>Itinga</w:t>
      </w:r>
      <w:r>
        <w:rPr>
          <w:rFonts w:ascii="Calibri" w:hAnsi="Calibri" w:cs="Calibri"/>
          <w:i/>
          <w:iCs/>
          <w:color w:val="231F20"/>
          <w:sz w:val="24"/>
          <w:szCs w:val="24"/>
        </w:rPr>
        <w:t xml:space="preserve"> do </w:t>
      </w:r>
      <w:r w:rsidRPr="008F0C86">
        <w:rPr>
          <w:rFonts w:ascii="Calibri" w:hAnsi="Calibri" w:cs="Calibri"/>
          <w:bCs/>
          <w:i/>
          <w:iCs/>
          <w:color w:val="231F20"/>
          <w:sz w:val="24"/>
          <w:szCs w:val="24"/>
        </w:rPr>
        <w:t>MA,</w:t>
      </w:r>
      <w:r w:rsidRPr="008F0C86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color w:val="231F20"/>
          <w:sz w:val="24"/>
          <w:szCs w:val="24"/>
        </w:rPr>
        <w:t xml:space="preserve">apresenta um </w:t>
      </w:r>
      <w:r w:rsidRPr="008F0C86">
        <w:rPr>
          <w:rFonts w:ascii="Calibri" w:hAnsi="Calibri" w:cs="Calibri"/>
          <w:b w:val="0"/>
          <w:bCs/>
          <w:sz w:val="24"/>
          <w:szCs w:val="24"/>
        </w:rPr>
        <w:t xml:space="preserve">índice populacional estimado em </w:t>
      </w:r>
      <w:r w:rsidRPr="008F0C86">
        <w:rPr>
          <w:rFonts w:ascii="Calibri" w:hAnsi="Calibri" w:cs="Calibri"/>
          <w:i/>
          <w:iCs/>
          <w:sz w:val="24"/>
          <w:szCs w:val="24"/>
        </w:rPr>
        <w:t>22</w:t>
      </w:r>
      <w:r w:rsidRPr="008F0C86">
        <w:rPr>
          <w:rFonts w:ascii="Calibri" w:hAnsi="Calibri" w:cs="Calibri"/>
          <w:i/>
          <w:iCs/>
          <w:color w:val="333333"/>
          <w:sz w:val="24"/>
          <w:szCs w:val="24"/>
        </w:rPr>
        <w:t>.</w:t>
      </w:r>
      <w:r w:rsidRPr="008F0C86">
        <w:rPr>
          <w:rFonts w:ascii="Calibri" w:hAnsi="Calibri" w:cs="Calibri"/>
          <w:i/>
          <w:color w:val="333333"/>
          <w:sz w:val="24"/>
          <w:szCs w:val="24"/>
        </w:rPr>
        <w:t>513 habitantes, Fonte IBGE 2022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>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está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localizado na divisa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com o Estado do Pará, Região Tocantina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região promissora, com uma economia pujante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e,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portanto, </w:t>
      </w:r>
      <w:r w:rsidR="000318E8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o município de Itinga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>é merecedor</w:t>
      </w:r>
      <w:r w:rsidR="000318E8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de </w:t>
      </w:r>
      <w:r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mais </w:t>
      </w:r>
      <w:r w:rsidR="000318E8">
        <w:rPr>
          <w:rFonts w:ascii="Calibri" w:hAnsi="Calibri" w:cs="Calibri"/>
          <w:b w:val="0"/>
          <w:bCs/>
          <w:color w:val="333333"/>
          <w:sz w:val="24"/>
          <w:szCs w:val="24"/>
        </w:rPr>
        <w:t>ações governamentais, no que tange a preservação da ordem pública.</w:t>
      </w:r>
    </w:p>
    <w:p w14:paraId="16722856" w14:textId="38A78699" w:rsidR="00FF3275" w:rsidRPr="007F4885" w:rsidRDefault="00FF3275" w:rsidP="000318E8">
      <w:pPr>
        <w:tabs>
          <w:tab w:val="left" w:pos="851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</w:t>
      </w:r>
      <w:r w:rsidR="000318E8">
        <w:rPr>
          <w:rFonts w:ascii="Calibri" w:hAnsi="Calibri" w:cs="Calibri"/>
          <w:b/>
          <w:sz w:val="24"/>
          <w:szCs w:val="24"/>
        </w:rPr>
        <w:t xml:space="preserve"> </w:t>
      </w:r>
      <w:r w:rsidRPr="007F4885">
        <w:rPr>
          <w:rFonts w:ascii="Calibri" w:hAnsi="Calibri" w:cs="Calibri"/>
          <w:b/>
          <w:sz w:val="24"/>
          <w:szCs w:val="24"/>
        </w:rPr>
        <w:t xml:space="preserve">  </w:t>
      </w:r>
      <w:r w:rsidR="000318E8">
        <w:rPr>
          <w:rFonts w:ascii="Calibri" w:hAnsi="Calibri" w:cs="Calibri"/>
          <w:b/>
          <w:sz w:val="24"/>
          <w:szCs w:val="24"/>
        </w:rPr>
        <w:t xml:space="preserve">  </w:t>
      </w:r>
      <w:r w:rsidRPr="007F4885">
        <w:rPr>
          <w:rFonts w:ascii="Calibri" w:hAnsi="Calibri" w:cs="Calibri"/>
          <w:b/>
          <w:sz w:val="24"/>
          <w:szCs w:val="24"/>
        </w:rPr>
        <w:t xml:space="preserve">     </w:t>
      </w:r>
      <w:r w:rsidRPr="007F4885">
        <w:rPr>
          <w:rFonts w:ascii="Calibri" w:hAnsi="Calibri" w:cs="Calibri"/>
          <w:sz w:val="24"/>
          <w:szCs w:val="24"/>
        </w:rPr>
        <w:t xml:space="preserve">Portanto, na qualidade de representante neste Parlamento da população do município de </w:t>
      </w:r>
      <w:r w:rsidR="000318E8">
        <w:rPr>
          <w:rFonts w:ascii="Calibri" w:hAnsi="Calibri" w:cs="Calibri"/>
          <w:sz w:val="24"/>
          <w:szCs w:val="24"/>
        </w:rPr>
        <w:t>Itinga</w:t>
      </w:r>
      <w:r w:rsidR="00F55EFA">
        <w:rPr>
          <w:rFonts w:ascii="Calibri" w:hAnsi="Calibri" w:cs="Calibri"/>
          <w:sz w:val="24"/>
          <w:szCs w:val="24"/>
        </w:rPr>
        <w:t xml:space="preserve"> do Maranhão</w:t>
      </w:r>
      <w:r w:rsidR="000318E8">
        <w:rPr>
          <w:rFonts w:ascii="Calibri" w:hAnsi="Calibri" w:cs="Calibri"/>
          <w:sz w:val="24"/>
          <w:szCs w:val="24"/>
        </w:rPr>
        <w:t xml:space="preserve"> </w:t>
      </w:r>
      <w:r w:rsidRPr="007F4885">
        <w:rPr>
          <w:rFonts w:ascii="Calibri" w:hAnsi="Calibri" w:cs="Calibri"/>
          <w:sz w:val="24"/>
          <w:szCs w:val="24"/>
        </w:rPr>
        <w:t xml:space="preserve">e municípios </w:t>
      </w:r>
      <w:r w:rsidR="000318E8">
        <w:rPr>
          <w:rFonts w:ascii="Calibri" w:hAnsi="Calibri" w:cs="Calibri"/>
          <w:sz w:val="24"/>
          <w:szCs w:val="24"/>
        </w:rPr>
        <w:t xml:space="preserve">que compõem a </w:t>
      </w:r>
      <w:r w:rsidRPr="007F4885">
        <w:rPr>
          <w:rFonts w:ascii="Calibri" w:hAnsi="Calibri" w:cs="Calibri"/>
          <w:sz w:val="24"/>
          <w:szCs w:val="24"/>
        </w:rPr>
        <w:t>região</w:t>
      </w:r>
      <w:r w:rsidR="000318E8">
        <w:rPr>
          <w:rFonts w:ascii="Calibri" w:hAnsi="Calibri" w:cs="Calibri"/>
          <w:sz w:val="24"/>
          <w:szCs w:val="24"/>
        </w:rPr>
        <w:t xml:space="preserve"> Tocantina</w:t>
      </w:r>
      <w:r w:rsidRPr="007F4885">
        <w:rPr>
          <w:rFonts w:ascii="Calibri" w:hAnsi="Calibri" w:cs="Calibri"/>
          <w:sz w:val="24"/>
          <w:szCs w:val="24"/>
        </w:rPr>
        <w:t>, solicito a Sua Excelência o Governador, que dê a atenção devida a nossa propositura e que a mesma mereça uma acolhida ainda em 2024.</w:t>
      </w:r>
    </w:p>
    <w:p w14:paraId="348219C6" w14:textId="07514290" w:rsidR="00FF3275" w:rsidRPr="007F4885" w:rsidRDefault="00FF3275" w:rsidP="00FF3275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Assembleia Legislativa do Maranhão, Plenário Deputado “Nagib Haickel”, Palácio “Manoel Bequimão”, em São Luís, </w:t>
      </w:r>
      <w:r>
        <w:rPr>
          <w:rFonts w:ascii="Calibri" w:hAnsi="Calibri" w:cs="Calibri"/>
          <w:b/>
          <w:sz w:val="24"/>
          <w:szCs w:val="24"/>
        </w:rPr>
        <w:t>2</w:t>
      </w:r>
      <w:r w:rsidR="000318E8">
        <w:rPr>
          <w:rFonts w:ascii="Calibri" w:hAnsi="Calibri" w:cs="Calibri"/>
          <w:b/>
          <w:sz w:val="24"/>
          <w:szCs w:val="24"/>
        </w:rPr>
        <w:t>9</w:t>
      </w:r>
      <w:r w:rsidRPr="007F4885">
        <w:rPr>
          <w:rFonts w:ascii="Calibri" w:hAnsi="Calibri" w:cs="Calibri"/>
          <w:b/>
          <w:sz w:val="24"/>
          <w:szCs w:val="24"/>
        </w:rPr>
        <w:t xml:space="preserve"> de </w:t>
      </w:r>
      <w:r>
        <w:rPr>
          <w:rFonts w:ascii="Calibri" w:hAnsi="Calibri" w:cs="Calibri"/>
          <w:b/>
          <w:sz w:val="24"/>
          <w:szCs w:val="24"/>
        </w:rPr>
        <w:t>outu</w:t>
      </w:r>
      <w:r w:rsidRPr="007F4885">
        <w:rPr>
          <w:rFonts w:ascii="Calibri" w:hAnsi="Calibri" w:cs="Calibri"/>
          <w:b/>
          <w:sz w:val="24"/>
          <w:szCs w:val="24"/>
        </w:rPr>
        <w:t>bro de 2024.</w:t>
      </w:r>
    </w:p>
    <w:p w14:paraId="7E23930C" w14:textId="77777777" w:rsidR="00FF3275" w:rsidRPr="007F4885" w:rsidRDefault="00FF3275" w:rsidP="00FF3275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35CD368F" w14:textId="77777777" w:rsidR="00FF3275" w:rsidRDefault="00FF3275" w:rsidP="00FF3275">
      <w:pPr>
        <w:jc w:val="center"/>
        <w:rPr>
          <w:rFonts w:ascii="Calibri" w:hAnsi="Calibri" w:cs="Calibri"/>
          <w:b/>
          <w:sz w:val="24"/>
          <w:szCs w:val="24"/>
        </w:rPr>
      </w:pPr>
    </w:p>
    <w:p w14:paraId="1CB2E7E4" w14:textId="77777777" w:rsidR="00FF3275" w:rsidRPr="007F4885" w:rsidRDefault="00FF3275" w:rsidP="00FF3275">
      <w:pPr>
        <w:jc w:val="center"/>
        <w:rPr>
          <w:rFonts w:ascii="Calibri" w:hAnsi="Calibri" w:cs="Calibri"/>
          <w:b/>
          <w:sz w:val="24"/>
          <w:szCs w:val="24"/>
        </w:rPr>
      </w:pPr>
    </w:p>
    <w:p w14:paraId="1676C470" w14:textId="77777777" w:rsidR="00FF3275" w:rsidRPr="007F4885" w:rsidRDefault="00FF3275" w:rsidP="00FF327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7F4885">
        <w:rPr>
          <w:rFonts w:ascii="Calibri" w:hAnsi="Calibri" w:cs="Calibri"/>
          <w:b/>
          <w:bCs/>
          <w:sz w:val="24"/>
          <w:szCs w:val="24"/>
        </w:rPr>
        <w:t>ROSANGELA VIDAL</w:t>
      </w:r>
    </w:p>
    <w:p w14:paraId="655AAF69" w14:textId="77777777" w:rsidR="00FF3275" w:rsidRPr="007F4885" w:rsidRDefault="00FF3275" w:rsidP="00FF327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7F4885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63084E39" w14:textId="77777777" w:rsidR="00FF3275" w:rsidRPr="00D84ACB" w:rsidRDefault="00FF3275" w:rsidP="00FF3275">
      <w:pPr>
        <w:pStyle w:val="SemEspaamento"/>
        <w:jc w:val="both"/>
        <w:rPr>
          <w:rFonts w:ascii="Calibri" w:hAnsi="Calibri" w:cs="Calibri"/>
          <w:b/>
        </w:rPr>
      </w:pPr>
    </w:p>
    <w:p w14:paraId="50ADBCF1" w14:textId="77777777" w:rsidR="00FF3275" w:rsidRPr="00E316C6" w:rsidRDefault="00FF3275" w:rsidP="00FF3275">
      <w:pPr>
        <w:jc w:val="both"/>
        <w:rPr>
          <w:rFonts w:ascii="Calibri" w:eastAsiaTheme="minorHAnsi" w:hAnsi="Calibri" w:cs="Calibri"/>
          <w:b/>
          <w:sz w:val="24"/>
          <w:szCs w:val="24"/>
          <w:lang w:eastAsia="en-US"/>
        </w:rPr>
      </w:pPr>
    </w:p>
    <w:p w14:paraId="34365A65" w14:textId="77777777" w:rsidR="00FF3275" w:rsidRPr="00E316C6" w:rsidRDefault="00FF3275" w:rsidP="00FF3275">
      <w:pPr>
        <w:rPr>
          <w:rFonts w:ascii="Calibri" w:hAnsi="Calibri" w:cs="Calibri"/>
          <w:sz w:val="24"/>
          <w:szCs w:val="24"/>
        </w:rPr>
      </w:pPr>
    </w:p>
    <w:p w14:paraId="24369D4D" w14:textId="77777777" w:rsidR="00FF3275" w:rsidRPr="00E316C6" w:rsidRDefault="00FF3275" w:rsidP="00FF3275">
      <w:pPr>
        <w:rPr>
          <w:rFonts w:ascii="Calibri" w:hAnsi="Calibri" w:cs="Calibri"/>
          <w:sz w:val="24"/>
          <w:szCs w:val="24"/>
        </w:rPr>
      </w:pPr>
    </w:p>
    <w:p w14:paraId="5A63C89A" w14:textId="77777777" w:rsidR="002D43A4" w:rsidRDefault="002D43A4"/>
    <w:sectPr w:rsidR="002D43A4" w:rsidSect="00FF3275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275"/>
    <w:rsid w:val="000318E8"/>
    <w:rsid w:val="001C6496"/>
    <w:rsid w:val="002D43A4"/>
    <w:rsid w:val="00E42B19"/>
    <w:rsid w:val="00F55EFA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CFA0A"/>
  <w15:chartTrackingRefBased/>
  <w15:docId w15:val="{764DFBBA-45A0-43DB-9177-516E35359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27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FF32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FF327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FF3275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FF3275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FF3275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FF3275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FF3275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dcterms:created xsi:type="dcterms:W3CDTF">2024-10-29T11:50:00Z</dcterms:created>
  <dcterms:modified xsi:type="dcterms:W3CDTF">2024-10-29T12:07:00Z</dcterms:modified>
</cp:coreProperties>
</file>