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411C5" w14:textId="5EE0DECE" w:rsidR="00D53F63" w:rsidRDefault="00D53F63" w:rsidP="00D53F63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1D8463C4" wp14:editId="77CF1837">
            <wp:extent cx="952500" cy="819150"/>
            <wp:effectExtent l="0" t="0" r="0" b="0"/>
            <wp:docPr id="50154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A9BEB" w14:textId="77777777" w:rsidR="00D53F63" w:rsidRDefault="00D53F63" w:rsidP="00D53F63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2F1C48D5" w14:textId="77777777" w:rsidR="00D53F63" w:rsidRDefault="00D53F63" w:rsidP="00D53F63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6B22F1A3" w14:textId="77777777" w:rsidR="00D53F63" w:rsidRDefault="00D53F63" w:rsidP="00D53F63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369CF5C6" w14:textId="77777777" w:rsidR="00D53F63" w:rsidRDefault="00D53F63" w:rsidP="00D53F63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3E8D74A3" w14:textId="77777777" w:rsidR="00D53F63" w:rsidRDefault="00D53F63" w:rsidP="00D53F63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53C06489" w14:textId="77777777" w:rsidR="00D53F63" w:rsidRDefault="00D53F63" w:rsidP="00D53F63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16DDB503" w14:textId="77777777" w:rsidR="00D53F63" w:rsidRDefault="00D53F63" w:rsidP="00D53F63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Cs w:val="24"/>
        </w:rPr>
      </w:pPr>
      <w:r>
        <w:rPr>
          <w:bCs/>
          <w:iCs/>
          <w:szCs w:val="24"/>
        </w:rPr>
        <w:t xml:space="preserve">               </w:t>
      </w:r>
      <w:r>
        <w:rPr>
          <w:rFonts w:asciiTheme="minorHAnsi" w:hAnsiTheme="minorHAnsi" w:cstheme="minorHAnsi"/>
          <w:szCs w:val="24"/>
        </w:rPr>
        <w:t>INDICAÇÃO Nº________2024</w:t>
      </w:r>
    </w:p>
    <w:p w14:paraId="5275F461" w14:textId="77777777" w:rsidR="00D53F63" w:rsidRDefault="00D53F63" w:rsidP="00D53F63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22D013C" w14:textId="77777777" w:rsidR="00D53F63" w:rsidRDefault="00D53F63" w:rsidP="00D53F63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3952606" w14:textId="77777777" w:rsidR="00D53F63" w:rsidRDefault="00D53F63" w:rsidP="00D53F63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Autoria: Dep. </w:t>
      </w:r>
      <w:proofErr w:type="spellStart"/>
      <w:r>
        <w:rPr>
          <w:rFonts w:asciiTheme="minorHAnsi" w:hAnsiTheme="minorHAnsi" w:cstheme="minorHAnsi"/>
          <w:b/>
          <w:sz w:val="24"/>
          <w:szCs w:val="24"/>
          <w:u w:val="single"/>
        </w:rPr>
        <w:t>Aluizio</w:t>
      </w:r>
      <w:proofErr w:type="spellEnd"/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Santos</w:t>
      </w:r>
    </w:p>
    <w:p w14:paraId="6BE09C1A" w14:textId="77777777" w:rsidR="00D53F63" w:rsidRDefault="00D53F63" w:rsidP="00D53F63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2D18F2D" w14:textId="77777777" w:rsidR="00D53F63" w:rsidRDefault="00D53F63" w:rsidP="00D53F63">
      <w:pPr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Senhora Presidente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5C6E8365" w14:textId="77777777" w:rsidR="00D53F63" w:rsidRDefault="00D53F63" w:rsidP="00D53F63">
      <w:pPr>
        <w:pStyle w:val="SemEspaamento"/>
        <w:tabs>
          <w:tab w:val="left" w:pos="851"/>
        </w:tabs>
        <w:spacing w:line="276" w:lineRule="auto"/>
        <w:jc w:val="both"/>
        <w:rPr>
          <w:rFonts w:cstheme="minorHAnsi"/>
          <w:sz w:val="24"/>
          <w:szCs w:val="24"/>
        </w:rPr>
      </w:pPr>
    </w:p>
    <w:p w14:paraId="16B38F90" w14:textId="78FE7A1A" w:rsidR="00D53F63" w:rsidRDefault="00D53F63" w:rsidP="006141A2">
      <w:pPr>
        <w:pStyle w:val="SemEspaamento"/>
        <w:tabs>
          <w:tab w:val="left" w:pos="709"/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Na forma regimental, requeiro a Vossa Excelência que, depois de ouvida a Mesa, seja encaminhado ofício </w:t>
      </w:r>
      <w:r>
        <w:rPr>
          <w:rFonts w:cstheme="minorHAnsi"/>
          <w:b/>
          <w:bCs/>
          <w:i/>
          <w:iCs/>
          <w:sz w:val="24"/>
          <w:szCs w:val="24"/>
          <w:u w:val="single"/>
        </w:rPr>
        <w:t>AO EXCELENTÍSSIMO</w:t>
      </w:r>
      <w:r>
        <w:rPr>
          <w:rFonts w:cstheme="minorHAnsi"/>
          <w:b/>
          <w:bCs/>
          <w:i/>
          <w:sz w:val="24"/>
          <w:szCs w:val="24"/>
          <w:u w:val="single"/>
        </w:rPr>
        <w:t xml:space="preserve"> GOVERNADOR DO ESTADO DO MARANHÃO, SENHOR CARLOS BRANDÃO</w:t>
      </w:r>
      <w:r>
        <w:rPr>
          <w:rFonts w:cstheme="minorHAnsi"/>
          <w:i/>
          <w:sz w:val="24"/>
          <w:szCs w:val="24"/>
        </w:rPr>
        <w:t xml:space="preserve">, </w:t>
      </w:r>
      <w:r>
        <w:rPr>
          <w:rFonts w:cstheme="minorHAnsi"/>
          <w:noProof/>
          <w:sz w:val="24"/>
          <w:szCs w:val="24"/>
        </w:rPr>
        <w:t xml:space="preserve">solicitando providências no sentido de determinar </w:t>
      </w:r>
      <w:r>
        <w:rPr>
          <w:rFonts w:cstheme="minorHAnsi"/>
          <w:b/>
          <w:bCs/>
          <w:i/>
          <w:iCs/>
          <w:noProof/>
          <w:sz w:val="24"/>
          <w:szCs w:val="24"/>
          <w:u w:val="single"/>
        </w:rPr>
        <w:t>INCLUIR NA SEGUNDA ETAPA DO PROGRAMA “MUTIRÃO RUA NOVA”, O MUNICÍPIO DE PAULINO NEVES (MA)</w:t>
      </w:r>
      <w:r>
        <w:rPr>
          <w:rFonts w:cstheme="minorHAnsi"/>
          <w:b/>
          <w:bCs/>
          <w:i/>
          <w:iCs/>
          <w:noProof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 xml:space="preserve">considerando a extrema relevância do programa, no que concerne a criação de uma </w:t>
      </w:r>
      <w:r>
        <w:rPr>
          <w:rFonts w:cstheme="minorHAnsi"/>
          <w:sz w:val="24"/>
          <w:szCs w:val="24"/>
        </w:rPr>
        <w:t>dinâmica de desenvolvimento socioeconômico nas cidades. Melhora a infraestrutura viária, a acessibilidade, aumenta a segurança e sobretudo contribui sobremaneira para a qualidade de vida das pessoas.</w:t>
      </w:r>
    </w:p>
    <w:p w14:paraId="019740F0" w14:textId="559F2297" w:rsidR="00D53F63" w:rsidRDefault="00D53F63" w:rsidP="00D53F63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="006141A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O Governo de Vossa Excelência tem desenvolvido ações nas mais diversas áreas, sobretudo na social e econômica, com vistas a promover a manutenção de vias urbanas de acesso, priorizando ligar os centros urbanos aos bairros mais afastados das cidades e, ainda, auxilia na valorização dos espaços beneficiados, melhorando a infraestrutura e o aspecto paisagístico dos bairros.</w:t>
      </w:r>
    </w:p>
    <w:p w14:paraId="22A2DE74" w14:textId="538250AD" w:rsidR="00D53F63" w:rsidRDefault="00D53F63" w:rsidP="006141A2">
      <w:pPr>
        <w:tabs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bCs/>
          <w:iCs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231F20"/>
          <w:sz w:val="24"/>
          <w:szCs w:val="24"/>
        </w:rPr>
        <w:t xml:space="preserve">       </w:t>
      </w:r>
      <w:r w:rsidR="006141A2">
        <w:rPr>
          <w:rFonts w:asciiTheme="minorHAnsi" w:hAnsiTheme="minorHAnsi" w:cstheme="minorHAnsi"/>
          <w:color w:val="231F20"/>
          <w:sz w:val="24"/>
          <w:szCs w:val="24"/>
        </w:rPr>
        <w:t xml:space="preserve">  </w:t>
      </w:r>
      <w:r>
        <w:rPr>
          <w:rFonts w:asciiTheme="minorHAnsi" w:hAnsiTheme="minorHAnsi" w:cstheme="minorHAnsi"/>
          <w:color w:val="231F20"/>
          <w:sz w:val="24"/>
          <w:szCs w:val="24"/>
        </w:rPr>
        <w:t xml:space="preserve">    O Município de Paulino Neves apresenta uma </w:t>
      </w:r>
      <w:r>
        <w:rPr>
          <w:rFonts w:asciiTheme="minorHAnsi" w:hAnsiTheme="minorHAnsi" w:cstheme="minorHAnsi"/>
          <w:sz w:val="24"/>
          <w:szCs w:val="24"/>
        </w:rPr>
        <w:t xml:space="preserve">população de 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</w:rPr>
        <w:t>17</w:t>
      </w:r>
      <w:r>
        <w:rPr>
          <w:rFonts w:asciiTheme="minorHAnsi" w:hAnsiTheme="minorHAnsi" w:cstheme="minorHAnsi"/>
          <w:b/>
          <w:bCs/>
          <w:i/>
          <w:iCs/>
          <w:color w:val="333333"/>
          <w:sz w:val="24"/>
          <w:szCs w:val="24"/>
        </w:rPr>
        <w:t>.056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 habitantes, fonte IBGE/Censo 2022, 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>e, está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encravada na Microrregião dos </w:t>
      </w:r>
      <w:proofErr w:type="spellStart"/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>Lençois</w:t>
      </w:r>
      <w:proofErr w:type="spellEnd"/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Maranhenses, no Delta das Américas, região de uma natureza exuberante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O Programa </w:t>
      </w:r>
      <w:r>
        <w:rPr>
          <w:rFonts w:asciiTheme="minorHAnsi" w:hAnsiTheme="minorHAnsi" w:cstheme="minorHAnsi"/>
          <w:b/>
          <w:iCs/>
          <w:color w:val="333333"/>
          <w:sz w:val="24"/>
          <w:szCs w:val="24"/>
        </w:rPr>
        <w:t>“Mutirão Rua Nova”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vai proporcionar às ruas da cidade uma superfície uniforme para a circulação de veículos e de pedestres, tornando o deslocamento mais suave e mais rápido. </w:t>
      </w:r>
    </w:p>
    <w:p w14:paraId="5D3CC282" w14:textId="52BFFBF3" w:rsidR="00D53F63" w:rsidRDefault="00D53F63" w:rsidP="00D53F63">
      <w:pPr>
        <w:tabs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            </w:t>
      </w:r>
      <w:r>
        <w:rPr>
          <w:rFonts w:asciiTheme="minorHAnsi" w:hAnsiTheme="minorHAnsi" w:cstheme="minorHAnsi"/>
          <w:color w:val="333333"/>
          <w:sz w:val="24"/>
          <w:szCs w:val="24"/>
        </w:rPr>
        <w:t>Na condição de legitimo representante da Região</w:t>
      </w:r>
      <w:r w:rsidR="006141A2">
        <w:rPr>
          <w:rFonts w:asciiTheme="minorHAnsi" w:hAnsiTheme="minorHAnsi" w:cstheme="minorHAnsi"/>
          <w:color w:val="333333"/>
          <w:sz w:val="24"/>
          <w:szCs w:val="24"/>
        </w:rPr>
        <w:t xml:space="preserve"> dos </w:t>
      </w:r>
      <w:proofErr w:type="spellStart"/>
      <w:r w:rsidR="006141A2">
        <w:rPr>
          <w:rFonts w:asciiTheme="minorHAnsi" w:hAnsiTheme="minorHAnsi" w:cstheme="minorHAnsi"/>
          <w:color w:val="333333"/>
          <w:sz w:val="24"/>
          <w:szCs w:val="24"/>
        </w:rPr>
        <w:t>Lençois</w:t>
      </w:r>
      <w:proofErr w:type="spellEnd"/>
      <w:r w:rsidR="006141A2">
        <w:rPr>
          <w:rFonts w:asciiTheme="minorHAnsi" w:hAnsiTheme="minorHAnsi" w:cstheme="minorHAnsi"/>
          <w:color w:val="333333"/>
          <w:sz w:val="24"/>
          <w:szCs w:val="24"/>
        </w:rPr>
        <w:t xml:space="preserve"> Maranhenses</w:t>
      </w:r>
      <w:r>
        <w:rPr>
          <w:rFonts w:asciiTheme="minorHAnsi" w:hAnsiTheme="minorHAnsi" w:cstheme="minorHAnsi"/>
          <w:color w:val="333333"/>
          <w:sz w:val="24"/>
          <w:szCs w:val="24"/>
        </w:rPr>
        <w:t xml:space="preserve">, nesta Augusta Casa Legislativa, solicito a </w:t>
      </w:r>
      <w:r>
        <w:rPr>
          <w:rFonts w:asciiTheme="minorHAnsi" w:hAnsiTheme="minorHAnsi" w:cstheme="minorHAnsi"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EFEEDAC" w14:textId="140D196E" w:rsidR="00D53F63" w:rsidRDefault="00D53F63" w:rsidP="00D53F63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Assembleia Legislativa do Maranhão, </w:t>
      </w:r>
      <w:r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Plenário Deputado “Nagib </w:t>
      </w:r>
      <w:proofErr w:type="spellStart"/>
      <w:r>
        <w:rPr>
          <w:rFonts w:asciiTheme="minorHAnsi" w:hAnsiTheme="minorHAnsi" w:cstheme="minorHAnsi"/>
          <w:bCs/>
          <w:color w:val="333333"/>
          <w:sz w:val="24"/>
          <w:szCs w:val="24"/>
        </w:rPr>
        <w:t>Haickel</w:t>
      </w:r>
      <w:proofErr w:type="spellEnd"/>
      <w:r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”, Palácio “Manoel Bequimão”, em </w:t>
      </w:r>
      <w:r>
        <w:rPr>
          <w:rFonts w:asciiTheme="minorHAnsi" w:hAnsiTheme="minorHAnsi" w:cstheme="minorHAnsi"/>
          <w:bCs/>
          <w:sz w:val="24"/>
          <w:szCs w:val="24"/>
        </w:rPr>
        <w:t xml:space="preserve">São Luís, </w:t>
      </w:r>
      <w:r w:rsidR="0040602F">
        <w:rPr>
          <w:rFonts w:asciiTheme="minorHAnsi" w:hAnsiTheme="minorHAnsi" w:cstheme="minorHAnsi"/>
          <w:bCs/>
          <w:sz w:val="24"/>
          <w:szCs w:val="24"/>
        </w:rPr>
        <w:t>12 de novembro</w:t>
      </w:r>
      <w:r>
        <w:rPr>
          <w:rFonts w:asciiTheme="minorHAnsi" w:hAnsiTheme="minorHAnsi" w:cstheme="minorHAnsi"/>
          <w:bCs/>
          <w:sz w:val="24"/>
          <w:szCs w:val="24"/>
        </w:rPr>
        <w:t xml:space="preserve"> de 2024.</w:t>
      </w:r>
    </w:p>
    <w:p w14:paraId="6868B78D" w14:textId="77777777" w:rsidR="00D53F63" w:rsidRDefault="00D53F63" w:rsidP="00D53F63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6381BBF" w14:textId="77777777" w:rsidR="00D53F63" w:rsidRDefault="00D53F63" w:rsidP="00D53F63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CE369F" w14:textId="145684FA" w:rsidR="00D53F63" w:rsidRDefault="00D53F63" w:rsidP="00D53F63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ALUIZIO SANTOS  </w:t>
      </w:r>
    </w:p>
    <w:p w14:paraId="261254D2" w14:textId="77777777" w:rsidR="00D53F63" w:rsidRDefault="00D53F63" w:rsidP="00D53F63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DEP. ESTADUAL - PL</w:t>
      </w:r>
    </w:p>
    <w:p w14:paraId="47CB6687" w14:textId="77777777" w:rsidR="004334EE" w:rsidRDefault="004334EE"/>
    <w:sectPr w:rsidR="004334EE" w:rsidSect="00652484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63"/>
    <w:rsid w:val="0040602F"/>
    <w:rsid w:val="004334EE"/>
    <w:rsid w:val="00474F35"/>
    <w:rsid w:val="006141A2"/>
    <w:rsid w:val="00652484"/>
    <w:rsid w:val="0094771B"/>
    <w:rsid w:val="00D5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7CF00"/>
  <w15:chartTrackingRefBased/>
  <w15:docId w15:val="{5FCBC02F-1A94-4732-8A35-0586CC030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F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3F6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D53F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53F6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uiPriority w:val="99"/>
    <w:qFormat/>
    <w:rsid w:val="00D53F63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uiPriority w:val="99"/>
    <w:rsid w:val="00D53F63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F63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F63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D53F63"/>
    <w:pPr>
      <w:spacing w:after="0" w:line="240" w:lineRule="auto"/>
    </w:pPr>
    <w:rPr>
      <w:kern w:val="0"/>
      <w14:ligatures w14:val="none"/>
    </w:rPr>
  </w:style>
  <w:style w:type="character" w:customStyle="1" w:styleId="hgkelc">
    <w:name w:val="hgkelc"/>
    <w:basedOn w:val="Fontepargpadro"/>
    <w:rsid w:val="00D53F63"/>
  </w:style>
  <w:style w:type="character" w:customStyle="1" w:styleId="cardunidade">
    <w:name w:val="card_unidade"/>
    <w:basedOn w:val="Fontepargpadro"/>
    <w:rsid w:val="00D5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THAYNNARA COSTA</cp:lastModifiedBy>
  <cp:revision>2</cp:revision>
  <dcterms:created xsi:type="dcterms:W3CDTF">2024-11-12T13:20:00Z</dcterms:created>
  <dcterms:modified xsi:type="dcterms:W3CDTF">2024-11-12T13:20:00Z</dcterms:modified>
</cp:coreProperties>
</file>