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7E550" w14:textId="77777777" w:rsidR="00EC3C1C" w:rsidRDefault="00EC3C1C" w:rsidP="00EC3C1C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D0942F" wp14:editId="7523C59F">
            <wp:extent cx="942975" cy="10572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4E3DD" w14:textId="77777777" w:rsidR="00EC3C1C" w:rsidRPr="005526DA" w:rsidRDefault="00EC3C1C" w:rsidP="005526DA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6DA">
        <w:rPr>
          <w:rFonts w:ascii="Times New Roman" w:hAnsi="Times New Roman" w:cs="Times New Roman"/>
          <w:b/>
          <w:sz w:val="24"/>
          <w:szCs w:val="24"/>
        </w:rPr>
        <w:t>ESTADO DO MARANHÃO</w:t>
      </w:r>
    </w:p>
    <w:p w14:paraId="47708BE8" w14:textId="04DE6C7C" w:rsidR="005526DA" w:rsidRPr="005526DA" w:rsidRDefault="00EC3C1C" w:rsidP="005526DA">
      <w:pPr>
        <w:pStyle w:val="SemEspaamen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526DA">
        <w:rPr>
          <w:rFonts w:ascii="Times New Roman" w:hAnsi="Times New Roman" w:cs="Times New Roman"/>
          <w:bCs/>
          <w:sz w:val="24"/>
          <w:szCs w:val="24"/>
        </w:rPr>
        <w:t>Assembleia Legislativa</w:t>
      </w:r>
    </w:p>
    <w:p w14:paraId="63F47FA7" w14:textId="55E433C4" w:rsidR="005526DA" w:rsidRPr="005526DA" w:rsidRDefault="005526DA" w:rsidP="005526DA">
      <w:pPr>
        <w:pStyle w:val="SemEspaamen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526DA">
        <w:rPr>
          <w:rFonts w:ascii="Times New Roman" w:hAnsi="Times New Roman" w:cs="Times New Roman"/>
          <w:bCs/>
          <w:sz w:val="24"/>
          <w:szCs w:val="24"/>
        </w:rPr>
        <w:t>Gab</w:t>
      </w:r>
      <w:proofErr w:type="spellEnd"/>
      <w:r w:rsidRPr="005526DA">
        <w:rPr>
          <w:rFonts w:ascii="Times New Roman" w:hAnsi="Times New Roman" w:cs="Times New Roman"/>
          <w:bCs/>
          <w:sz w:val="24"/>
          <w:szCs w:val="24"/>
        </w:rPr>
        <w:t>. Dep. Aluízio Santos</w:t>
      </w:r>
    </w:p>
    <w:p w14:paraId="2EA2C6A3" w14:textId="35AB2C4A" w:rsidR="005526DA" w:rsidRDefault="005526DA" w:rsidP="005526DA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CEDAE5" w14:textId="77777777" w:rsidR="005526DA" w:rsidRPr="00B669C9" w:rsidRDefault="005526DA" w:rsidP="005526DA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890ACD" w14:textId="77777777" w:rsidR="00EC3C1C" w:rsidRPr="00B669C9" w:rsidRDefault="00EC3C1C" w:rsidP="00EC3C1C">
      <w:pPr>
        <w:tabs>
          <w:tab w:val="left" w:pos="1701"/>
          <w:tab w:val="left" w:pos="19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9C9">
        <w:rPr>
          <w:rFonts w:ascii="Times New Roman" w:hAnsi="Times New Roman" w:cs="Times New Roman"/>
          <w:b/>
          <w:sz w:val="24"/>
          <w:szCs w:val="24"/>
        </w:rPr>
        <w:t>INDICAÇÃO Nº</w:t>
      </w:r>
    </w:p>
    <w:p w14:paraId="1B7033DD" w14:textId="6E85CD6F" w:rsidR="00EC3C1C" w:rsidRPr="00B669C9" w:rsidRDefault="00EC3C1C" w:rsidP="00EC3C1C">
      <w:pPr>
        <w:pStyle w:val="SemEspaamen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69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69C9">
        <w:rPr>
          <w:rFonts w:ascii="Times New Roman" w:hAnsi="Times New Roman" w:cs="Times New Roman"/>
          <w:b/>
          <w:sz w:val="24"/>
          <w:szCs w:val="24"/>
          <w:u w:val="single"/>
        </w:rPr>
        <w:t>Autoria: Dep. Alu</w:t>
      </w:r>
      <w:r w:rsidR="00957453">
        <w:rPr>
          <w:rFonts w:ascii="Times New Roman" w:hAnsi="Times New Roman" w:cs="Times New Roman"/>
          <w:b/>
          <w:sz w:val="24"/>
          <w:szCs w:val="24"/>
          <w:u w:val="single"/>
        </w:rPr>
        <w:t>í</w:t>
      </w:r>
      <w:r w:rsidRPr="00B669C9">
        <w:rPr>
          <w:rFonts w:ascii="Times New Roman" w:hAnsi="Times New Roman" w:cs="Times New Roman"/>
          <w:b/>
          <w:sz w:val="24"/>
          <w:szCs w:val="24"/>
          <w:u w:val="single"/>
        </w:rPr>
        <w:t>zio Santos</w:t>
      </w:r>
    </w:p>
    <w:p w14:paraId="3A827383" w14:textId="77777777" w:rsidR="00EC3C1C" w:rsidRPr="00B669C9" w:rsidRDefault="00EC3C1C" w:rsidP="00B669C9">
      <w:pPr>
        <w:tabs>
          <w:tab w:val="left" w:pos="709"/>
          <w:tab w:val="left" w:pos="851"/>
          <w:tab w:val="left" w:pos="1134"/>
        </w:tabs>
        <w:spacing w:after="0" w:line="36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9963458" w14:textId="5EAE1A9E" w:rsidR="00EC3C1C" w:rsidRDefault="00EC3C1C" w:rsidP="00EC3C1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669C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Senhor</w:t>
      </w:r>
      <w:r w:rsidR="00B669C9" w:rsidRPr="00B669C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B669C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Presidente,</w:t>
      </w:r>
    </w:p>
    <w:p w14:paraId="583FFBC9" w14:textId="77777777" w:rsidR="008F42A6" w:rsidRPr="00B669C9" w:rsidRDefault="008F42A6" w:rsidP="00EC3C1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5262DFF2" w14:textId="77777777" w:rsidR="00EC3C1C" w:rsidRDefault="00EC3C1C" w:rsidP="00EC3C1C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63627CC" w14:textId="722287A5" w:rsidR="00EC3C1C" w:rsidRPr="00B669C9" w:rsidRDefault="00EC3C1C" w:rsidP="005526DA">
      <w:pPr>
        <w:pStyle w:val="SemEspaamento"/>
        <w:tabs>
          <w:tab w:val="left" w:pos="709"/>
          <w:tab w:val="left" w:pos="851"/>
        </w:tabs>
        <w:spacing w:line="276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B669C9">
        <w:rPr>
          <w:rFonts w:ascii="Times New Roman" w:hAnsi="Times New Roman" w:cs="Times New Roman"/>
          <w:sz w:val="24"/>
          <w:szCs w:val="24"/>
          <w:lang w:eastAsia="pt-BR"/>
        </w:rPr>
        <w:t xml:space="preserve">          Nos termos do Art.152 do Regimento Interno da Assembleia Legislativa do Estado do Maranhão, Requeiro a Vossa Excelência que, ouvida a Mesa Diretora, seja encaminhado ofício </w:t>
      </w:r>
      <w:r w:rsidRPr="00B669C9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AO EXCELENTÍSSIMO GOVERNADOR DO ESTADO DO MARANHÃO, SENHOR CARLOS BRANDÃO</w:t>
      </w:r>
      <w:r w:rsidRPr="00B669C9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>,</w:t>
      </w:r>
      <w:r w:rsidRPr="00B669C9">
        <w:rPr>
          <w:rFonts w:ascii="Times New Roman" w:hAnsi="Times New Roman" w:cs="Times New Roman"/>
          <w:sz w:val="24"/>
          <w:szCs w:val="24"/>
        </w:rPr>
        <w:t xml:space="preserve"> solicitando providências no sentido de determinar </w:t>
      </w:r>
      <w:r w:rsidRPr="00B669C9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AO SECRETÁRIO DE ESTADO DA INFRAESTRUTURA - SINFRA, SR, APARICIO BANDEIRA </w:t>
      </w:r>
      <w:r w:rsidRPr="00B669C9">
        <w:rPr>
          <w:rFonts w:ascii="Times New Roman" w:hAnsi="Times New Roman" w:cs="Times New Roman"/>
          <w:iCs/>
          <w:sz w:val="24"/>
          <w:szCs w:val="24"/>
          <w:u w:val="single"/>
          <w:lang w:eastAsia="pt-BR"/>
        </w:rPr>
        <w:t>que autorize, em caráter emergencial,</w:t>
      </w:r>
      <w:r w:rsidR="005526DA">
        <w:rPr>
          <w:rFonts w:ascii="Times New Roman" w:hAnsi="Times New Roman" w:cs="Times New Roman"/>
          <w:iCs/>
          <w:sz w:val="24"/>
          <w:szCs w:val="24"/>
          <w:u w:val="single"/>
          <w:lang w:eastAsia="pt-BR"/>
        </w:rPr>
        <w:t xml:space="preserve"> a</w:t>
      </w:r>
      <w:r w:rsidR="00F35D42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 IMPLANTA</w:t>
      </w:r>
      <w:r w:rsidR="005526DA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ÇÃO</w:t>
      </w:r>
      <w:r w:rsidR="00F35D42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 </w:t>
      </w:r>
      <w:r w:rsidR="005526DA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D</w:t>
      </w:r>
      <w:r w:rsidR="00957453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O </w:t>
      </w:r>
      <w:r w:rsidR="00EE1F88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RECAPEAMENTO ASFÁLTICO DA MA-327 NO TRECHO QUE PERCORRE A ZONA URBANA DO MUNICÍPIO DE SANTANA DO MARANHÃO, ESPECIFICAMENTE NA AVENIDA ROSEANA SARNEY, EM UMA EXTENSÃO DE APROXIMADAMENTE 1.800 (MIL E OITOCENTOS) METROS</w:t>
      </w:r>
      <w:r w:rsidRPr="00B669C9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>,</w:t>
      </w:r>
      <w:r w:rsidRPr="00B669C9">
        <w:rPr>
          <w:rFonts w:ascii="Times New Roman" w:hAnsi="Times New Roman" w:cs="Times New Roman"/>
          <w:color w:val="231F20"/>
          <w:sz w:val="24"/>
          <w:szCs w:val="24"/>
        </w:rPr>
        <w:t xml:space="preserve"> considerando</w:t>
      </w:r>
      <w:r w:rsidR="008F42A6">
        <w:rPr>
          <w:rFonts w:ascii="Times New Roman" w:hAnsi="Times New Roman" w:cs="Times New Roman"/>
          <w:color w:val="231F20"/>
          <w:sz w:val="24"/>
          <w:szCs w:val="24"/>
        </w:rPr>
        <w:t xml:space="preserve"> o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desgaste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significativo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do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pavimento, que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tem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prejudicado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a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mobilidade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urbana,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comprometendo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a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segurança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de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motoristas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e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pedestres,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além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de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impactar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diretamente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no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desenvolvimento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econômico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e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social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do</w:t>
      </w:r>
      <w:r w:rsidR="00EE1F8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EE1F88" w:rsidRPr="00EE1F88">
        <w:rPr>
          <w:rFonts w:ascii="Times New Roman" w:hAnsi="Times New Roman" w:cs="Times New Roman"/>
          <w:color w:val="231F20"/>
          <w:sz w:val="24"/>
          <w:szCs w:val="24"/>
        </w:rPr>
        <w:t>município</w:t>
      </w:r>
      <w:r w:rsidRPr="00B669C9"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14:paraId="53C04241" w14:textId="4525AE70" w:rsidR="005526DA" w:rsidRPr="005526DA" w:rsidRDefault="00F80B5D" w:rsidP="005526DA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526DA" w:rsidRPr="005526DA">
        <w:rPr>
          <w:rFonts w:ascii="Times New Roman" w:hAnsi="Times New Roman" w:cs="Times New Roman"/>
          <w:sz w:val="24"/>
          <w:szCs w:val="24"/>
        </w:rPr>
        <w:t>Infraestrutura em asfalto com qualidade tem um imenso valor para os mais diversos setores da economia, é vital para a relação comercial entre as cidades, para a entrada de bens e serviços, para o transporte de cargas e de passageiros e para o intercâmbio cultural entre essas cidades.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 xml:space="preserve">Muitos habitantes relatam a urgente necessidade na revitalização da rodovia citada, tendo em vista </w:t>
      </w:r>
      <w:r w:rsidR="008F42A6">
        <w:rPr>
          <w:rFonts w:ascii="Times New Roman" w:hAnsi="Times New Roman" w:cs="Times New Roman"/>
          <w:sz w:val="24"/>
          <w:szCs w:val="24"/>
        </w:rPr>
        <w:t xml:space="preserve">que </w:t>
      </w:r>
      <w:r w:rsidR="005526DA">
        <w:rPr>
          <w:rFonts w:ascii="Times New Roman" w:hAnsi="Times New Roman" w:cs="Times New Roman"/>
          <w:sz w:val="24"/>
          <w:szCs w:val="24"/>
        </w:rPr>
        <w:t>esse</w:t>
      </w:r>
      <w:r w:rsidR="005526DA" w:rsidRPr="005526DA">
        <w:rPr>
          <w:rFonts w:ascii="Times New Roman" w:hAnsi="Times New Roman" w:cs="Times New Roman"/>
          <w:sz w:val="24"/>
          <w:szCs w:val="24"/>
        </w:rPr>
        <w:t xml:space="preserve"> trecho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é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essencial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para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garantir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melhores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condições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de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tráfego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e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qualidade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de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vida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para</w:t>
      </w:r>
      <w:r w:rsidR="005526DA">
        <w:rPr>
          <w:rFonts w:ascii="Times New Roman" w:hAnsi="Times New Roman" w:cs="Times New Roman"/>
          <w:sz w:val="24"/>
          <w:szCs w:val="24"/>
        </w:rPr>
        <w:t xml:space="preserve"> </w:t>
      </w:r>
      <w:r w:rsidR="005526DA" w:rsidRPr="005526DA">
        <w:rPr>
          <w:rFonts w:ascii="Times New Roman" w:hAnsi="Times New Roman" w:cs="Times New Roman"/>
          <w:sz w:val="24"/>
          <w:szCs w:val="24"/>
        </w:rPr>
        <w:t>a</w:t>
      </w:r>
      <w:r w:rsidR="005526DA" w:rsidRPr="005526DA">
        <w:rPr>
          <w:rFonts w:ascii="Times New Roman" w:hAnsi="Times New Roman" w:cs="Times New Roman"/>
          <w:sz w:val="24"/>
          <w:szCs w:val="24"/>
        </w:rPr>
        <w:tab/>
        <w:t>população</w:t>
      </w:r>
      <w:r w:rsidR="005526D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BAA829" w14:textId="0764C137" w:rsidR="005526DA" w:rsidRPr="005526DA" w:rsidRDefault="005526DA" w:rsidP="005526DA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26DA">
        <w:rPr>
          <w:rFonts w:ascii="Times New Roman" w:hAnsi="Times New Roman" w:cs="Times New Roman"/>
          <w:sz w:val="24"/>
          <w:szCs w:val="24"/>
        </w:rPr>
        <w:t xml:space="preserve">               O Município que se localizam geograficamente </w:t>
      </w:r>
      <w:r>
        <w:rPr>
          <w:rFonts w:ascii="Times New Roman" w:hAnsi="Times New Roman" w:cs="Times New Roman"/>
          <w:sz w:val="24"/>
          <w:szCs w:val="24"/>
        </w:rPr>
        <w:t xml:space="preserve">em torno da </w:t>
      </w:r>
      <w:r w:rsidRPr="005526DA">
        <w:rPr>
          <w:rFonts w:ascii="Times New Roman" w:hAnsi="Times New Roman" w:cs="Times New Roman"/>
          <w:sz w:val="24"/>
          <w:szCs w:val="24"/>
        </w:rPr>
        <w:t xml:space="preserve">rodovia citada em nossa propositura, aglutina aproximadamente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5526DA">
        <w:rPr>
          <w:rFonts w:ascii="Times New Roman" w:hAnsi="Times New Roman" w:cs="Times New Roman"/>
          <w:sz w:val="24"/>
          <w:szCs w:val="24"/>
        </w:rPr>
        <w:t>.000 habitantes, Censo IBGE/2022.</w:t>
      </w:r>
    </w:p>
    <w:p w14:paraId="4771DA68" w14:textId="75D4B254" w:rsidR="008F42A6" w:rsidRPr="00B669C9" w:rsidRDefault="005526DA" w:rsidP="005526DA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26DA">
        <w:rPr>
          <w:rFonts w:ascii="Times New Roman" w:hAnsi="Times New Roman" w:cs="Times New Roman"/>
          <w:sz w:val="24"/>
          <w:szCs w:val="24"/>
        </w:rPr>
        <w:t xml:space="preserve">         Portanto, na condição de legitimo representante da região da nesta Augusta Casa Legislativa, reitero a importância da execução da obra de Pavimentação Asfáltica na MA-</w:t>
      </w:r>
      <w:r>
        <w:rPr>
          <w:rFonts w:ascii="Times New Roman" w:hAnsi="Times New Roman" w:cs="Times New Roman"/>
          <w:sz w:val="24"/>
          <w:szCs w:val="24"/>
        </w:rPr>
        <w:t>327</w:t>
      </w:r>
      <w:r w:rsidRPr="005526DA">
        <w:rPr>
          <w:rFonts w:ascii="Times New Roman" w:hAnsi="Times New Roman" w:cs="Times New Roman"/>
          <w:sz w:val="24"/>
          <w:szCs w:val="24"/>
        </w:rPr>
        <w:t>, que servirá para melhorar as condições de trafegabilidade, proporcionar segurança, comodidade, além de contribuir para o desenvolvimento econômico, social e político local e regional.</w:t>
      </w:r>
    </w:p>
    <w:p w14:paraId="739F797B" w14:textId="06935EF2" w:rsidR="00EC3C1C" w:rsidRPr="00B669C9" w:rsidRDefault="00EC3C1C" w:rsidP="00EC3C1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69C9">
        <w:rPr>
          <w:rFonts w:ascii="Times New Roman" w:hAnsi="Times New Roman" w:cs="Times New Roman"/>
          <w:b/>
          <w:bCs/>
          <w:sz w:val="24"/>
          <w:szCs w:val="24"/>
        </w:rPr>
        <w:t xml:space="preserve">Plenário Deputado Estadual “Nagib </w:t>
      </w:r>
      <w:proofErr w:type="spellStart"/>
      <w:r w:rsidRPr="00B669C9">
        <w:rPr>
          <w:rFonts w:ascii="Times New Roman" w:hAnsi="Times New Roman" w:cs="Times New Roman"/>
          <w:b/>
          <w:bCs/>
          <w:sz w:val="24"/>
          <w:szCs w:val="24"/>
        </w:rPr>
        <w:t>Haickel</w:t>
      </w:r>
      <w:proofErr w:type="spellEnd"/>
      <w:r w:rsidRPr="00B669C9">
        <w:rPr>
          <w:rFonts w:ascii="Times New Roman" w:hAnsi="Times New Roman" w:cs="Times New Roman"/>
          <w:b/>
          <w:bCs/>
          <w:sz w:val="24"/>
          <w:szCs w:val="24"/>
        </w:rPr>
        <w:t xml:space="preserve">” do Palácio “Manoel Bequimão”, em São Luís, </w:t>
      </w:r>
      <w:r w:rsidR="008F42A6">
        <w:rPr>
          <w:rFonts w:ascii="Times New Roman" w:hAnsi="Times New Roman" w:cs="Times New Roman"/>
          <w:b/>
          <w:bCs/>
          <w:sz w:val="24"/>
          <w:szCs w:val="24"/>
        </w:rPr>
        <w:t>20 de fevereiro de 2025</w:t>
      </w:r>
      <w:r w:rsidRPr="00B669C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80454E6" w14:textId="77777777" w:rsidR="00EC3C1C" w:rsidRPr="00B669C9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39E713" w14:textId="77777777" w:rsidR="00EC3C1C" w:rsidRPr="00B669C9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62B6D7" w14:textId="77777777" w:rsidR="00EC3C1C" w:rsidRPr="00B669C9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0D485E" w14:textId="77777777" w:rsidR="00EC3C1C" w:rsidRPr="00B669C9" w:rsidRDefault="00D34DF1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69C9">
        <w:rPr>
          <w:rFonts w:ascii="Times New Roman" w:hAnsi="Times New Roman" w:cs="Times New Roman"/>
          <w:b/>
          <w:bCs/>
          <w:sz w:val="24"/>
          <w:szCs w:val="24"/>
        </w:rPr>
        <w:t>ALUIZIO SANTOS</w:t>
      </w:r>
    </w:p>
    <w:p w14:paraId="3B9E3E80" w14:textId="77777777" w:rsidR="00EC3C1C" w:rsidRPr="00B669C9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69C9">
        <w:rPr>
          <w:rFonts w:ascii="Times New Roman" w:hAnsi="Times New Roman" w:cs="Times New Roman"/>
          <w:b/>
          <w:bCs/>
          <w:sz w:val="24"/>
          <w:szCs w:val="24"/>
        </w:rPr>
        <w:t>DEP. ESTADUAL - PL</w:t>
      </w:r>
    </w:p>
    <w:sectPr w:rsidR="00EC3C1C" w:rsidRPr="00B669C9" w:rsidSect="001C5D64">
      <w:pgSz w:w="11906" w:h="16838"/>
      <w:pgMar w:top="28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1C"/>
    <w:rsid w:val="00063D02"/>
    <w:rsid w:val="001C5D64"/>
    <w:rsid w:val="002E672E"/>
    <w:rsid w:val="00352568"/>
    <w:rsid w:val="004B4DB2"/>
    <w:rsid w:val="005526DA"/>
    <w:rsid w:val="007864CA"/>
    <w:rsid w:val="008F42A6"/>
    <w:rsid w:val="0091596C"/>
    <w:rsid w:val="00957453"/>
    <w:rsid w:val="00B669C9"/>
    <w:rsid w:val="00D34DF1"/>
    <w:rsid w:val="00EC3C1C"/>
    <w:rsid w:val="00EE1F88"/>
    <w:rsid w:val="00F35D42"/>
    <w:rsid w:val="00F8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96B1D"/>
  <w15:chartTrackingRefBased/>
  <w15:docId w15:val="{288B89C7-E1DE-49AE-A762-F2B0C1D9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C1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C3C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01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dcterms:created xsi:type="dcterms:W3CDTF">2025-02-20T13:50:00Z</dcterms:created>
  <dcterms:modified xsi:type="dcterms:W3CDTF">2025-02-20T13:50:00Z</dcterms:modified>
</cp:coreProperties>
</file>