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23DDA" w14:textId="77777777" w:rsidR="008A26A3" w:rsidRDefault="008A26A3" w:rsidP="00B13DAE">
      <w:pPr>
        <w:pStyle w:val="Corpodetexto"/>
        <w:spacing w:before="5"/>
        <w:ind w:firstLine="1134"/>
        <w:rPr>
          <w:bCs/>
          <w:lang w:val="pt-BR"/>
        </w:rPr>
      </w:pPr>
    </w:p>
    <w:p w14:paraId="58A0D2A0" w14:textId="24D0E6DB" w:rsidR="009E1E9D" w:rsidRDefault="009E1E9D" w:rsidP="009E1E9D">
      <w:pPr>
        <w:pStyle w:val="Corpodetexto"/>
        <w:spacing w:before="5"/>
        <w:jc w:val="center"/>
        <w:rPr>
          <w:b/>
          <w:lang w:val="pt-BR"/>
        </w:rPr>
      </w:pPr>
      <w:r w:rsidRPr="009E1E9D">
        <w:rPr>
          <w:b/>
          <w:lang w:val="pt-BR"/>
        </w:rPr>
        <w:t>PROJETO DE LEI Nº</w:t>
      </w:r>
    </w:p>
    <w:p w14:paraId="4EAB1B6F" w14:textId="77777777" w:rsidR="004768F9" w:rsidRPr="009E1E9D" w:rsidRDefault="004768F9" w:rsidP="009E1E9D">
      <w:pPr>
        <w:pStyle w:val="Corpodetexto"/>
        <w:spacing w:before="5"/>
        <w:jc w:val="center"/>
        <w:rPr>
          <w:b/>
          <w:lang w:val="pt-BR"/>
        </w:rPr>
      </w:pPr>
    </w:p>
    <w:p w14:paraId="2CBD3797" w14:textId="77777777" w:rsidR="009E1E9D" w:rsidRPr="009E1E9D" w:rsidRDefault="009E1E9D" w:rsidP="009E1E9D">
      <w:pPr>
        <w:pStyle w:val="Corpodetexto"/>
        <w:spacing w:before="5"/>
        <w:jc w:val="both"/>
        <w:rPr>
          <w:bCs/>
          <w:lang w:val="pt-BR"/>
        </w:rPr>
      </w:pPr>
    </w:p>
    <w:p w14:paraId="720A722C" w14:textId="7BAEA954" w:rsidR="009E1E9D" w:rsidRDefault="009E1E9D" w:rsidP="004768F9">
      <w:pPr>
        <w:pStyle w:val="Corpodetexto"/>
        <w:spacing w:before="5"/>
        <w:ind w:left="4253"/>
        <w:jc w:val="both"/>
        <w:rPr>
          <w:bCs/>
          <w:lang w:val="pt-BR"/>
        </w:rPr>
      </w:pPr>
      <w:r w:rsidRPr="009E1E9D">
        <w:rPr>
          <w:bCs/>
          <w:lang w:val="pt-BR"/>
        </w:rPr>
        <w:t xml:space="preserve">Dispõe sobre o fornecimento gratuito de materiais necessários à capacitação e especialização dos Policiais Militares, dos </w:t>
      </w:r>
      <w:r w:rsidRPr="009E1E9D">
        <w:rPr>
          <w:bCs/>
          <w:lang w:val="pt-BR"/>
        </w:rPr>
        <w:t>bombeiros</w:t>
      </w:r>
      <w:r w:rsidRPr="009E1E9D">
        <w:rPr>
          <w:bCs/>
          <w:lang w:val="pt-BR"/>
        </w:rPr>
        <w:t xml:space="preserve"> militares e polícias civis do Estado do Maranhão e dá outras providências.</w:t>
      </w:r>
    </w:p>
    <w:p w14:paraId="1477D967" w14:textId="77777777" w:rsidR="004768F9" w:rsidRPr="009E1E9D" w:rsidRDefault="004768F9" w:rsidP="004768F9">
      <w:pPr>
        <w:pStyle w:val="Corpodetexto"/>
        <w:spacing w:before="5"/>
        <w:ind w:left="4253"/>
        <w:jc w:val="both"/>
        <w:rPr>
          <w:bCs/>
          <w:lang w:val="pt-BR"/>
        </w:rPr>
      </w:pPr>
    </w:p>
    <w:p w14:paraId="15CAE56B" w14:textId="77777777" w:rsidR="009E1E9D" w:rsidRPr="009E1E9D" w:rsidRDefault="009E1E9D" w:rsidP="009E1E9D">
      <w:pPr>
        <w:pStyle w:val="Corpodetexto"/>
        <w:spacing w:before="5"/>
        <w:jc w:val="both"/>
        <w:rPr>
          <w:bCs/>
          <w:lang w:val="pt-BR"/>
        </w:rPr>
      </w:pPr>
    </w:p>
    <w:p w14:paraId="23CFEED9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ED73B9">
        <w:rPr>
          <w:b/>
          <w:lang w:val="pt-BR"/>
        </w:rPr>
        <w:t>Art. 1º</w:t>
      </w:r>
      <w:r w:rsidRPr="009E1E9D">
        <w:rPr>
          <w:bCs/>
          <w:lang w:val="pt-BR"/>
        </w:rPr>
        <w:t xml:space="preserve"> O Estado do Maranhão deverá fornecer, sem custos para os policiais militares, bombeiros militares e policiais civis todos os materiais exigidos nos cursos de formação, capacitação e especialização realizados no âmbito da Polícia Militar, bombeiro militar e policial civil </w:t>
      </w:r>
    </w:p>
    <w:p w14:paraId="7B0ABE6A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</w:p>
    <w:p w14:paraId="6637E290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ED73B9">
        <w:rPr>
          <w:b/>
          <w:lang w:val="pt-BR"/>
        </w:rPr>
        <w:t>Parágrafo único</w:t>
      </w:r>
      <w:r w:rsidRPr="009E1E9D">
        <w:rPr>
          <w:bCs/>
          <w:lang w:val="pt-BR"/>
        </w:rPr>
        <w:t>. Entre os itens cobertos por esta lei, incluem-se, mas não se limitam a:</w:t>
      </w:r>
    </w:p>
    <w:p w14:paraId="08FBAA79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9E1E9D">
        <w:rPr>
          <w:bCs/>
          <w:lang w:val="pt-BR"/>
        </w:rPr>
        <w:t>I – fardamento específico exigido para os treinamentos;</w:t>
      </w:r>
    </w:p>
    <w:p w14:paraId="39C7969C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9E1E9D">
        <w:rPr>
          <w:bCs/>
          <w:lang w:val="pt-BR"/>
        </w:rPr>
        <w:t>II – equipamentos de proteção individual, como botas, balaclavas, luvas e capacetes;</w:t>
      </w:r>
    </w:p>
    <w:p w14:paraId="38E9B06B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9E1E9D">
        <w:rPr>
          <w:bCs/>
          <w:lang w:val="pt-BR"/>
        </w:rPr>
        <w:t>III – materiais de treinamento, tais como cordas, coldres e demais instrumentos necessários às instruções práticas;</w:t>
      </w:r>
    </w:p>
    <w:p w14:paraId="7821D93A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9E1E9D">
        <w:rPr>
          <w:bCs/>
          <w:lang w:val="pt-BR"/>
        </w:rPr>
        <w:t>IV – qualquer outro material obrigatório para o desempenho das atividades durante os cursos de formação e aperfeiçoamento.</w:t>
      </w:r>
    </w:p>
    <w:p w14:paraId="4597768A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</w:p>
    <w:p w14:paraId="5EAB5855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ED73B9">
        <w:rPr>
          <w:b/>
          <w:lang w:val="pt-BR"/>
        </w:rPr>
        <w:t>Art. 2º</w:t>
      </w:r>
      <w:r w:rsidRPr="009E1E9D">
        <w:rPr>
          <w:bCs/>
          <w:lang w:val="pt-BR"/>
        </w:rPr>
        <w:t xml:space="preserve"> O fornecimento dos materiais deverá ser feito diretamente pelo Estado, mediante planejamento orçamentário anual da Secretaria de Segurança Pública.</w:t>
      </w:r>
    </w:p>
    <w:p w14:paraId="6E68AAAA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</w:p>
    <w:p w14:paraId="40682A47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ED73B9">
        <w:rPr>
          <w:b/>
          <w:lang w:val="pt-BR"/>
        </w:rPr>
        <w:t>Parágrafo único</w:t>
      </w:r>
      <w:r w:rsidRPr="009E1E9D">
        <w:rPr>
          <w:bCs/>
          <w:lang w:val="pt-BR"/>
        </w:rPr>
        <w:t>. Caso não seja possível o fornecimento direto, o Estado poderá reembolsar os policiais que comprovarem a aquisição dos materiais exigidos.</w:t>
      </w:r>
    </w:p>
    <w:p w14:paraId="772ABCA2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</w:p>
    <w:p w14:paraId="3D9380B2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ED73B9">
        <w:rPr>
          <w:b/>
          <w:lang w:val="pt-BR"/>
        </w:rPr>
        <w:t>Art. 3º</w:t>
      </w:r>
      <w:r w:rsidRPr="009E1E9D">
        <w:rPr>
          <w:bCs/>
          <w:lang w:val="pt-BR"/>
        </w:rPr>
        <w:t xml:space="preserve"> As despesas decorrentes desta lei correrão por conta das dotações orçamentárias próprias do Estado, ficando o Poder Executivo autorizado a suplementá-las, se necessário.</w:t>
      </w:r>
    </w:p>
    <w:p w14:paraId="5EBD1197" w14:textId="77777777" w:rsidR="009E1E9D" w:rsidRPr="009E1E9D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</w:p>
    <w:p w14:paraId="33D21825" w14:textId="1658C166" w:rsidR="00B13DAE" w:rsidRDefault="009E1E9D" w:rsidP="009E1E9D">
      <w:pPr>
        <w:pStyle w:val="Corpodetexto"/>
        <w:spacing w:before="5"/>
        <w:ind w:firstLine="1134"/>
        <w:jc w:val="both"/>
        <w:rPr>
          <w:bCs/>
          <w:lang w:val="pt-BR"/>
        </w:rPr>
      </w:pPr>
      <w:r w:rsidRPr="00ED73B9">
        <w:rPr>
          <w:b/>
          <w:lang w:val="pt-BR"/>
        </w:rPr>
        <w:t>Art. 4º</w:t>
      </w:r>
      <w:r w:rsidRPr="009E1E9D">
        <w:rPr>
          <w:bCs/>
          <w:lang w:val="pt-BR"/>
        </w:rPr>
        <w:t xml:space="preserve"> Esta lei entra em vigor na data de sua publicação.</w:t>
      </w:r>
    </w:p>
    <w:p w14:paraId="2BDB68F3" w14:textId="77777777" w:rsidR="00B13DAE" w:rsidRPr="00235053" w:rsidRDefault="00B13DAE" w:rsidP="00B13DAE">
      <w:pPr>
        <w:pStyle w:val="Corpodetexto"/>
        <w:spacing w:before="5"/>
        <w:rPr>
          <w:bCs/>
        </w:rPr>
      </w:pPr>
    </w:p>
    <w:p w14:paraId="1B55FC89" w14:textId="5116CE22" w:rsidR="00B13DAE" w:rsidRDefault="00B13DAE" w:rsidP="00B13DAE">
      <w:pPr>
        <w:pStyle w:val="Corpodetexto"/>
        <w:spacing w:before="5"/>
        <w:ind w:firstLine="567"/>
        <w:jc w:val="both"/>
        <w:rPr>
          <w:b/>
        </w:rPr>
      </w:pPr>
      <w:r w:rsidRPr="00235053">
        <w:rPr>
          <w:b/>
        </w:rPr>
        <w:t xml:space="preserve">PLENÁRIO DEPUTADO “NAGIB HAICKEL” DO PALÁCIO “MANUEL BECKMAN”, EM </w:t>
      </w:r>
      <w:r w:rsidR="00761897">
        <w:rPr>
          <w:b/>
        </w:rPr>
        <w:t>17</w:t>
      </w:r>
      <w:r w:rsidRPr="00235053">
        <w:rPr>
          <w:b/>
        </w:rPr>
        <w:t xml:space="preserve"> DE </w:t>
      </w:r>
      <w:r>
        <w:rPr>
          <w:b/>
        </w:rPr>
        <w:t>MARÇO</w:t>
      </w:r>
      <w:r w:rsidRPr="00235053">
        <w:rPr>
          <w:b/>
        </w:rPr>
        <w:t xml:space="preserve"> DE 202</w:t>
      </w:r>
      <w:r>
        <w:rPr>
          <w:b/>
        </w:rPr>
        <w:t>5</w:t>
      </w:r>
    </w:p>
    <w:p w14:paraId="4CC5C778" w14:textId="77777777" w:rsidR="00B13DAE" w:rsidRPr="00235053" w:rsidRDefault="00B13DAE" w:rsidP="00B13DAE">
      <w:pPr>
        <w:pStyle w:val="Corpodetexto"/>
        <w:spacing w:before="5"/>
        <w:ind w:firstLine="567"/>
        <w:jc w:val="both"/>
        <w:rPr>
          <w:b/>
        </w:rPr>
      </w:pPr>
    </w:p>
    <w:p w14:paraId="5A822D2B" w14:textId="77777777" w:rsidR="00B13DAE" w:rsidRPr="00E62B46" w:rsidRDefault="00B13DAE" w:rsidP="00B13DAE">
      <w:pPr>
        <w:jc w:val="both"/>
        <w:rPr>
          <w:sz w:val="24"/>
          <w:szCs w:val="24"/>
        </w:rPr>
      </w:pPr>
    </w:p>
    <w:p w14:paraId="4F0BBE03" w14:textId="6F1E01B6" w:rsidR="00B13DAE" w:rsidRPr="00E62B46" w:rsidRDefault="00F41662" w:rsidP="00B13D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DALTON ARRUDA</w:t>
      </w:r>
    </w:p>
    <w:p w14:paraId="10854871" w14:textId="10C55387" w:rsidR="00B13DAE" w:rsidRDefault="00F41662" w:rsidP="00B13DAE">
      <w:pPr>
        <w:jc w:val="center"/>
        <w:rPr>
          <w:b/>
          <w:sz w:val="24"/>
          <w:szCs w:val="24"/>
        </w:rPr>
      </w:pPr>
      <w:r w:rsidRPr="00E62B46">
        <w:rPr>
          <w:b/>
          <w:sz w:val="24"/>
          <w:szCs w:val="24"/>
        </w:rPr>
        <w:t xml:space="preserve">DEPUTADO ESTADUAL </w:t>
      </w:r>
      <w:r>
        <w:rPr>
          <w:b/>
          <w:sz w:val="24"/>
          <w:szCs w:val="24"/>
        </w:rPr>
        <w:t>–</w:t>
      </w:r>
      <w:r w:rsidRPr="00E62B46">
        <w:rPr>
          <w:b/>
          <w:sz w:val="24"/>
          <w:szCs w:val="24"/>
        </w:rPr>
        <w:t xml:space="preserve"> PSD</w:t>
      </w:r>
    </w:p>
    <w:p w14:paraId="753AE31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3CFEE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084750E7" w14:textId="77777777" w:rsidR="001A68F0" w:rsidRPr="001A68F0" w:rsidRDefault="001A68F0" w:rsidP="001A68F0">
      <w:pPr>
        <w:pStyle w:val="Corpodetexto"/>
        <w:spacing w:before="5"/>
        <w:jc w:val="center"/>
        <w:rPr>
          <w:bCs/>
          <w:lang w:val="pt-BR"/>
        </w:rPr>
      </w:pPr>
      <w:r w:rsidRPr="001A68F0">
        <w:rPr>
          <w:b/>
          <w:bCs/>
          <w:lang w:val="pt-BR"/>
        </w:rPr>
        <w:lastRenderedPageBreak/>
        <w:t>JUSTIFICATIVA</w:t>
      </w:r>
    </w:p>
    <w:p w14:paraId="2569F0D7" w14:textId="77777777" w:rsidR="001A68F0" w:rsidRDefault="001A68F0" w:rsidP="001A68F0">
      <w:pPr>
        <w:pStyle w:val="Corpodetexto"/>
        <w:spacing w:before="5"/>
        <w:rPr>
          <w:bCs/>
          <w:lang w:val="pt-BR"/>
        </w:rPr>
      </w:pPr>
    </w:p>
    <w:p w14:paraId="77E5441D" w14:textId="77777777" w:rsidR="00793C6D" w:rsidRPr="002532CB" w:rsidRDefault="00793C6D" w:rsidP="00793C6D">
      <w:pPr>
        <w:ind w:firstLine="1134"/>
        <w:jc w:val="both"/>
        <w:rPr>
          <w:bCs/>
          <w:sz w:val="24"/>
          <w:szCs w:val="24"/>
          <w:lang w:val="pt-BR"/>
        </w:rPr>
      </w:pPr>
      <w:r w:rsidRPr="002532CB">
        <w:rPr>
          <w:bCs/>
          <w:sz w:val="24"/>
          <w:szCs w:val="24"/>
          <w:lang w:val="pt-BR"/>
        </w:rPr>
        <w:t>Excelentíssimos Senhores e Senhoras Legisladores,</w:t>
      </w:r>
    </w:p>
    <w:p w14:paraId="19A55CC9" w14:textId="77777777" w:rsidR="00793C6D" w:rsidRDefault="00793C6D" w:rsidP="001A68F0">
      <w:pPr>
        <w:pStyle w:val="Corpodetexto"/>
        <w:spacing w:before="5"/>
        <w:rPr>
          <w:bCs/>
          <w:lang w:val="pt-BR"/>
        </w:rPr>
      </w:pPr>
    </w:p>
    <w:p w14:paraId="4EDE9055" w14:textId="77777777" w:rsidR="001A68F0" w:rsidRDefault="001A68F0" w:rsidP="001A68F0">
      <w:pPr>
        <w:pStyle w:val="Corpodetexto"/>
        <w:spacing w:before="5"/>
        <w:rPr>
          <w:bCs/>
          <w:lang w:val="pt-BR"/>
        </w:rPr>
      </w:pPr>
    </w:p>
    <w:p w14:paraId="32F7704E" w14:textId="6C4930B5" w:rsidR="001A68F0" w:rsidRPr="001A68F0" w:rsidRDefault="001A68F0" w:rsidP="00793C6D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1A68F0">
        <w:rPr>
          <w:bCs/>
          <w:lang w:val="pt-BR"/>
        </w:rPr>
        <w:t>O presente Projeto de Lei tem como objetivo garantir o fornecimento gratuito de materiais necessários à capacitação e especialização dos Policiais Militares, Bombeiros Militares e Policiais Civis do Estado do Maranhão, promovendo melhores condições para a formação e aperfeiçoamento desses profissionais essenciais para a segurança pública.</w:t>
      </w:r>
    </w:p>
    <w:p w14:paraId="599C37A0" w14:textId="316BBF96" w:rsidR="001A68F0" w:rsidRPr="001A68F0" w:rsidRDefault="001A68F0" w:rsidP="00793C6D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1A68F0">
        <w:rPr>
          <w:bCs/>
          <w:lang w:val="pt-BR"/>
        </w:rPr>
        <w:t>Atualmente, muitos agentes de segurança pública arcam com os custos de aquisição de fardamentos, equipamentos de proteção individual e outros materiais exigidos nos cursos de formação e especialização, o que representa um ônus financeiro considerável. Tal situação compromete a isonomia e desestimula a qualificação contínua dos profissionais, impactando diretamente na qualidade do serviço prestado à população.</w:t>
      </w:r>
    </w:p>
    <w:p w14:paraId="590EE66A" w14:textId="77777777" w:rsidR="001A68F0" w:rsidRPr="001A68F0" w:rsidRDefault="001A68F0" w:rsidP="00793C6D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1A68F0">
        <w:rPr>
          <w:bCs/>
          <w:lang w:val="pt-BR"/>
        </w:rPr>
        <w:t>O fornecimento gratuito desses materiais pelo Estado é uma medida que reconhece a importância da segurança pública e valoriza os profissionais que nela atuam. Ao garantir a disponibilização desses itens sem custos para os agentes, a Administração Pública contribui para a formação mais eficiente e igualitária, assegurando que todos os profissionais tenham acesso aos mesmos recursos, independentemente de sua condição financeira.</w:t>
      </w:r>
    </w:p>
    <w:p w14:paraId="2BAA62ED" w14:textId="77777777" w:rsidR="001A68F0" w:rsidRPr="001A68F0" w:rsidRDefault="001A68F0" w:rsidP="00793C6D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1A68F0">
        <w:rPr>
          <w:bCs/>
          <w:lang w:val="pt-BR"/>
        </w:rPr>
        <w:t>Além disso, a medida se justifica pelo princípio da eficiência, previsto no artigo 37 da Constituição Federal, uma vez que policiais e bombeiros bem equipados e capacitados prestam um serviço de maior qualidade à sociedade. O Estado tem o dever de garantir as condições adequadas para que esses servidores possam desempenhar suas funções com segurança e eficácia.</w:t>
      </w:r>
    </w:p>
    <w:p w14:paraId="570B4DE4" w14:textId="77777777" w:rsidR="001A68F0" w:rsidRPr="001A68F0" w:rsidRDefault="001A68F0" w:rsidP="00793C6D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1A68F0">
        <w:rPr>
          <w:bCs/>
          <w:lang w:val="pt-BR"/>
        </w:rPr>
        <w:t>Diante do exposto, este Projeto de Lei se apresenta como uma iniciativa justa, necessária e de grande relevância para o fortalecimento da segurança pública no Estado do Maranhão, razão pela qual contamos com o apoio dos nobres parlamentares para sua aprovação.</w:t>
      </w:r>
    </w:p>
    <w:p w14:paraId="108267A0" w14:textId="77777777" w:rsidR="00431D2C" w:rsidRPr="00235053" w:rsidRDefault="00431D2C" w:rsidP="00431D2C">
      <w:pPr>
        <w:pStyle w:val="Corpodetexto"/>
        <w:spacing w:before="5"/>
        <w:rPr>
          <w:bCs/>
        </w:rPr>
      </w:pPr>
    </w:p>
    <w:p w14:paraId="5F45B37F" w14:textId="4CB6BAA8" w:rsidR="002C09FC" w:rsidRDefault="002C09FC" w:rsidP="002C09FC">
      <w:pPr>
        <w:pStyle w:val="Corpodetexto"/>
        <w:spacing w:before="5"/>
        <w:ind w:firstLine="567"/>
        <w:jc w:val="both"/>
        <w:rPr>
          <w:b/>
        </w:rPr>
      </w:pPr>
      <w:r w:rsidRPr="00235053">
        <w:rPr>
          <w:b/>
        </w:rPr>
        <w:t xml:space="preserve">PLENÁRIO DEPUTADO “NAGIB HAICKEL” DO PALÁCIO “MANUEL BECKMAN”, EM </w:t>
      </w:r>
      <w:r w:rsidR="00817E82">
        <w:rPr>
          <w:b/>
        </w:rPr>
        <w:t>1</w:t>
      </w:r>
      <w:r w:rsidR="00761897">
        <w:rPr>
          <w:b/>
        </w:rPr>
        <w:t>7</w:t>
      </w:r>
      <w:r w:rsidRPr="00235053">
        <w:rPr>
          <w:b/>
        </w:rPr>
        <w:t xml:space="preserve"> DE </w:t>
      </w:r>
      <w:r w:rsidR="00817E82">
        <w:rPr>
          <w:b/>
        </w:rPr>
        <w:t>MARÇO</w:t>
      </w:r>
      <w:r w:rsidRPr="00235053">
        <w:rPr>
          <w:b/>
        </w:rPr>
        <w:t xml:space="preserve"> DE 202</w:t>
      </w:r>
      <w:r w:rsidR="00817E82">
        <w:rPr>
          <w:b/>
        </w:rPr>
        <w:t>5</w:t>
      </w:r>
    </w:p>
    <w:p w14:paraId="6424FF5D" w14:textId="77777777" w:rsidR="00B13DAE" w:rsidRPr="00235053" w:rsidRDefault="00B13DAE" w:rsidP="002C09FC">
      <w:pPr>
        <w:pStyle w:val="Corpodetexto"/>
        <w:spacing w:before="5"/>
        <w:ind w:firstLine="567"/>
        <w:jc w:val="both"/>
        <w:rPr>
          <w:b/>
        </w:rPr>
      </w:pPr>
    </w:p>
    <w:p w14:paraId="024122A9" w14:textId="77777777" w:rsidR="002C09FC" w:rsidRPr="00E62B46" w:rsidRDefault="002C09FC" w:rsidP="002C09FC">
      <w:pPr>
        <w:jc w:val="both"/>
        <w:rPr>
          <w:sz w:val="24"/>
          <w:szCs w:val="24"/>
        </w:rPr>
      </w:pPr>
    </w:p>
    <w:p w14:paraId="17DB4D77" w14:textId="2B1714DC" w:rsidR="002C09FC" w:rsidRPr="00E62B46" w:rsidRDefault="00F41662" w:rsidP="008649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DALTON ARRUDA</w:t>
      </w:r>
    </w:p>
    <w:p w14:paraId="53379E2E" w14:textId="281626E5" w:rsidR="002C09FC" w:rsidRDefault="00F41662" w:rsidP="008649DC">
      <w:pPr>
        <w:jc w:val="center"/>
        <w:rPr>
          <w:b/>
          <w:sz w:val="24"/>
          <w:szCs w:val="24"/>
        </w:rPr>
      </w:pPr>
      <w:r w:rsidRPr="00E62B46">
        <w:rPr>
          <w:b/>
          <w:sz w:val="24"/>
          <w:szCs w:val="24"/>
        </w:rPr>
        <w:t xml:space="preserve">DEPUTADO ESTADUAL </w:t>
      </w:r>
      <w:r>
        <w:rPr>
          <w:b/>
          <w:sz w:val="24"/>
          <w:szCs w:val="24"/>
        </w:rPr>
        <w:t>–</w:t>
      </w:r>
      <w:r w:rsidRPr="00E62B46">
        <w:rPr>
          <w:b/>
          <w:sz w:val="24"/>
          <w:szCs w:val="24"/>
        </w:rPr>
        <w:t xml:space="preserve"> PSD</w:t>
      </w:r>
    </w:p>
    <w:sectPr w:rsidR="002C09FC" w:rsidSect="004C0077">
      <w:headerReference w:type="default" r:id="rId6"/>
      <w:type w:val="continuous"/>
      <w:pgSz w:w="11910" w:h="16840"/>
      <w:pgMar w:top="2231" w:right="1020" w:bottom="709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1427B" w14:textId="77777777" w:rsidR="00825589" w:rsidRDefault="00825589" w:rsidP="00DF3D28">
      <w:r>
        <w:separator/>
      </w:r>
    </w:p>
  </w:endnote>
  <w:endnote w:type="continuationSeparator" w:id="0">
    <w:p w14:paraId="7689DD3F" w14:textId="77777777" w:rsidR="00825589" w:rsidRDefault="00825589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B3E76" w14:textId="77777777" w:rsidR="00825589" w:rsidRDefault="00825589" w:rsidP="00DF3D28">
      <w:r>
        <w:separator/>
      </w:r>
    </w:p>
  </w:footnote>
  <w:footnote w:type="continuationSeparator" w:id="0">
    <w:p w14:paraId="1446A3F0" w14:textId="77777777" w:rsidR="00825589" w:rsidRDefault="00825589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1172791550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14A2B"/>
    <w:rsid w:val="0002753A"/>
    <w:rsid w:val="00037A58"/>
    <w:rsid w:val="00041A64"/>
    <w:rsid w:val="00055DC1"/>
    <w:rsid w:val="0005763F"/>
    <w:rsid w:val="000825B8"/>
    <w:rsid w:val="000862EB"/>
    <w:rsid w:val="000B5DF5"/>
    <w:rsid w:val="000C3E04"/>
    <w:rsid w:val="000C6D19"/>
    <w:rsid w:val="000E5C7C"/>
    <w:rsid w:val="000E6352"/>
    <w:rsid w:val="00106CC0"/>
    <w:rsid w:val="00152D1B"/>
    <w:rsid w:val="0015554B"/>
    <w:rsid w:val="00155D8C"/>
    <w:rsid w:val="00156710"/>
    <w:rsid w:val="0017403D"/>
    <w:rsid w:val="00191EFB"/>
    <w:rsid w:val="001A68F0"/>
    <w:rsid w:val="001B0C0F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C09FC"/>
    <w:rsid w:val="002C4087"/>
    <w:rsid w:val="002C6788"/>
    <w:rsid w:val="002D1238"/>
    <w:rsid w:val="00323818"/>
    <w:rsid w:val="00325EA0"/>
    <w:rsid w:val="003A21B9"/>
    <w:rsid w:val="003B11EF"/>
    <w:rsid w:val="00431D2C"/>
    <w:rsid w:val="00441FEC"/>
    <w:rsid w:val="00467F48"/>
    <w:rsid w:val="004711B8"/>
    <w:rsid w:val="00474AF2"/>
    <w:rsid w:val="004768F9"/>
    <w:rsid w:val="00491B9F"/>
    <w:rsid w:val="004A6280"/>
    <w:rsid w:val="004C0077"/>
    <w:rsid w:val="004C76B9"/>
    <w:rsid w:val="004F3B82"/>
    <w:rsid w:val="00533CB2"/>
    <w:rsid w:val="00541093"/>
    <w:rsid w:val="00555809"/>
    <w:rsid w:val="00582369"/>
    <w:rsid w:val="005842A3"/>
    <w:rsid w:val="0059540B"/>
    <w:rsid w:val="0059579F"/>
    <w:rsid w:val="005B140C"/>
    <w:rsid w:val="005C5ACB"/>
    <w:rsid w:val="005D3FB0"/>
    <w:rsid w:val="005E6B3E"/>
    <w:rsid w:val="006074B5"/>
    <w:rsid w:val="00610A86"/>
    <w:rsid w:val="006125B6"/>
    <w:rsid w:val="0061704A"/>
    <w:rsid w:val="00621EFE"/>
    <w:rsid w:val="00627718"/>
    <w:rsid w:val="00631248"/>
    <w:rsid w:val="0064379F"/>
    <w:rsid w:val="00647346"/>
    <w:rsid w:val="006770B3"/>
    <w:rsid w:val="006A0CCF"/>
    <w:rsid w:val="006C191B"/>
    <w:rsid w:val="006C6DA3"/>
    <w:rsid w:val="006F5784"/>
    <w:rsid w:val="00747B74"/>
    <w:rsid w:val="00761897"/>
    <w:rsid w:val="007863C4"/>
    <w:rsid w:val="00793C6D"/>
    <w:rsid w:val="007D1A1C"/>
    <w:rsid w:val="007E134A"/>
    <w:rsid w:val="008130B7"/>
    <w:rsid w:val="00817E82"/>
    <w:rsid w:val="00825589"/>
    <w:rsid w:val="008473FF"/>
    <w:rsid w:val="008649DC"/>
    <w:rsid w:val="008877D0"/>
    <w:rsid w:val="008971CD"/>
    <w:rsid w:val="008A26A3"/>
    <w:rsid w:val="008D2085"/>
    <w:rsid w:val="008D4BE2"/>
    <w:rsid w:val="00905EB7"/>
    <w:rsid w:val="00927289"/>
    <w:rsid w:val="009314D3"/>
    <w:rsid w:val="0095174F"/>
    <w:rsid w:val="0096167C"/>
    <w:rsid w:val="00990DD8"/>
    <w:rsid w:val="009A1255"/>
    <w:rsid w:val="009A4D0A"/>
    <w:rsid w:val="009A7F1B"/>
    <w:rsid w:val="009E1E9D"/>
    <w:rsid w:val="009F0FCC"/>
    <w:rsid w:val="009F59C9"/>
    <w:rsid w:val="00A65909"/>
    <w:rsid w:val="00A9005D"/>
    <w:rsid w:val="00AB64A2"/>
    <w:rsid w:val="00AC77F3"/>
    <w:rsid w:val="00B00FDF"/>
    <w:rsid w:val="00B13DAE"/>
    <w:rsid w:val="00B22762"/>
    <w:rsid w:val="00B3424E"/>
    <w:rsid w:val="00B47BB6"/>
    <w:rsid w:val="00B67D36"/>
    <w:rsid w:val="00B70B87"/>
    <w:rsid w:val="00B94192"/>
    <w:rsid w:val="00BB3AD5"/>
    <w:rsid w:val="00BD0F5A"/>
    <w:rsid w:val="00BD7061"/>
    <w:rsid w:val="00C16A6A"/>
    <w:rsid w:val="00C24D0D"/>
    <w:rsid w:val="00C4763F"/>
    <w:rsid w:val="00C81A6C"/>
    <w:rsid w:val="00C839D7"/>
    <w:rsid w:val="00C87BC0"/>
    <w:rsid w:val="00CF26C8"/>
    <w:rsid w:val="00CF6A7C"/>
    <w:rsid w:val="00D05321"/>
    <w:rsid w:val="00D06DFA"/>
    <w:rsid w:val="00D44C01"/>
    <w:rsid w:val="00D468E0"/>
    <w:rsid w:val="00D56370"/>
    <w:rsid w:val="00DB0E3F"/>
    <w:rsid w:val="00DC4C19"/>
    <w:rsid w:val="00DF3D28"/>
    <w:rsid w:val="00DF4A2A"/>
    <w:rsid w:val="00E02E3A"/>
    <w:rsid w:val="00E1716E"/>
    <w:rsid w:val="00E35D70"/>
    <w:rsid w:val="00E50DD1"/>
    <w:rsid w:val="00E62B46"/>
    <w:rsid w:val="00EC3028"/>
    <w:rsid w:val="00EC6DCF"/>
    <w:rsid w:val="00ED73B9"/>
    <w:rsid w:val="00EF18A6"/>
    <w:rsid w:val="00F23086"/>
    <w:rsid w:val="00F357BF"/>
    <w:rsid w:val="00F41662"/>
    <w:rsid w:val="00F449AD"/>
    <w:rsid w:val="00F476F9"/>
    <w:rsid w:val="00F56D3F"/>
    <w:rsid w:val="00F72430"/>
    <w:rsid w:val="00F843E9"/>
    <w:rsid w:val="00F9624A"/>
    <w:rsid w:val="00FA5672"/>
    <w:rsid w:val="00FA79B4"/>
    <w:rsid w:val="00FC6D45"/>
    <w:rsid w:val="00FE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8</cp:revision>
  <cp:lastPrinted>2025-03-12T13:02:00Z</cp:lastPrinted>
  <dcterms:created xsi:type="dcterms:W3CDTF">2025-03-17T18:52:00Z</dcterms:created>
  <dcterms:modified xsi:type="dcterms:W3CDTF">2025-03-17T19:04:00Z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