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733283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sz w:val="24"/>
          <w:szCs w:val="24"/>
        </w:rPr>
        <w:t>Senhor</w:t>
      </w:r>
      <w:r w:rsidR="000E0AF4" w:rsidRPr="00733283">
        <w:rPr>
          <w:rFonts w:ascii="Arial" w:hAnsi="Arial" w:cs="Arial"/>
          <w:sz w:val="24"/>
          <w:szCs w:val="24"/>
        </w:rPr>
        <w:t>a</w:t>
      </w:r>
      <w:r w:rsidRPr="00733283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6FD61D3A" w:rsidR="005179D7" w:rsidRPr="00733283" w:rsidRDefault="00F93368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733283">
        <w:rPr>
          <w:rFonts w:ascii="Arial" w:hAnsi="Arial" w:cs="Arial"/>
          <w:sz w:val="24"/>
          <w:szCs w:val="24"/>
          <w:lang w:val="pt-PT"/>
        </w:rPr>
        <w:t>Na forma regimental (Art. 152 do Regimento Interno), requeiro a Vossa Excelência que, após ouvida a Mesa, seja encaminhado expediente a</w:t>
      </w:r>
      <w:r w:rsidR="00733283" w:rsidRPr="00733283">
        <w:rPr>
          <w:rFonts w:ascii="Arial" w:hAnsi="Arial" w:cs="Arial"/>
          <w:sz w:val="24"/>
          <w:szCs w:val="24"/>
          <w:lang w:val="pt-PT"/>
        </w:rPr>
        <w:t xml:space="preserve"> </w:t>
      </w:r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Superintendente Federal de Pesca e Aquicultura no Maranhão - SFPA-MA, a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Srª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Elisvane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Pereira Gama, </w:t>
      </w:r>
      <w:r w:rsidR="00733283" w:rsidRPr="00733283">
        <w:rPr>
          <w:rFonts w:ascii="Arial" w:hAnsi="Arial" w:cs="Arial"/>
          <w:bCs/>
          <w:sz w:val="24"/>
          <w:szCs w:val="24"/>
        </w:rPr>
        <w:t>solicitando a implantação do programa pesca legal no município de</w:t>
      </w:r>
      <w:r w:rsidR="00853753">
        <w:rPr>
          <w:rFonts w:ascii="Arial" w:hAnsi="Arial" w:cs="Arial"/>
          <w:bCs/>
          <w:sz w:val="24"/>
          <w:szCs w:val="24"/>
        </w:rPr>
        <w:t xml:space="preserve"> </w:t>
      </w:r>
      <w:r w:rsidR="004A12F6">
        <w:rPr>
          <w:rFonts w:ascii="Arial" w:hAnsi="Arial" w:cs="Arial"/>
          <w:bCs/>
          <w:sz w:val="24"/>
          <w:szCs w:val="24"/>
        </w:rPr>
        <w:t>Presidente Médici</w:t>
      </w:r>
      <w:r w:rsidR="00733283" w:rsidRPr="00733283">
        <w:rPr>
          <w:rFonts w:ascii="Arial" w:hAnsi="Arial" w:cs="Arial"/>
          <w:bCs/>
          <w:sz w:val="24"/>
          <w:szCs w:val="24"/>
        </w:rPr>
        <w:t xml:space="preserve"> - MA</w:t>
      </w:r>
      <w:r w:rsidR="005179D7" w:rsidRPr="00733283">
        <w:rPr>
          <w:rFonts w:ascii="Arial" w:hAnsi="Arial" w:cs="Arial"/>
          <w:b/>
          <w:sz w:val="24"/>
          <w:szCs w:val="24"/>
        </w:rPr>
        <w:t>.</w:t>
      </w:r>
    </w:p>
    <w:p w14:paraId="171A1CB3" w14:textId="77777777" w:rsid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Todas as atividades que geram desenvolvimento sustentável e ainda vem a fortalecer as economias locais dos municípios, devem ser fomentadas e dignas de regularização para assim poder melhorar sua eficiência, na atividade pesqueira não poderia ser diferente.</w:t>
      </w:r>
    </w:p>
    <w:p w14:paraId="7F27EEC6" w14:textId="37FFC3A7" w:rsidR="00733283" w:rsidRP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import</w:t>
      </w:r>
      <w:r w:rsidRPr="00733283">
        <w:rPr>
          <w:rFonts w:ascii="Arial" w:hAnsi="Arial" w:cs="Arial"/>
          <w:sz w:val="24"/>
          <w:szCs w:val="24"/>
        </w:rPr>
        <w:t>ância da regularização da atividade pesqueira</w:t>
      </w:r>
      <w:r>
        <w:rPr>
          <w:rFonts w:ascii="Arial" w:hAnsi="Arial" w:cs="Arial"/>
          <w:sz w:val="24"/>
          <w:szCs w:val="24"/>
        </w:rPr>
        <w:t xml:space="preserve"> vai desde a </w:t>
      </w:r>
      <w:r w:rsidRPr="00733283">
        <w:rPr>
          <w:rFonts w:ascii="Arial" w:hAnsi="Arial" w:cs="Arial"/>
          <w:sz w:val="24"/>
          <w:szCs w:val="24"/>
        </w:rPr>
        <w:t xml:space="preserve">necessidade de corrigir </w:t>
      </w:r>
      <w:r>
        <w:rPr>
          <w:rFonts w:ascii="Arial" w:hAnsi="Arial" w:cs="Arial"/>
          <w:sz w:val="24"/>
          <w:szCs w:val="24"/>
        </w:rPr>
        <w:t>divergências nos cadastros profissionais,</w:t>
      </w:r>
      <w:r w:rsidRPr="00733283">
        <w:rPr>
          <w:rFonts w:ascii="Arial" w:hAnsi="Arial" w:cs="Arial"/>
          <w:sz w:val="24"/>
          <w:szCs w:val="24"/>
        </w:rPr>
        <w:t xml:space="preserve"> garanti</w:t>
      </w:r>
      <w:r>
        <w:rPr>
          <w:rFonts w:ascii="Arial" w:hAnsi="Arial" w:cs="Arial"/>
          <w:sz w:val="24"/>
          <w:szCs w:val="24"/>
        </w:rPr>
        <w:t>ndo</w:t>
      </w:r>
      <w:r w:rsidRPr="00733283">
        <w:rPr>
          <w:rFonts w:ascii="Arial" w:hAnsi="Arial" w:cs="Arial"/>
          <w:sz w:val="24"/>
          <w:szCs w:val="24"/>
        </w:rPr>
        <w:t xml:space="preserve"> a emissão da Carteira de Pescador (RGP)</w:t>
      </w:r>
      <w:r>
        <w:rPr>
          <w:rFonts w:ascii="Arial" w:hAnsi="Arial" w:cs="Arial"/>
          <w:sz w:val="24"/>
          <w:szCs w:val="24"/>
        </w:rPr>
        <w:t xml:space="preserve"> a tirar </w:t>
      </w:r>
      <w:r w:rsidRPr="00733283">
        <w:rPr>
          <w:rFonts w:ascii="Arial" w:hAnsi="Arial" w:cs="Arial"/>
          <w:sz w:val="24"/>
          <w:szCs w:val="24"/>
        </w:rPr>
        <w:t xml:space="preserve">os pescadores da informalidade, proporcionando-lhes condições dignas de trabalho e acesso a direitos e benefícios sociais, bem como o recebimento do </w:t>
      </w:r>
      <w:r>
        <w:rPr>
          <w:rFonts w:ascii="Arial" w:hAnsi="Arial" w:cs="Arial"/>
          <w:sz w:val="24"/>
          <w:szCs w:val="24"/>
        </w:rPr>
        <w:t>s</w:t>
      </w:r>
      <w:r w:rsidRPr="00733283">
        <w:rPr>
          <w:rFonts w:ascii="Arial" w:hAnsi="Arial" w:cs="Arial"/>
          <w:sz w:val="24"/>
          <w:szCs w:val="24"/>
        </w:rPr>
        <w:t xml:space="preserve">eguro </w:t>
      </w:r>
      <w:r>
        <w:rPr>
          <w:rFonts w:ascii="Arial" w:hAnsi="Arial" w:cs="Arial"/>
          <w:sz w:val="24"/>
          <w:szCs w:val="24"/>
        </w:rPr>
        <w:t>d</w:t>
      </w:r>
      <w:r w:rsidRPr="00733283">
        <w:rPr>
          <w:rFonts w:ascii="Arial" w:hAnsi="Arial" w:cs="Arial"/>
          <w:sz w:val="24"/>
          <w:szCs w:val="24"/>
        </w:rPr>
        <w:t>efeso</w:t>
      </w:r>
      <w:r>
        <w:rPr>
          <w:rFonts w:ascii="Arial" w:hAnsi="Arial" w:cs="Arial"/>
          <w:sz w:val="24"/>
          <w:szCs w:val="24"/>
        </w:rPr>
        <w:t xml:space="preserve">, onde somos sabedores que este tem grande relevância no estímulo </w:t>
      </w:r>
      <w:proofErr w:type="spellStart"/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733283">
        <w:rPr>
          <w:rFonts w:ascii="Arial" w:hAnsi="Arial" w:cs="Arial"/>
          <w:sz w:val="24"/>
          <w:szCs w:val="24"/>
        </w:rPr>
        <w:t xml:space="preserve">economia local, </w:t>
      </w:r>
      <w:r>
        <w:rPr>
          <w:rFonts w:ascii="Arial" w:hAnsi="Arial" w:cs="Arial"/>
          <w:sz w:val="24"/>
          <w:szCs w:val="24"/>
        </w:rPr>
        <w:t>melhorando a qualidade de vida de toda uma comunidade.</w:t>
      </w:r>
    </w:p>
    <w:p w14:paraId="023DA80A" w14:textId="2F421810" w:rsidR="00733283" w:rsidRPr="00733283" w:rsidRDefault="009F5B44" w:rsidP="009F5B44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Reforçamos a sol</w:t>
      </w:r>
      <w:r w:rsidR="00733283" w:rsidRPr="00733283">
        <w:rPr>
          <w:rFonts w:ascii="Arial" w:hAnsi="Arial" w:cs="Arial"/>
          <w:sz w:val="24"/>
          <w:szCs w:val="24"/>
        </w:rPr>
        <w:t>icita</w:t>
      </w:r>
      <w:r>
        <w:rPr>
          <w:rFonts w:ascii="Arial" w:hAnsi="Arial" w:cs="Arial"/>
          <w:sz w:val="24"/>
          <w:szCs w:val="24"/>
        </w:rPr>
        <w:t>ção</w:t>
      </w:r>
      <w:r w:rsidR="00733283" w:rsidRPr="00733283">
        <w:rPr>
          <w:rFonts w:ascii="Arial" w:hAnsi="Arial" w:cs="Arial"/>
          <w:sz w:val="24"/>
          <w:szCs w:val="24"/>
        </w:rPr>
        <w:t xml:space="preserve">, portanto, </w:t>
      </w:r>
      <w:r>
        <w:rPr>
          <w:rFonts w:ascii="Arial" w:hAnsi="Arial" w:cs="Arial"/>
          <w:sz w:val="24"/>
          <w:szCs w:val="24"/>
        </w:rPr>
        <w:t>d</w:t>
      </w:r>
      <w:r w:rsidR="00733283" w:rsidRPr="00733283">
        <w:rPr>
          <w:rFonts w:ascii="Arial" w:hAnsi="Arial" w:cs="Arial"/>
          <w:sz w:val="24"/>
          <w:szCs w:val="24"/>
        </w:rPr>
        <w:t xml:space="preserve">a implantação do Programa Pesca Legal em </w:t>
      </w:r>
      <w:r>
        <w:rPr>
          <w:rFonts w:ascii="Arial" w:hAnsi="Arial" w:cs="Arial"/>
          <w:sz w:val="24"/>
          <w:szCs w:val="24"/>
        </w:rPr>
        <w:t xml:space="preserve">Nova Olinda do Maranhão </w:t>
      </w:r>
      <w:r w:rsidR="00733283" w:rsidRPr="00733283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733283" w:rsidRPr="00733283">
        <w:rPr>
          <w:rFonts w:ascii="Arial" w:hAnsi="Arial" w:cs="Arial"/>
          <w:sz w:val="24"/>
          <w:szCs w:val="24"/>
        </w:rPr>
        <w:t>MA,</w:t>
      </w:r>
      <w:r>
        <w:rPr>
          <w:rFonts w:ascii="Arial" w:hAnsi="Arial" w:cs="Arial"/>
          <w:sz w:val="24"/>
          <w:szCs w:val="24"/>
        </w:rPr>
        <w:t xml:space="preserve"> sob os argumentos já citados</w:t>
      </w:r>
      <w:r w:rsidR="00733283" w:rsidRPr="00733283">
        <w:rPr>
          <w:rFonts w:ascii="Arial" w:hAnsi="Arial" w:cs="Arial"/>
          <w:sz w:val="24"/>
          <w:szCs w:val="24"/>
        </w:rPr>
        <w:t>.</w:t>
      </w:r>
    </w:p>
    <w:p w14:paraId="492B54EA" w14:textId="304DCC30" w:rsidR="006F0363" w:rsidRPr="00733283" w:rsidRDefault="006F0363" w:rsidP="009F5B44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</w:t>
      </w:r>
      <w:r w:rsidR="00733283">
        <w:rPr>
          <w:rFonts w:ascii="Arial" w:hAnsi="Arial" w:cs="Arial"/>
          <w:color w:val="000000"/>
          <w:sz w:val="24"/>
          <w:szCs w:val="24"/>
        </w:rPr>
        <w:t>a E</w:t>
      </w:r>
      <w:r w:rsidRPr="00B17147">
        <w:rPr>
          <w:rFonts w:ascii="Arial" w:hAnsi="Arial" w:cs="Arial"/>
          <w:color w:val="000000"/>
          <w:sz w:val="24"/>
          <w:szCs w:val="24"/>
        </w:rPr>
        <w:t>xcelentíssim</w:t>
      </w:r>
      <w:r w:rsidR="00733283">
        <w:rPr>
          <w:rFonts w:ascii="Arial" w:hAnsi="Arial" w:cs="Arial"/>
          <w:color w:val="000000"/>
          <w:sz w:val="24"/>
          <w:szCs w:val="24"/>
        </w:rPr>
        <w:t>a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17147">
        <w:rPr>
          <w:rFonts w:ascii="Arial" w:hAnsi="Arial" w:cs="Arial"/>
          <w:color w:val="000000"/>
          <w:sz w:val="24"/>
          <w:szCs w:val="24"/>
        </w:rPr>
        <w:t>Sr</w:t>
      </w:r>
      <w:r w:rsidR="00733283">
        <w:rPr>
          <w:rFonts w:ascii="Arial" w:hAnsi="Arial" w:cs="Arial"/>
          <w:color w:val="000000"/>
          <w:sz w:val="24"/>
          <w:szCs w:val="24"/>
        </w:rPr>
        <w:t>ª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 w:rsidR="00733283">
        <w:rPr>
          <w:rFonts w:ascii="Arial" w:hAnsi="Arial" w:cs="Arial"/>
          <w:color w:val="000000"/>
          <w:sz w:val="24"/>
          <w:szCs w:val="24"/>
        </w:rPr>
        <w:t>Superintendente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="009F5B44">
        <w:rPr>
          <w:rFonts w:ascii="Arial" w:hAnsi="Arial" w:cs="Arial"/>
          <w:color w:val="000000"/>
          <w:sz w:val="24"/>
          <w:szCs w:val="24"/>
        </w:rPr>
        <w:t xml:space="preserve"> ao povo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2C31B51E" w14:textId="77777777" w:rsidR="0085655E" w:rsidRPr="0085655E" w:rsidRDefault="0085655E" w:rsidP="0085655E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85655E">
        <w:rPr>
          <w:rFonts w:ascii="Arial" w:hAnsi="Arial" w:cs="Arial"/>
          <w:sz w:val="24"/>
          <w:szCs w:val="24"/>
        </w:rPr>
        <w:t>São Luís (MA), 20 de março de 2.025.</w:t>
      </w:r>
    </w:p>
    <w:p w14:paraId="09FE194B" w14:textId="77777777" w:rsidR="0085655E" w:rsidRPr="0085655E" w:rsidRDefault="0085655E" w:rsidP="0085655E">
      <w:pPr>
        <w:spacing w:line="276" w:lineRule="auto"/>
        <w:rPr>
          <w:rFonts w:ascii="Arial" w:hAnsi="Arial" w:cs="Arial"/>
          <w:sz w:val="24"/>
          <w:szCs w:val="24"/>
        </w:rPr>
      </w:pPr>
    </w:p>
    <w:p w14:paraId="741CFA1B" w14:textId="1046136B" w:rsidR="0085655E" w:rsidRPr="0085655E" w:rsidRDefault="0085655E" w:rsidP="0085655E">
      <w:pPr>
        <w:spacing w:line="276" w:lineRule="auto"/>
        <w:rPr>
          <w:rFonts w:ascii="Arial" w:hAnsi="Arial" w:cs="Arial"/>
          <w:sz w:val="24"/>
          <w:szCs w:val="24"/>
        </w:rPr>
      </w:pPr>
      <w:r w:rsidRPr="0085655E">
        <w:rPr>
          <w:rFonts w:ascii="Arial" w:hAnsi="Arial" w:cs="Arial"/>
          <w:sz w:val="24"/>
          <w:szCs w:val="24"/>
        </w:rPr>
        <w:t xml:space="preserve">                                </w:t>
      </w:r>
      <w:r w:rsidRPr="0085655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AAF252A" wp14:editId="287E4C69">
            <wp:extent cx="3457575" cy="838200"/>
            <wp:effectExtent l="0" t="0" r="9525" b="0"/>
            <wp:docPr id="1231087686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31701" w14:textId="7C15729A" w:rsidR="008E371F" w:rsidRPr="00304542" w:rsidRDefault="0085655E" w:rsidP="00215135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85655E">
        <w:rPr>
          <w:rFonts w:ascii="Arial" w:hAnsi="Arial" w:cs="Arial"/>
          <w:sz w:val="24"/>
          <w:szCs w:val="24"/>
        </w:rPr>
        <w:t>Deputado Estadual</w:t>
      </w:r>
    </w:p>
    <w:sectPr w:rsidR="008E371F" w:rsidRPr="00304542" w:rsidSect="009F5B44">
      <w:headerReference w:type="default" r:id="rId8"/>
      <w:pgSz w:w="11910" w:h="16840"/>
      <w:pgMar w:top="3119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11811696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15135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055AC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03B1"/>
    <w:rsid w:val="0047432E"/>
    <w:rsid w:val="004825EA"/>
    <w:rsid w:val="00486440"/>
    <w:rsid w:val="00495B1C"/>
    <w:rsid w:val="004A12F6"/>
    <w:rsid w:val="004A755B"/>
    <w:rsid w:val="004B2D5F"/>
    <w:rsid w:val="004B588A"/>
    <w:rsid w:val="004D3330"/>
    <w:rsid w:val="004D5D83"/>
    <w:rsid w:val="004D7BBB"/>
    <w:rsid w:val="00513DBE"/>
    <w:rsid w:val="005179D7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33283"/>
    <w:rsid w:val="00745B69"/>
    <w:rsid w:val="007508C4"/>
    <w:rsid w:val="0075260E"/>
    <w:rsid w:val="00777078"/>
    <w:rsid w:val="00787E58"/>
    <w:rsid w:val="00794EE5"/>
    <w:rsid w:val="00794F09"/>
    <w:rsid w:val="00796E19"/>
    <w:rsid w:val="007A4AAA"/>
    <w:rsid w:val="007A6C71"/>
    <w:rsid w:val="007A7A91"/>
    <w:rsid w:val="007D3764"/>
    <w:rsid w:val="007F402F"/>
    <w:rsid w:val="008007AA"/>
    <w:rsid w:val="00817540"/>
    <w:rsid w:val="00831F09"/>
    <w:rsid w:val="00845C2A"/>
    <w:rsid w:val="00846AF6"/>
    <w:rsid w:val="00853753"/>
    <w:rsid w:val="0085655E"/>
    <w:rsid w:val="008567C2"/>
    <w:rsid w:val="00860174"/>
    <w:rsid w:val="00872924"/>
    <w:rsid w:val="008A712F"/>
    <w:rsid w:val="008B7CF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9F5B4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C1124C"/>
    <w:rsid w:val="00C3128C"/>
    <w:rsid w:val="00C46C29"/>
    <w:rsid w:val="00C77F25"/>
    <w:rsid w:val="00CB017B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67062"/>
    <w:rsid w:val="00E71ED9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  <w:style w:type="paragraph" w:styleId="SemEspaamento">
    <w:name w:val="No Spacing"/>
    <w:uiPriority w:val="1"/>
    <w:qFormat/>
    <w:rsid w:val="00733283"/>
    <w:pPr>
      <w:widowControl/>
      <w:autoSpaceDE/>
      <w:autoSpaceDN/>
    </w:pPr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3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Edvaldo Galvão Lima Filho</cp:lastModifiedBy>
  <cp:revision>4</cp:revision>
  <cp:lastPrinted>2025-03-20T14:46:00Z</cp:lastPrinted>
  <dcterms:created xsi:type="dcterms:W3CDTF">2025-03-20T13:45:00Z</dcterms:created>
  <dcterms:modified xsi:type="dcterms:W3CDTF">2025-03-20T14:50:00Z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