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B1D8F" w14:textId="4A0320D2" w:rsidR="009F0FCC" w:rsidRDefault="00D06DFA" w:rsidP="00D06DFA">
      <w:pPr>
        <w:pStyle w:val="Corpodetexto"/>
        <w:spacing w:before="5"/>
        <w:jc w:val="center"/>
        <w:rPr>
          <w:b/>
        </w:rPr>
      </w:pPr>
      <w:r w:rsidRPr="00E62B46">
        <w:rPr>
          <w:b/>
        </w:rPr>
        <w:t xml:space="preserve">PROJETO DE LEI Nº </w:t>
      </w:r>
      <w:r w:rsidR="002C09FC">
        <w:rPr>
          <w:b/>
        </w:rPr>
        <w:t>_____</w:t>
      </w:r>
      <w:r w:rsidRPr="00E62B46">
        <w:rPr>
          <w:b/>
        </w:rPr>
        <w:t>___/202</w:t>
      </w:r>
      <w:r w:rsidR="00817E82">
        <w:rPr>
          <w:b/>
        </w:rPr>
        <w:t>5</w:t>
      </w:r>
    </w:p>
    <w:p w14:paraId="7DE6C378" w14:textId="77777777" w:rsidR="00B13DAE" w:rsidRPr="00E62B46" w:rsidRDefault="00B13DAE" w:rsidP="00D06DFA">
      <w:pPr>
        <w:pStyle w:val="Corpodetexto"/>
        <w:spacing w:before="5"/>
        <w:jc w:val="center"/>
        <w:rPr>
          <w:b/>
        </w:rPr>
      </w:pPr>
    </w:p>
    <w:p w14:paraId="0FE220D0" w14:textId="77777777" w:rsidR="00431D2C" w:rsidRDefault="00431D2C" w:rsidP="00431D2C">
      <w:pPr>
        <w:pStyle w:val="Corpodetexto"/>
        <w:spacing w:before="5"/>
        <w:rPr>
          <w:bCs/>
        </w:rPr>
      </w:pPr>
    </w:p>
    <w:p w14:paraId="624031A7" w14:textId="77777777" w:rsidR="0076434E" w:rsidRPr="0076434E" w:rsidRDefault="0076434E" w:rsidP="006C41B2">
      <w:pPr>
        <w:pStyle w:val="Corpodetexto"/>
        <w:spacing w:before="5"/>
        <w:ind w:left="3969"/>
        <w:jc w:val="both"/>
        <w:rPr>
          <w:bCs/>
        </w:rPr>
      </w:pPr>
      <w:r w:rsidRPr="0076434E">
        <w:rPr>
          <w:bCs/>
        </w:rPr>
        <w:t>Institui o Programa de Incentivo ao Parque Industrial de Materiais Reciclados do Estado do Maranhão, estabelece benefícios fiscais e tributários, e dá outras providências.</w:t>
      </w:r>
    </w:p>
    <w:p w14:paraId="53BDC7CE" w14:textId="77777777" w:rsidR="0076434E" w:rsidRPr="0076434E" w:rsidRDefault="0076434E" w:rsidP="0076434E">
      <w:pPr>
        <w:pStyle w:val="Corpodetexto"/>
        <w:spacing w:before="5"/>
        <w:rPr>
          <w:bCs/>
        </w:rPr>
      </w:pPr>
    </w:p>
    <w:p w14:paraId="3E889F14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  <w:r w:rsidRPr="0076434E">
        <w:rPr>
          <w:bCs/>
        </w:rPr>
        <w:t>Art. 1º Fica instituído o Parque Industrial de Materiais Reciclados do Estado do Maranhão (PIMAR), com o objetivo de fomentar a indústria de reciclagem, a economia circular e a geração de empregos, por meio da concessão de incentivos fiscais, financeiros e estruturais para empresas e cooperativas que atuem na transformação de materiais recicláveis.</w:t>
      </w:r>
    </w:p>
    <w:p w14:paraId="1A4BA64C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</w:p>
    <w:p w14:paraId="633777E4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  <w:r w:rsidRPr="0076434E">
        <w:rPr>
          <w:bCs/>
        </w:rPr>
        <w:t>Art. 2º O PIMAR terá como áreas prioritárias para instalação os polos industriais localizados em São Luís, Imperatriz, Bacabal, Caxias e Timo, podendo ser ampliado para outras regiões conforme regulamentação do Poder Executivo.</w:t>
      </w:r>
    </w:p>
    <w:p w14:paraId="61FF4E34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</w:p>
    <w:p w14:paraId="42E73684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  <w:r w:rsidRPr="0076434E">
        <w:rPr>
          <w:bCs/>
        </w:rPr>
        <w:t>Art. 3º As empresas e cooperativas que se instalarem no PIMAR terão direito ao seguinte benefício fiscal no Imposto sobre Circulação de Mercadorias e Serviços (ICMS):</w:t>
      </w:r>
    </w:p>
    <w:p w14:paraId="3B233BBF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</w:p>
    <w:p w14:paraId="51B7E767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  <w:r w:rsidRPr="0076434E">
        <w:rPr>
          <w:bCs/>
        </w:rPr>
        <w:t>I - Redução da alíquota do ICMS para 2% nas operações internas de venda de produtos fabricados a partir de matéria-prima reciclada, incluindo papel, papelão, plástico, vidro, alumínio e metais ferrosos e não ferrosos;</w:t>
      </w:r>
    </w:p>
    <w:p w14:paraId="17352C2B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  <w:r w:rsidRPr="0076434E">
        <w:rPr>
          <w:bCs/>
        </w:rPr>
        <w:t>II - Isenção de ICMS na aquisição de máquinas, equipamentos e insumos destinados à produção de bens reciclados dentro do PIMAR;</w:t>
      </w:r>
    </w:p>
    <w:p w14:paraId="6DEC279D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  <w:r w:rsidRPr="0076434E">
        <w:rPr>
          <w:bCs/>
        </w:rPr>
        <w:t>III - Crédito presumido de 80% do ICMS devido na comercialização de produtos reciclados, nos termos do Decreto Estadual nº 36.918/2021;</w:t>
      </w:r>
    </w:p>
    <w:p w14:paraId="17B8A281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  <w:r w:rsidRPr="0076434E">
        <w:rPr>
          <w:bCs/>
        </w:rPr>
        <w:t>IV - Diferimento do ICMS na importação de equipamentos industriais e na aquisição de matéria-prima reciclável dentro do território nacional, quando destinada exclusivamente à industrialização no PIMAR.</w:t>
      </w:r>
    </w:p>
    <w:p w14:paraId="213EFB11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</w:p>
    <w:p w14:paraId="08328A9A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  <w:r w:rsidRPr="0076434E">
        <w:rPr>
          <w:bCs/>
        </w:rPr>
        <w:t>Parágrafo único. O benefício previsto neste artigo terá validade de 15 anos, podendo ser prorrogado por igual período mediante comprovação da efetiva continuidade das atividades de reciclagem.</w:t>
      </w:r>
    </w:p>
    <w:p w14:paraId="15FBFE1B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</w:p>
    <w:p w14:paraId="46ECEA0F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  <w:r w:rsidRPr="0076434E">
        <w:rPr>
          <w:bCs/>
        </w:rPr>
        <w:t>Art. 4º O Estado do Maranhão celebrará convênios com os municípios para conceder isenção do Imposto Predial e Territorial Urbano (IPTU) às empresas e cooperativas instaladas no PIMAR pelo prazo de 10 anos, renováveis por igual período.</w:t>
      </w:r>
    </w:p>
    <w:p w14:paraId="09DC0EA1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</w:p>
    <w:p w14:paraId="2CF56553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  <w:r w:rsidRPr="0076434E">
        <w:rPr>
          <w:bCs/>
        </w:rPr>
        <w:t>Art. 5º As empresas e cooperativas participantes do PIMAR ficam isentas das seguintes taxas estaduais:</w:t>
      </w:r>
    </w:p>
    <w:p w14:paraId="5D3CF85E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</w:p>
    <w:p w14:paraId="0711187A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  <w:r w:rsidRPr="0076434E">
        <w:rPr>
          <w:bCs/>
        </w:rPr>
        <w:t>I - Taxa de Licenciamento Ambiental estadual para operação de unidades de reciclagem e processamento de resíduos;</w:t>
      </w:r>
    </w:p>
    <w:p w14:paraId="35E4AA22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  <w:r w:rsidRPr="0076434E">
        <w:rPr>
          <w:bCs/>
        </w:rPr>
        <w:t xml:space="preserve">II - Taxas de registro e alvarás estaduais relacionados à instalação e funcionamento </w:t>
      </w:r>
      <w:r w:rsidRPr="0076434E">
        <w:rPr>
          <w:bCs/>
        </w:rPr>
        <w:lastRenderedPageBreak/>
        <w:t>da indústria de reciclagem;</w:t>
      </w:r>
    </w:p>
    <w:p w14:paraId="205F9B77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  <w:r w:rsidRPr="0076434E">
        <w:rPr>
          <w:bCs/>
        </w:rPr>
        <w:t>III - Taxas sobre emissão de nota fiscal eletrônica para operações vinculadas à atividade de reciclagem.</w:t>
      </w:r>
    </w:p>
    <w:p w14:paraId="0EDBF827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</w:p>
    <w:p w14:paraId="27CBB46E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  <w:r w:rsidRPr="0076434E">
        <w:rPr>
          <w:bCs/>
        </w:rPr>
        <w:t>Parágrafo único. A isenção terá vigência de 15 anos, podendo ser prorrogada por igual período mediante comprovação da continuidade das atividades recicladoras.</w:t>
      </w:r>
    </w:p>
    <w:p w14:paraId="39B02BCD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</w:p>
    <w:p w14:paraId="368D35F5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  <w:r w:rsidRPr="0076434E">
        <w:rPr>
          <w:bCs/>
        </w:rPr>
        <w:t>Art. 6º O Estado do Maranhão destinará áreas públicas ou adquirirá terrenos para instalação dos polos do PIMAR, assegurando:</w:t>
      </w:r>
    </w:p>
    <w:p w14:paraId="625BD3B7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</w:p>
    <w:p w14:paraId="77D5F9E8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  <w:r w:rsidRPr="0076434E">
        <w:rPr>
          <w:bCs/>
        </w:rPr>
        <w:t>I - Infraestrutura básica com fornecimento de energia elétrica, água, esgoto e telecomunicações;</w:t>
      </w:r>
    </w:p>
    <w:p w14:paraId="66E11EBB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  <w:r w:rsidRPr="0076434E">
        <w:rPr>
          <w:bCs/>
        </w:rPr>
        <w:t>II - Vias de acesso e incentivos logísticos para transporte de matérias-primas recicláveis e produtos finais;</w:t>
      </w:r>
    </w:p>
    <w:p w14:paraId="6564EA09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  <w:r w:rsidRPr="0076434E">
        <w:rPr>
          <w:bCs/>
        </w:rPr>
        <w:t>III - Facilitação da obtenção de licenças ambientais estaduais para empreendimentos do setor.</w:t>
      </w:r>
    </w:p>
    <w:p w14:paraId="6B735001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</w:p>
    <w:p w14:paraId="31C0D38B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  <w:r w:rsidRPr="0076434E">
        <w:rPr>
          <w:bCs/>
        </w:rPr>
        <w:t>Art. 7º O PIMAR incentivará a integração das cooperativas de catadores de materiais recicláveis e microempresas recicladoras, garantindo:</w:t>
      </w:r>
    </w:p>
    <w:p w14:paraId="4D8046CC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</w:p>
    <w:p w14:paraId="4D28EF01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  <w:r w:rsidRPr="0076434E">
        <w:rPr>
          <w:bCs/>
        </w:rPr>
        <w:t>I - Reserva de 10% das áreas do Parque Industrial para cooperativas de reciclagem formalmente constituídas;</w:t>
      </w:r>
    </w:p>
    <w:p w14:paraId="3665CC9C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  <w:r w:rsidRPr="0076434E">
        <w:rPr>
          <w:bCs/>
        </w:rPr>
        <w:t>II - Linha de crédito especial com juros de 2% ao ano para cooperativas que adquirirem equipamentos para triagem e processamento de recicláveis;</w:t>
      </w:r>
    </w:p>
    <w:p w14:paraId="7A674EF1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  <w:r w:rsidRPr="0076434E">
        <w:rPr>
          <w:bCs/>
        </w:rPr>
        <w:t>III - Preferência na venda de insumos recicláveis coletados pelos catadores para as indústrias instaladas no PIMAR;</w:t>
      </w:r>
    </w:p>
    <w:p w14:paraId="684C5E52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  <w:r w:rsidRPr="0076434E">
        <w:rPr>
          <w:bCs/>
        </w:rPr>
        <w:t>IV - Criação de um fundo estadual de apoio à reciclagem, com 5% da arrecadação do ICMS sobre produtos reciclados destinados à capacitação e modernização das cooperativas.</w:t>
      </w:r>
    </w:p>
    <w:p w14:paraId="54CB69D9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</w:p>
    <w:p w14:paraId="2FD3BCD4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  <w:r w:rsidRPr="0076434E">
        <w:rPr>
          <w:bCs/>
        </w:rPr>
        <w:t>Art. 8º O Estado do Maranhão poderá firmar parcerias público-privadas (PPP) para viabilizar a implementação e operação do PIMAR, incluindo:</w:t>
      </w:r>
    </w:p>
    <w:p w14:paraId="68FFCB62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</w:p>
    <w:p w14:paraId="382A5B8C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  <w:r w:rsidRPr="0076434E">
        <w:rPr>
          <w:bCs/>
        </w:rPr>
        <w:t>I - Concessão de áreas e infraestrutura para empresas privadas que invistam na cadeia produtiva da reciclagem;</w:t>
      </w:r>
    </w:p>
    <w:p w14:paraId="4C06E7BE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  <w:r w:rsidRPr="0076434E">
        <w:rPr>
          <w:bCs/>
        </w:rPr>
        <w:t>II - Linhas de crédito estadual para financiamento de novas fábricas e expansão da capacidade produtiva;</w:t>
      </w:r>
    </w:p>
    <w:p w14:paraId="3FF554B7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  <w:r w:rsidRPr="0076434E">
        <w:rPr>
          <w:bCs/>
        </w:rPr>
        <w:t>III - Criação de um fundo de inovação tecnológica voltado à modernização do setor reciclador.</w:t>
      </w:r>
    </w:p>
    <w:p w14:paraId="41BFD183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</w:p>
    <w:p w14:paraId="7EDCDBB2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  <w:r w:rsidRPr="0076434E">
        <w:rPr>
          <w:bCs/>
        </w:rPr>
        <w:t>Art. 9º Para ter acesso aos benefícios desta Lei, as empresas e cooperativas deverão comprovar que:</w:t>
      </w:r>
    </w:p>
    <w:p w14:paraId="79E5332C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</w:p>
    <w:p w14:paraId="68E91465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  <w:r w:rsidRPr="0076434E">
        <w:rPr>
          <w:bCs/>
        </w:rPr>
        <w:t>I - Desenvolvem atividades voltadas à reciclagem, beneficiamento ou transformação de materiais recicláveis;</w:t>
      </w:r>
    </w:p>
    <w:p w14:paraId="50C058CE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  <w:r w:rsidRPr="0076434E">
        <w:rPr>
          <w:bCs/>
        </w:rPr>
        <w:t xml:space="preserve">II - Possuem certificação ambiental estadual e cumprem normas técnicas de manejo </w:t>
      </w:r>
      <w:r w:rsidRPr="0076434E">
        <w:rPr>
          <w:bCs/>
        </w:rPr>
        <w:lastRenderedPageBreak/>
        <w:t>de resíduos;</w:t>
      </w:r>
    </w:p>
    <w:p w14:paraId="7E1BC92C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  <w:r w:rsidRPr="0076434E">
        <w:rPr>
          <w:bCs/>
        </w:rPr>
        <w:t>III - Adotam práticas de produção sustentável e empregam pelo menos 70% de matéria-prima reciclada no processo produtivo.</w:t>
      </w:r>
    </w:p>
    <w:p w14:paraId="0B01A43C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</w:p>
    <w:p w14:paraId="60172304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  <w:r w:rsidRPr="0076434E">
        <w:rPr>
          <w:bCs/>
        </w:rPr>
        <w:t>Art. 10. O Poder Executivo regulamentará esta Lei no prazo de 90 dias a contar de sua publicação.</w:t>
      </w:r>
    </w:p>
    <w:p w14:paraId="72A7336E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</w:p>
    <w:p w14:paraId="136D0125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  <w:r w:rsidRPr="0076434E">
        <w:rPr>
          <w:bCs/>
        </w:rPr>
        <w:t>Art. 11. Revogam-se as disposições em contrário.</w:t>
      </w:r>
    </w:p>
    <w:p w14:paraId="57D1976C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</w:p>
    <w:p w14:paraId="1EAADFCE" w14:textId="77777777" w:rsidR="0076434E" w:rsidRPr="0076434E" w:rsidRDefault="0076434E" w:rsidP="006A3AA5">
      <w:pPr>
        <w:pStyle w:val="Corpodetexto"/>
        <w:spacing w:before="5"/>
        <w:ind w:firstLine="1134"/>
        <w:jc w:val="both"/>
        <w:rPr>
          <w:bCs/>
        </w:rPr>
      </w:pPr>
      <w:r w:rsidRPr="0076434E">
        <w:rPr>
          <w:bCs/>
        </w:rPr>
        <w:t>Art. 12. Esta Lei entra em vigor na data de sua publicação.</w:t>
      </w:r>
    </w:p>
    <w:p w14:paraId="1C58A5F3" w14:textId="77777777" w:rsidR="0076434E" w:rsidRPr="0076434E" w:rsidRDefault="0076434E" w:rsidP="0076434E">
      <w:pPr>
        <w:pStyle w:val="Corpodetexto"/>
        <w:spacing w:before="5"/>
        <w:rPr>
          <w:bCs/>
        </w:rPr>
      </w:pPr>
    </w:p>
    <w:p w14:paraId="2BDB68F3" w14:textId="77777777" w:rsidR="00B13DAE" w:rsidRPr="00235053" w:rsidRDefault="00B13DAE" w:rsidP="00B13DAE">
      <w:pPr>
        <w:pStyle w:val="Corpodetexto"/>
        <w:spacing w:before="5"/>
        <w:rPr>
          <w:bCs/>
        </w:rPr>
      </w:pPr>
    </w:p>
    <w:p w14:paraId="1B55FC89" w14:textId="2A2C0AE2" w:rsidR="00B13DAE" w:rsidRDefault="00B13DAE" w:rsidP="00B13DAE">
      <w:pPr>
        <w:pStyle w:val="Corpodetexto"/>
        <w:spacing w:before="5"/>
        <w:ind w:firstLine="567"/>
        <w:jc w:val="both"/>
        <w:rPr>
          <w:b/>
        </w:rPr>
      </w:pPr>
      <w:r w:rsidRPr="00235053">
        <w:rPr>
          <w:b/>
        </w:rPr>
        <w:t xml:space="preserve">PLENÁRIO DEPUTADO “NAGIB HAICKEL” DO PALÁCIO “MANUEL BECKMAN”, EM </w:t>
      </w:r>
      <w:r w:rsidR="00193595">
        <w:rPr>
          <w:b/>
        </w:rPr>
        <w:t>20</w:t>
      </w:r>
      <w:r w:rsidRPr="00235053">
        <w:rPr>
          <w:b/>
        </w:rPr>
        <w:t xml:space="preserve"> DE </w:t>
      </w:r>
      <w:r>
        <w:rPr>
          <w:b/>
        </w:rPr>
        <w:t>MARÇO</w:t>
      </w:r>
      <w:r w:rsidRPr="00235053">
        <w:rPr>
          <w:b/>
        </w:rPr>
        <w:t xml:space="preserve"> DE 202</w:t>
      </w:r>
      <w:r>
        <w:rPr>
          <w:b/>
        </w:rPr>
        <w:t>5</w:t>
      </w:r>
    </w:p>
    <w:p w14:paraId="4CC5C778" w14:textId="77777777" w:rsidR="00B13DAE" w:rsidRPr="00235053" w:rsidRDefault="00B13DAE" w:rsidP="00B13DAE">
      <w:pPr>
        <w:pStyle w:val="Corpodetexto"/>
        <w:spacing w:before="5"/>
        <w:ind w:firstLine="567"/>
        <w:jc w:val="both"/>
        <w:rPr>
          <w:b/>
        </w:rPr>
      </w:pPr>
    </w:p>
    <w:p w14:paraId="5A822D2B" w14:textId="77777777" w:rsidR="00B13DAE" w:rsidRPr="00E62B46" w:rsidRDefault="00B13DAE" w:rsidP="00B13DAE">
      <w:pPr>
        <w:jc w:val="both"/>
        <w:rPr>
          <w:sz w:val="24"/>
          <w:szCs w:val="24"/>
        </w:rPr>
      </w:pPr>
    </w:p>
    <w:p w14:paraId="4F0BBE03" w14:textId="6F1E01B6" w:rsidR="00B13DAE" w:rsidRPr="00E62B46" w:rsidRDefault="00F41662" w:rsidP="00B13DA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DALTON ARRUDA</w:t>
      </w:r>
    </w:p>
    <w:p w14:paraId="10854871" w14:textId="10C55387" w:rsidR="00B13DAE" w:rsidRDefault="00F41662" w:rsidP="00B13DAE">
      <w:pPr>
        <w:jc w:val="center"/>
        <w:rPr>
          <w:b/>
          <w:sz w:val="24"/>
          <w:szCs w:val="24"/>
        </w:rPr>
      </w:pPr>
      <w:r w:rsidRPr="00E62B46">
        <w:rPr>
          <w:b/>
          <w:sz w:val="24"/>
          <w:szCs w:val="24"/>
        </w:rPr>
        <w:t xml:space="preserve">DEPUTADO ESTADUAL </w:t>
      </w:r>
      <w:r>
        <w:rPr>
          <w:b/>
          <w:sz w:val="24"/>
          <w:szCs w:val="24"/>
        </w:rPr>
        <w:t>–</w:t>
      </w:r>
      <w:r w:rsidRPr="00E62B46">
        <w:rPr>
          <w:b/>
          <w:sz w:val="24"/>
          <w:szCs w:val="24"/>
        </w:rPr>
        <w:t xml:space="preserve"> PSD</w:t>
      </w:r>
    </w:p>
    <w:p w14:paraId="753AE311" w14:textId="77777777" w:rsidR="008A26A3" w:rsidRDefault="008A26A3" w:rsidP="0095174F">
      <w:pPr>
        <w:pStyle w:val="Corpodetexto"/>
        <w:spacing w:before="5"/>
        <w:rPr>
          <w:bCs/>
          <w:lang w:val="pt-BR"/>
        </w:rPr>
      </w:pPr>
    </w:p>
    <w:p w14:paraId="1F3CFEEC" w14:textId="77777777" w:rsidR="008A26A3" w:rsidRDefault="008A26A3" w:rsidP="0095174F">
      <w:pPr>
        <w:pStyle w:val="Corpodetexto"/>
        <w:spacing w:before="5"/>
        <w:rPr>
          <w:bCs/>
          <w:lang w:val="pt-BR"/>
        </w:rPr>
      </w:pPr>
    </w:p>
    <w:p w14:paraId="2DFC09FB" w14:textId="77777777" w:rsidR="008A26A3" w:rsidRDefault="008A26A3" w:rsidP="0095174F">
      <w:pPr>
        <w:pStyle w:val="Corpodetexto"/>
        <w:spacing w:before="5"/>
        <w:rPr>
          <w:bCs/>
          <w:lang w:val="pt-BR"/>
        </w:rPr>
      </w:pPr>
    </w:p>
    <w:p w14:paraId="5CF16DBC" w14:textId="77777777" w:rsidR="008A26A3" w:rsidRDefault="008A26A3" w:rsidP="0095174F">
      <w:pPr>
        <w:pStyle w:val="Corpodetexto"/>
        <w:spacing w:before="5"/>
        <w:rPr>
          <w:bCs/>
          <w:lang w:val="pt-BR"/>
        </w:rPr>
      </w:pPr>
    </w:p>
    <w:p w14:paraId="1C65D68D" w14:textId="77777777" w:rsidR="008A26A3" w:rsidRDefault="008A26A3" w:rsidP="0095174F">
      <w:pPr>
        <w:pStyle w:val="Corpodetexto"/>
        <w:spacing w:before="5"/>
        <w:rPr>
          <w:bCs/>
          <w:lang w:val="pt-BR"/>
        </w:rPr>
      </w:pPr>
    </w:p>
    <w:p w14:paraId="210D8C81" w14:textId="77777777" w:rsidR="008A26A3" w:rsidRDefault="008A26A3" w:rsidP="0095174F">
      <w:pPr>
        <w:pStyle w:val="Corpodetexto"/>
        <w:spacing w:before="5"/>
        <w:rPr>
          <w:bCs/>
          <w:lang w:val="pt-BR"/>
        </w:rPr>
      </w:pPr>
    </w:p>
    <w:p w14:paraId="1FDA448C" w14:textId="77777777" w:rsidR="008A26A3" w:rsidRDefault="008A26A3" w:rsidP="0095174F">
      <w:pPr>
        <w:pStyle w:val="Corpodetexto"/>
        <w:spacing w:before="5"/>
        <w:rPr>
          <w:bCs/>
          <w:lang w:val="pt-BR"/>
        </w:rPr>
      </w:pPr>
    </w:p>
    <w:p w14:paraId="6E7FCC7E" w14:textId="77777777" w:rsidR="006C41B2" w:rsidRDefault="006C41B2" w:rsidP="0095174F">
      <w:pPr>
        <w:pStyle w:val="Corpodetexto"/>
        <w:spacing w:before="5"/>
        <w:rPr>
          <w:bCs/>
          <w:lang w:val="pt-BR"/>
        </w:rPr>
      </w:pPr>
    </w:p>
    <w:p w14:paraId="7D3D9E4F" w14:textId="77777777" w:rsidR="006C41B2" w:rsidRDefault="006C41B2" w:rsidP="0095174F">
      <w:pPr>
        <w:pStyle w:val="Corpodetexto"/>
        <w:spacing w:before="5"/>
        <w:rPr>
          <w:bCs/>
          <w:lang w:val="pt-BR"/>
        </w:rPr>
      </w:pPr>
    </w:p>
    <w:p w14:paraId="59F18537" w14:textId="77777777" w:rsidR="006C41B2" w:rsidRDefault="006C41B2" w:rsidP="0095174F">
      <w:pPr>
        <w:pStyle w:val="Corpodetexto"/>
        <w:spacing w:before="5"/>
        <w:rPr>
          <w:bCs/>
          <w:lang w:val="pt-BR"/>
        </w:rPr>
      </w:pPr>
    </w:p>
    <w:p w14:paraId="3E651731" w14:textId="77777777" w:rsidR="006C41B2" w:rsidRDefault="006C41B2" w:rsidP="0095174F">
      <w:pPr>
        <w:pStyle w:val="Corpodetexto"/>
        <w:spacing w:before="5"/>
        <w:rPr>
          <w:bCs/>
          <w:lang w:val="pt-BR"/>
        </w:rPr>
      </w:pPr>
    </w:p>
    <w:p w14:paraId="37AE31AD" w14:textId="77777777" w:rsidR="006C41B2" w:rsidRDefault="006C41B2" w:rsidP="0095174F">
      <w:pPr>
        <w:pStyle w:val="Corpodetexto"/>
        <w:spacing w:before="5"/>
        <w:rPr>
          <w:bCs/>
          <w:lang w:val="pt-BR"/>
        </w:rPr>
      </w:pPr>
    </w:p>
    <w:p w14:paraId="1873510E" w14:textId="77777777" w:rsidR="006C41B2" w:rsidRDefault="006C41B2" w:rsidP="0095174F">
      <w:pPr>
        <w:pStyle w:val="Corpodetexto"/>
        <w:spacing w:before="5"/>
        <w:rPr>
          <w:bCs/>
          <w:lang w:val="pt-BR"/>
        </w:rPr>
      </w:pPr>
    </w:p>
    <w:p w14:paraId="67CE67B6" w14:textId="77777777" w:rsidR="006C41B2" w:rsidRDefault="006C41B2" w:rsidP="0095174F">
      <w:pPr>
        <w:pStyle w:val="Corpodetexto"/>
        <w:spacing w:before="5"/>
        <w:rPr>
          <w:bCs/>
          <w:lang w:val="pt-BR"/>
        </w:rPr>
      </w:pPr>
    </w:p>
    <w:p w14:paraId="2F1E89A0" w14:textId="77777777" w:rsidR="006C41B2" w:rsidRDefault="006C41B2" w:rsidP="0095174F">
      <w:pPr>
        <w:pStyle w:val="Corpodetexto"/>
        <w:spacing w:before="5"/>
        <w:rPr>
          <w:bCs/>
          <w:lang w:val="pt-BR"/>
        </w:rPr>
      </w:pPr>
    </w:p>
    <w:p w14:paraId="2FC3D040" w14:textId="77777777" w:rsidR="006C41B2" w:rsidRDefault="006C41B2" w:rsidP="0095174F">
      <w:pPr>
        <w:pStyle w:val="Corpodetexto"/>
        <w:spacing w:before="5"/>
        <w:rPr>
          <w:bCs/>
          <w:lang w:val="pt-BR"/>
        </w:rPr>
      </w:pPr>
    </w:p>
    <w:p w14:paraId="04914BF8" w14:textId="77777777" w:rsidR="006C41B2" w:rsidRDefault="006C41B2" w:rsidP="0095174F">
      <w:pPr>
        <w:pStyle w:val="Corpodetexto"/>
        <w:spacing w:before="5"/>
        <w:rPr>
          <w:bCs/>
          <w:lang w:val="pt-BR"/>
        </w:rPr>
      </w:pPr>
    </w:p>
    <w:p w14:paraId="308135BB" w14:textId="77777777" w:rsidR="006C41B2" w:rsidRDefault="006C41B2" w:rsidP="0095174F">
      <w:pPr>
        <w:pStyle w:val="Corpodetexto"/>
        <w:spacing w:before="5"/>
        <w:rPr>
          <w:bCs/>
          <w:lang w:val="pt-BR"/>
        </w:rPr>
      </w:pPr>
    </w:p>
    <w:p w14:paraId="0F52165D" w14:textId="77777777" w:rsidR="006C41B2" w:rsidRDefault="006C41B2" w:rsidP="0095174F">
      <w:pPr>
        <w:pStyle w:val="Corpodetexto"/>
        <w:spacing w:before="5"/>
        <w:rPr>
          <w:bCs/>
          <w:lang w:val="pt-BR"/>
        </w:rPr>
      </w:pPr>
    </w:p>
    <w:p w14:paraId="737F1AD2" w14:textId="77777777" w:rsidR="006C41B2" w:rsidRDefault="006C41B2" w:rsidP="0095174F">
      <w:pPr>
        <w:pStyle w:val="Corpodetexto"/>
        <w:spacing w:before="5"/>
        <w:rPr>
          <w:bCs/>
          <w:lang w:val="pt-BR"/>
        </w:rPr>
      </w:pPr>
    </w:p>
    <w:p w14:paraId="7C295724" w14:textId="77777777" w:rsidR="006C41B2" w:rsidRDefault="006C41B2" w:rsidP="0095174F">
      <w:pPr>
        <w:pStyle w:val="Corpodetexto"/>
        <w:spacing w:before="5"/>
        <w:rPr>
          <w:bCs/>
          <w:lang w:val="pt-BR"/>
        </w:rPr>
      </w:pPr>
    </w:p>
    <w:p w14:paraId="170A152E" w14:textId="77777777" w:rsidR="006C41B2" w:rsidRDefault="006C41B2" w:rsidP="0095174F">
      <w:pPr>
        <w:pStyle w:val="Corpodetexto"/>
        <w:spacing w:before="5"/>
        <w:rPr>
          <w:bCs/>
          <w:lang w:val="pt-BR"/>
        </w:rPr>
      </w:pPr>
    </w:p>
    <w:p w14:paraId="10893172" w14:textId="77777777" w:rsidR="006C41B2" w:rsidRDefault="006C41B2" w:rsidP="0095174F">
      <w:pPr>
        <w:pStyle w:val="Corpodetexto"/>
        <w:spacing w:before="5"/>
        <w:rPr>
          <w:bCs/>
          <w:lang w:val="pt-BR"/>
        </w:rPr>
      </w:pPr>
    </w:p>
    <w:p w14:paraId="33D76609" w14:textId="77777777" w:rsidR="006C41B2" w:rsidRDefault="006C41B2" w:rsidP="0095174F">
      <w:pPr>
        <w:pStyle w:val="Corpodetexto"/>
        <w:spacing w:before="5"/>
        <w:rPr>
          <w:bCs/>
          <w:lang w:val="pt-BR"/>
        </w:rPr>
      </w:pPr>
    </w:p>
    <w:p w14:paraId="08B6CE59" w14:textId="77777777" w:rsidR="00F41662" w:rsidRDefault="00F41662" w:rsidP="0095174F">
      <w:pPr>
        <w:pStyle w:val="Corpodetexto"/>
        <w:spacing w:before="5"/>
        <w:rPr>
          <w:bCs/>
          <w:lang w:val="pt-BR"/>
        </w:rPr>
      </w:pPr>
    </w:p>
    <w:p w14:paraId="4E83F1AB" w14:textId="77777777" w:rsidR="00F41662" w:rsidRDefault="00F41662" w:rsidP="0095174F">
      <w:pPr>
        <w:pStyle w:val="Corpodetexto"/>
        <w:spacing w:before="5"/>
        <w:rPr>
          <w:bCs/>
          <w:lang w:val="pt-BR"/>
        </w:rPr>
      </w:pPr>
    </w:p>
    <w:p w14:paraId="1257FB3C" w14:textId="77777777" w:rsidR="00D468E0" w:rsidRDefault="00D468E0" w:rsidP="0095174F">
      <w:pPr>
        <w:pStyle w:val="Corpodetexto"/>
        <w:spacing w:before="5"/>
        <w:rPr>
          <w:bCs/>
          <w:lang w:val="pt-BR"/>
        </w:rPr>
      </w:pPr>
    </w:p>
    <w:p w14:paraId="1CEA8285" w14:textId="77777777" w:rsidR="0095174F" w:rsidRPr="009B3D55" w:rsidRDefault="0095174F" w:rsidP="00B13DAE">
      <w:pPr>
        <w:pStyle w:val="Corpodetexto"/>
        <w:spacing w:before="5"/>
        <w:jc w:val="center"/>
        <w:rPr>
          <w:b/>
          <w:bCs/>
          <w:sz w:val="23"/>
          <w:szCs w:val="23"/>
          <w:lang w:val="pt-BR"/>
        </w:rPr>
      </w:pPr>
      <w:r w:rsidRPr="009B3D55">
        <w:rPr>
          <w:b/>
          <w:bCs/>
          <w:sz w:val="23"/>
          <w:szCs w:val="23"/>
          <w:lang w:val="pt-BR"/>
        </w:rPr>
        <w:lastRenderedPageBreak/>
        <w:t>JUSTIFICATIVA</w:t>
      </w:r>
    </w:p>
    <w:p w14:paraId="6DCE400A" w14:textId="77777777" w:rsidR="00776199" w:rsidRPr="009B3D55" w:rsidRDefault="00776199" w:rsidP="00776199">
      <w:pPr>
        <w:ind w:firstLine="1134"/>
        <w:jc w:val="both"/>
        <w:rPr>
          <w:bCs/>
          <w:sz w:val="23"/>
          <w:szCs w:val="23"/>
          <w:lang w:val="pt-BR"/>
        </w:rPr>
      </w:pPr>
    </w:p>
    <w:p w14:paraId="6998D7DA" w14:textId="29BDB4CF" w:rsidR="00776199" w:rsidRPr="009B3D55" w:rsidRDefault="00776199" w:rsidP="00776199">
      <w:pPr>
        <w:ind w:firstLine="1134"/>
        <w:jc w:val="both"/>
        <w:rPr>
          <w:bCs/>
          <w:sz w:val="23"/>
          <w:szCs w:val="23"/>
          <w:lang w:val="pt-BR"/>
        </w:rPr>
      </w:pPr>
      <w:r w:rsidRPr="009B3D55">
        <w:rPr>
          <w:bCs/>
          <w:sz w:val="23"/>
          <w:szCs w:val="23"/>
          <w:lang w:val="pt-BR"/>
        </w:rPr>
        <w:t>Excelentíssimos Senhores e Senhoras Legisladores,</w:t>
      </w:r>
    </w:p>
    <w:p w14:paraId="482F2A7C" w14:textId="77777777" w:rsidR="005F1015" w:rsidRPr="005F1015" w:rsidRDefault="005F1015" w:rsidP="005F1015">
      <w:pPr>
        <w:pStyle w:val="Corpodetexto"/>
        <w:spacing w:before="100" w:beforeAutospacing="1" w:after="100" w:afterAutospacing="1"/>
        <w:ind w:firstLine="1134"/>
        <w:jc w:val="both"/>
        <w:rPr>
          <w:bCs/>
          <w:sz w:val="23"/>
          <w:szCs w:val="23"/>
          <w:lang w:val="pt-BR"/>
        </w:rPr>
      </w:pPr>
      <w:r w:rsidRPr="005F1015">
        <w:rPr>
          <w:bCs/>
          <w:sz w:val="23"/>
          <w:szCs w:val="23"/>
          <w:lang w:val="pt-BR"/>
        </w:rPr>
        <w:t>O presente Projeto de Lei tem como objetivo fomentar o desenvolvimento sustentável no Estado do Maranhão, instituindo o Programa de Incentivo ao Parque Industrial de Materiais Reciclados (PIMAR). A iniciativa visa promover a economia circular, reduzir impactos ambientais decorrentes do descarte inadequado de resíduos e incentivar a geração de emprego e renda por meio da industrialização de materiais recicláveis.</w:t>
      </w:r>
    </w:p>
    <w:p w14:paraId="547DAAF7" w14:textId="77777777" w:rsidR="005F1015" w:rsidRPr="005F1015" w:rsidRDefault="005F1015" w:rsidP="005F1015">
      <w:pPr>
        <w:pStyle w:val="Corpodetexto"/>
        <w:spacing w:before="100" w:beforeAutospacing="1" w:after="100" w:afterAutospacing="1"/>
        <w:ind w:firstLine="1134"/>
        <w:jc w:val="both"/>
        <w:rPr>
          <w:bCs/>
          <w:sz w:val="23"/>
          <w:szCs w:val="23"/>
          <w:lang w:val="pt-BR"/>
        </w:rPr>
      </w:pPr>
      <w:r w:rsidRPr="005F1015">
        <w:rPr>
          <w:bCs/>
          <w:sz w:val="23"/>
          <w:szCs w:val="23"/>
          <w:lang w:val="pt-BR"/>
        </w:rPr>
        <w:t>A problemática da gestão de resíduos sólidos urbanos é um desafio crescente, e a reciclagem se apresenta como uma solução essencial para a mitigação dos impactos ambientais. No Maranhão, a criação do PIMAR proporcionará um ambiente propício para o desenvolvimento do setor reciclador, garantindo incentivos fiscais, estruturais e financeiros para empresas e cooperativas que atuam na transformação de resíduos em novos produtos.</w:t>
      </w:r>
    </w:p>
    <w:p w14:paraId="7414B05A" w14:textId="77777777" w:rsidR="005F1015" w:rsidRPr="005F1015" w:rsidRDefault="005F1015" w:rsidP="005F1015">
      <w:pPr>
        <w:pStyle w:val="Corpodetexto"/>
        <w:spacing w:before="100" w:beforeAutospacing="1" w:after="100" w:afterAutospacing="1"/>
        <w:ind w:firstLine="1134"/>
        <w:jc w:val="both"/>
        <w:rPr>
          <w:bCs/>
          <w:sz w:val="23"/>
          <w:szCs w:val="23"/>
          <w:lang w:val="pt-BR"/>
        </w:rPr>
      </w:pPr>
      <w:r w:rsidRPr="005F1015">
        <w:rPr>
          <w:bCs/>
          <w:sz w:val="23"/>
          <w:szCs w:val="23"/>
          <w:lang w:val="pt-BR"/>
        </w:rPr>
        <w:t>Dentre os principais benefícios propostos, destaca-se a redução da carga tributária sobre operações de reciclagem, garantindo competitividade às indústrias e cooperativas do setor. A isenção e redução de ICMS nas operações de compra de equipamentos e insumos recicláveis incentivam investimentos no setor, possibilitando o crescimento sustentável das empresas e a formalização de cooperativas de catadores, essenciais na cadeia de reciclagem.</w:t>
      </w:r>
    </w:p>
    <w:p w14:paraId="58BE58BE" w14:textId="77777777" w:rsidR="005F1015" w:rsidRPr="005F1015" w:rsidRDefault="005F1015" w:rsidP="005F1015">
      <w:pPr>
        <w:pStyle w:val="Corpodetexto"/>
        <w:spacing w:before="100" w:beforeAutospacing="1" w:after="100" w:afterAutospacing="1"/>
        <w:ind w:firstLine="1134"/>
        <w:jc w:val="both"/>
        <w:rPr>
          <w:bCs/>
          <w:sz w:val="23"/>
          <w:szCs w:val="23"/>
          <w:lang w:val="pt-BR"/>
        </w:rPr>
      </w:pPr>
      <w:r w:rsidRPr="005F1015">
        <w:rPr>
          <w:bCs/>
          <w:sz w:val="23"/>
          <w:szCs w:val="23"/>
          <w:lang w:val="pt-BR"/>
        </w:rPr>
        <w:t>Além dos benefícios tributários, a destinação de áreas específicas para a instalação de indústrias recicladoras dentro dos polos industriais garantirá infraestrutura adequada e logística eficiente para o funcionamento do setor. A integração das cooperativas ao programa é outro ponto relevante, permitindo que trabalhadores informais do setor de reciclagem tenham maior acesso a recursos e infraestrutura, promovendo dignidade e melhores condições de trabalho.</w:t>
      </w:r>
    </w:p>
    <w:p w14:paraId="195F482B" w14:textId="77777777" w:rsidR="005F1015" w:rsidRPr="005F1015" w:rsidRDefault="005F1015" w:rsidP="005F1015">
      <w:pPr>
        <w:pStyle w:val="Corpodetexto"/>
        <w:spacing w:before="100" w:beforeAutospacing="1" w:after="100" w:afterAutospacing="1"/>
        <w:ind w:firstLine="1134"/>
        <w:jc w:val="both"/>
        <w:rPr>
          <w:bCs/>
          <w:sz w:val="23"/>
          <w:szCs w:val="23"/>
          <w:lang w:val="pt-BR"/>
        </w:rPr>
      </w:pPr>
      <w:r w:rsidRPr="005F1015">
        <w:rPr>
          <w:bCs/>
          <w:sz w:val="23"/>
          <w:szCs w:val="23"/>
          <w:lang w:val="pt-BR"/>
        </w:rPr>
        <w:t>A adoção de parcerias público-privadas (PPP) e a criação de fundos estaduais de apoio à reciclagem são estratégias que visam ampliar os investimentos e a inovação tecnológica no setor. A implementação do PIMAR contribuirá significativamente para a modernização da cadeia produtiva da reciclagem, promovendo a sustentabilidade econômica e ambiental do Maranhão.</w:t>
      </w:r>
    </w:p>
    <w:p w14:paraId="7760569C" w14:textId="77777777" w:rsidR="005F1015" w:rsidRPr="005F1015" w:rsidRDefault="005F1015" w:rsidP="005F1015">
      <w:pPr>
        <w:pStyle w:val="Corpodetexto"/>
        <w:spacing w:before="100" w:beforeAutospacing="1" w:after="100" w:afterAutospacing="1"/>
        <w:ind w:firstLine="1134"/>
        <w:jc w:val="both"/>
        <w:rPr>
          <w:bCs/>
          <w:sz w:val="23"/>
          <w:szCs w:val="23"/>
          <w:lang w:val="pt-BR"/>
        </w:rPr>
      </w:pPr>
      <w:r w:rsidRPr="005F1015">
        <w:rPr>
          <w:bCs/>
          <w:sz w:val="23"/>
          <w:szCs w:val="23"/>
          <w:lang w:val="pt-BR"/>
        </w:rPr>
        <w:t>O prazo de vigência dos benefícios fiscais, estipulado em 15 anos, prorrogável por igual período, garante segurança jurídica para investidores e empresas do setor, estimulando a fixação de indústrias no Estado e a consolidação de um polo industrial reciclador de referência na região Nordeste.</w:t>
      </w:r>
    </w:p>
    <w:p w14:paraId="45E79954" w14:textId="77777777" w:rsidR="005F1015" w:rsidRPr="005F1015" w:rsidRDefault="005F1015" w:rsidP="005F1015">
      <w:pPr>
        <w:pStyle w:val="Corpodetexto"/>
        <w:spacing w:before="100" w:beforeAutospacing="1" w:after="100" w:afterAutospacing="1"/>
        <w:ind w:firstLine="1134"/>
        <w:jc w:val="both"/>
        <w:rPr>
          <w:bCs/>
          <w:sz w:val="23"/>
          <w:szCs w:val="23"/>
          <w:lang w:val="pt-BR"/>
        </w:rPr>
      </w:pPr>
      <w:r w:rsidRPr="005F1015">
        <w:rPr>
          <w:bCs/>
          <w:sz w:val="23"/>
          <w:szCs w:val="23"/>
          <w:lang w:val="pt-BR"/>
        </w:rPr>
        <w:t>Diante da relevância do tema e do potencial impacto positivo desta iniciativa, solicitamos o apoio dos nobres parlamentares para a aprovação deste Projeto de Lei, que representa um marco na política ambiental e industrial do Estado do Maranhão.</w:t>
      </w:r>
    </w:p>
    <w:p w14:paraId="5F45B37F" w14:textId="227C4003" w:rsidR="002C09FC" w:rsidRPr="009B3D55" w:rsidRDefault="002C09FC" w:rsidP="002C09FC">
      <w:pPr>
        <w:pStyle w:val="Corpodetexto"/>
        <w:spacing w:before="5"/>
        <w:ind w:firstLine="567"/>
        <w:jc w:val="both"/>
        <w:rPr>
          <w:b/>
          <w:sz w:val="23"/>
          <w:szCs w:val="23"/>
        </w:rPr>
      </w:pPr>
      <w:r w:rsidRPr="009B3D55">
        <w:rPr>
          <w:b/>
          <w:sz w:val="23"/>
          <w:szCs w:val="23"/>
        </w:rPr>
        <w:t xml:space="preserve">PLENÁRIO DEPUTADO “NAGIB HAICKEL” DO PALÁCIO “MANUEL BECKMAN”, EM </w:t>
      </w:r>
      <w:r w:rsidR="00817E82" w:rsidRPr="009B3D55">
        <w:rPr>
          <w:b/>
          <w:sz w:val="23"/>
          <w:szCs w:val="23"/>
        </w:rPr>
        <w:t>12</w:t>
      </w:r>
      <w:r w:rsidRPr="009B3D55">
        <w:rPr>
          <w:b/>
          <w:sz w:val="23"/>
          <w:szCs w:val="23"/>
        </w:rPr>
        <w:t xml:space="preserve"> DE </w:t>
      </w:r>
      <w:r w:rsidR="00817E82" w:rsidRPr="009B3D55">
        <w:rPr>
          <w:b/>
          <w:sz w:val="23"/>
          <w:szCs w:val="23"/>
        </w:rPr>
        <w:t>MARÇO</w:t>
      </w:r>
      <w:r w:rsidRPr="009B3D55">
        <w:rPr>
          <w:b/>
          <w:sz w:val="23"/>
          <w:szCs w:val="23"/>
        </w:rPr>
        <w:t xml:space="preserve"> DE 202</w:t>
      </w:r>
      <w:r w:rsidR="00817E82" w:rsidRPr="009B3D55">
        <w:rPr>
          <w:b/>
          <w:sz w:val="23"/>
          <w:szCs w:val="23"/>
        </w:rPr>
        <w:t>5</w:t>
      </w:r>
    </w:p>
    <w:p w14:paraId="024122A9" w14:textId="77777777" w:rsidR="002C09FC" w:rsidRPr="009B3D55" w:rsidRDefault="002C09FC" w:rsidP="002C09FC">
      <w:pPr>
        <w:jc w:val="both"/>
        <w:rPr>
          <w:sz w:val="23"/>
          <w:szCs w:val="23"/>
        </w:rPr>
      </w:pPr>
    </w:p>
    <w:p w14:paraId="17DB4D77" w14:textId="2B1714DC" w:rsidR="002C09FC" w:rsidRPr="009B3D55" w:rsidRDefault="00F41662" w:rsidP="008649DC">
      <w:pPr>
        <w:jc w:val="center"/>
        <w:rPr>
          <w:b/>
          <w:sz w:val="23"/>
          <w:szCs w:val="23"/>
        </w:rPr>
      </w:pPr>
      <w:r w:rsidRPr="009B3D55">
        <w:rPr>
          <w:b/>
          <w:sz w:val="23"/>
          <w:szCs w:val="23"/>
        </w:rPr>
        <w:t>DALTON ARRUDA</w:t>
      </w:r>
    </w:p>
    <w:p w14:paraId="53379E2E" w14:textId="281626E5" w:rsidR="002C09FC" w:rsidRPr="009B3D55" w:rsidRDefault="00F41662" w:rsidP="008649DC">
      <w:pPr>
        <w:jc w:val="center"/>
        <w:rPr>
          <w:b/>
          <w:sz w:val="23"/>
          <w:szCs w:val="23"/>
        </w:rPr>
      </w:pPr>
      <w:r w:rsidRPr="009B3D55">
        <w:rPr>
          <w:b/>
          <w:sz w:val="23"/>
          <w:szCs w:val="23"/>
        </w:rPr>
        <w:t>DEPUTADO ESTADUAL – PSD</w:t>
      </w:r>
    </w:p>
    <w:sectPr w:rsidR="002C09FC" w:rsidRPr="009B3D55" w:rsidSect="004C0077">
      <w:headerReference w:type="default" r:id="rId6"/>
      <w:type w:val="continuous"/>
      <w:pgSz w:w="11910" w:h="16840"/>
      <w:pgMar w:top="2231" w:right="1020" w:bottom="709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89BC5" w14:textId="77777777" w:rsidR="00FB68B3" w:rsidRDefault="00FB68B3" w:rsidP="00DF3D28">
      <w:r>
        <w:separator/>
      </w:r>
    </w:p>
  </w:endnote>
  <w:endnote w:type="continuationSeparator" w:id="0">
    <w:p w14:paraId="6D2F1068" w14:textId="77777777" w:rsidR="00FB68B3" w:rsidRDefault="00FB68B3" w:rsidP="00DF3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8197CD" w14:textId="77777777" w:rsidR="00FB68B3" w:rsidRDefault="00FB68B3" w:rsidP="00DF3D28">
      <w:r>
        <w:separator/>
      </w:r>
    </w:p>
  </w:footnote>
  <w:footnote w:type="continuationSeparator" w:id="0">
    <w:p w14:paraId="207714DB" w14:textId="77777777" w:rsidR="00FB68B3" w:rsidRDefault="00FB68B3" w:rsidP="00DF3D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42FAA" w14:textId="77777777" w:rsidR="00DF3D28" w:rsidRPr="00346488" w:rsidRDefault="00DF3D28" w:rsidP="00DF3D28">
    <w:pPr>
      <w:pStyle w:val="Cabealho"/>
      <w:tabs>
        <w:tab w:val="clear" w:pos="4252"/>
      </w:tabs>
      <w:ind w:right="360"/>
      <w:jc w:val="center"/>
      <w:rPr>
        <w:b/>
        <w:color w:val="000080"/>
        <w:sz w:val="26"/>
        <w:szCs w:val="26"/>
      </w:rPr>
    </w:pPr>
    <w:r w:rsidRPr="00940C07">
      <w:rPr>
        <w:noProof/>
        <w:sz w:val="26"/>
        <w:szCs w:val="26"/>
      </w:rPr>
      <w:drawing>
        <wp:inline distT="0" distB="0" distL="0" distR="0" wp14:anchorId="025B3BA7" wp14:editId="010C1DAF">
          <wp:extent cx="952500" cy="822960"/>
          <wp:effectExtent l="0" t="0" r="0" b="0"/>
          <wp:docPr id="1172791550" name="Imagem 2" descr="Diagrama,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437447" name="Imagem 2" descr="Diagrama,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357296" w14:textId="77777777" w:rsidR="00DF3D28" w:rsidRPr="00346488" w:rsidRDefault="00DF3D28" w:rsidP="00DF3D28">
    <w:pPr>
      <w:pStyle w:val="Cabealho"/>
      <w:tabs>
        <w:tab w:val="clear" w:pos="4252"/>
      </w:tabs>
      <w:jc w:val="center"/>
      <w:rPr>
        <w:b/>
        <w:sz w:val="26"/>
        <w:szCs w:val="26"/>
      </w:rPr>
    </w:pPr>
    <w:r w:rsidRPr="00346488">
      <w:rPr>
        <w:b/>
        <w:sz w:val="26"/>
        <w:szCs w:val="26"/>
      </w:rPr>
      <w:t>ASSEMBLEIA LEGISLATIVA DO ESTADO DO MARANHÃO</w:t>
    </w:r>
  </w:p>
  <w:p w14:paraId="2379B890" w14:textId="0A29D733" w:rsidR="00DF3D28" w:rsidRPr="00346488" w:rsidRDefault="00DF3D28" w:rsidP="00DF3D28">
    <w:pPr>
      <w:pStyle w:val="Cabealho"/>
      <w:tabs>
        <w:tab w:val="clear" w:pos="4252"/>
      </w:tabs>
      <w:jc w:val="center"/>
      <w:rPr>
        <w:b/>
        <w:sz w:val="26"/>
        <w:szCs w:val="26"/>
      </w:rPr>
    </w:pPr>
    <w:r w:rsidRPr="00346488">
      <w:rPr>
        <w:b/>
        <w:sz w:val="26"/>
        <w:szCs w:val="26"/>
      </w:rPr>
      <w:t xml:space="preserve">Gabinete do Deputado </w:t>
    </w:r>
    <w:r w:rsidR="00817E82">
      <w:rPr>
        <w:b/>
        <w:sz w:val="26"/>
        <w:szCs w:val="26"/>
      </w:rPr>
      <w:t>Dalton Arruda</w:t>
    </w:r>
    <w:r w:rsidRPr="00346488">
      <w:rPr>
        <w:b/>
        <w:sz w:val="26"/>
        <w:szCs w:val="26"/>
      </w:rPr>
      <w:t xml:space="preserve"> </w:t>
    </w:r>
  </w:p>
  <w:p w14:paraId="0FAA3E83" w14:textId="77777777" w:rsidR="00DF3D28" w:rsidRPr="00346488" w:rsidRDefault="00DF3D28" w:rsidP="00DF3D28">
    <w:pPr>
      <w:pStyle w:val="Cabealho"/>
      <w:tabs>
        <w:tab w:val="clear" w:pos="4252"/>
      </w:tabs>
      <w:jc w:val="center"/>
      <w:rPr>
        <w:sz w:val="26"/>
        <w:szCs w:val="26"/>
      </w:rPr>
    </w:pPr>
    <w:r w:rsidRPr="00346488">
      <w:rPr>
        <w:sz w:val="26"/>
        <w:szCs w:val="26"/>
      </w:rPr>
      <w:t>Avenida Jerônimo de Albuquerque, s/n, Sítio do Rangedor – Cohafuma</w:t>
    </w:r>
  </w:p>
  <w:p w14:paraId="112CE509" w14:textId="77777777" w:rsidR="00DF3D28" w:rsidRPr="00346488" w:rsidRDefault="00DF3D28" w:rsidP="00DF3D28">
    <w:pPr>
      <w:pStyle w:val="Cabealho"/>
      <w:tabs>
        <w:tab w:val="clear" w:pos="4252"/>
      </w:tabs>
      <w:jc w:val="center"/>
      <w:rPr>
        <w:sz w:val="26"/>
        <w:szCs w:val="26"/>
      </w:rPr>
    </w:pPr>
    <w:r w:rsidRPr="00346488">
      <w:rPr>
        <w:sz w:val="26"/>
        <w:szCs w:val="26"/>
      </w:rPr>
      <w:t xml:space="preserve">São Luís - MA – 65.071-750 </w:t>
    </w:r>
  </w:p>
  <w:p w14:paraId="402B0A23" w14:textId="77777777" w:rsidR="00DF3D28" w:rsidRDefault="00DF3D2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FCC"/>
    <w:rsid w:val="00014A2B"/>
    <w:rsid w:val="0002753A"/>
    <w:rsid w:val="00037A58"/>
    <w:rsid w:val="00041A64"/>
    <w:rsid w:val="00055DC1"/>
    <w:rsid w:val="0005763F"/>
    <w:rsid w:val="000825B8"/>
    <w:rsid w:val="000862EB"/>
    <w:rsid w:val="000B5DF5"/>
    <w:rsid w:val="000C3E04"/>
    <w:rsid w:val="000C6D19"/>
    <w:rsid w:val="000E5C7C"/>
    <w:rsid w:val="000E6352"/>
    <w:rsid w:val="00106CC0"/>
    <w:rsid w:val="00152D1B"/>
    <w:rsid w:val="00155D8C"/>
    <w:rsid w:val="00156710"/>
    <w:rsid w:val="0017403D"/>
    <w:rsid w:val="00191EFB"/>
    <w:rsid w:val="00193595"/>
    <w:rsid w:val="001B0C0F"/>
    <w:rsid w:val="001E0139"/>
    <w:rsid w:val="0020781E"/>
    <w:rsid w:val="00216AC0"/>
    <w:rsid w:val="00225466"/>
    <w:rsid w:val="00234CF3"/>
    <w:rsid w:val="00235053"/>
    <w:rsid w:val="00243C6B"/>
    <w:rsid w:val="0025599B"/>
    <w:rsid w:val="0025648F"/>
    <w:rsid w:val="00263A92"/>
    <w:rsid w:val="00275D5A"/>
    <w:rsid w:val="002C09FC"/>
    <w:rsid w:val="002C4087"/>
    <w:rsid w:val="002C6788"/>
    <w:rsid w:val="002D1238"/>
    <w:rsid w:val="00306999"/>
    <w:rsid w:val="00323818"/>
    <w:rsid w:val="00325EA0"/>
    <w:rsid w:val="003A21B9"/>
    <w:rsid w:val="003B11EF"/>
    <w:rsid w:val="003C7432"/>
    <w:rsid w:val="00431D2C"/>
    <w:rsid w:val="00441FEC"/>
    <w:rsid w:val="00467F48"/>
    <w:rsid w:val="004711B8"/>
    <w:rsid w:val="00474AF2"/>
    <w:rsid w:val="00491B9F"/>
    <w:rsid w:val="004A52A6"/>
    <w:rsid w:val="004A6280"/>
    <w:rsid w:val="004C0077"/>
    <w:rsid w:val="004C76B9"/>
    <w:rsid w:val="004F3B82"/>
    <w:rsid w:val="00533CB2"/>
    <w:rsid w:val="00541093"/>
    <w:rsid w:val="00555809"/>
    <w:rsid w:val="00582369"/>
    <w:rsid w:val="005842A3"/>
    <w:rsid w:val="0059540B"/>
    <w:rsid w:val="0059579F"/>
    <w:rsid w:val="005B140C"/>
    <w:rsid w:val="005C5ACB"/>
    <w:rsid w:val="005D3FB0"/>
    <w:rsid w:val="005E6B3E"/>
    <w:rsid w:val="005F1015"/>
    <w:rsid w:val="006074B5"/>
    <w:rsid w:val="00610A86"/>
    <w:rsid w:val="006125B6"/>
    <w:rsid w:val="0061704A"/>
    <w:rsid w:val="006210AF"/>
    <w:rsid w:val="00621EFE"/>
    <w:rsid w:val="00627718"/>
    <w:rsid w:val="00631248"/>
    <w:rsid w:val="0064379F"/>
    <w:rsid w:val="006770B3"/>
    <w:rsid w:val="006A0CCF"/>
    <w:rsid w:val="006A3AA5"/>
    <w:rsid w:val="006C0D4A"/>
    <w:rsid w:val="006C191B"/>
    <w:rsid w:val="006C41B2"/>
    <w:rsid w:val="006C6DA3"/>
    <w:rsid w:val="006F4A13"/>
    <w:rsid w:val="006F5784"/>
    <w:rsid w:val="00747B74"/>
    <w:rsid w:val="0076434E"/>
    <w:rsid w:val="00776199"/>
    <w:rsid w:val="007863C4"/>
    <w:rsid w:val="007D1A1C"/>
    <w:rsid w:val="007E134A"/>
    <w:rsid w:val="008130B7"/>
    <w:rsid w:val="00817E82"/>
    <w:rsid w:val="008473FF"/>
    <w:rsid w:val="008649DC"/>
    <w:rsid w:val="008877D0"/>
    <w:rsid w:val="008971CD"/>
    <w:rsid w:val="008A26A3"/>
    <w:rsid w:val="008D2085"/>
    <w:rsid w:val="008D4BE2"/>
    <w:rsid w:val="00905EB7"/>
    <w:rsid w:val="00927289"/>
    <w:rsid w:val="009314D3"/>
    <w:rsid w:val="0095174F"/>
    <w:rsid w:val="0096167C"/>
    <w:rsid w:val="00990DD8"/>
    <w:rsid w:val="009A1255"/>
    <w:rsid w:val="009A4D0A"/>
    <w:rsid w:val="009A7F1B"/>
    <w:rsid w:val="009B3D55"/>
    <w:rsid w:val="009F0FCC"/>
    <w:rsid w:val="009F59C9"/>
    <w:rsid w:val="00A65909"/>
    <w:rsid w:val="00A70C20"/>
    <w:rsid w:val="00A9005D"/>
    <w:rsid w:val="00AB64A2"/>
    <w:rsid w:val="00AC77F3"/>
    <w:rsid w:val="00B00FDF"/>
    <w:rsid w:val="00B13DAE"/>
    <w:rsid w:val="00B22762"/>
    <w:rsid w:val="00B3424E"/>
    <w:rsid w:val="00B47BB6"/>
    <w:rsid w:val="00B67D36"/>
    <w:rsid w:val="00B70B87"/>
    <w:rsid w:val="00B94192"/>
    <w:rsid w:val="00BB3AD5"/>
    <w:rsid w:val="00BD0F5A"/>
    <w:rsid w:val="00BD7061"/>
    <w:rsid w:val="00C16A6A"/>
    <w:rsid w:val="00C24D0D"/>
    <w:rsid w:val="00C4763F"/>
    <w:rsid w:val="00C546BE"/>
    <w:rsid w:val="00C81A6C"/>
    <w:rsid w:val="00C839D7"/>
    <w:rsid w:val="00C87BC0"/>
    <w:rsid w:val="00CF26C8"/>
    <w:rsid w:val="00CF6A7C"/>
    <w:rsid w:val="00D05321"/>
    <w:rsid w:val="00D06DFA"/>
    <w:rsid w:val="00D44C01"/>
    <w:rsid w:val="00D468E0"/>
    <w:rsid w:val="00D56370"/>
    <w:rsid w:val="00DB0E3F"/>
    <w:rsid w:val="00DC4C19"/>
    <w:rsid w:val="00DF3D28"/>
    <w:rsid w:val="00DF4A2A"/>
    <w:rsid w:val="00E02E3A"/>
    <w:rsid w:val="00E1716E"/>
    <w:rsid w:val="00E35D70"/>
    <w:rsid w:val="00E50DD1"/>
    <w:rsid w:val="00E62B46"/>
    <w:rsid w:val="00EC3028"/>
    <w:rsid w:val="00EC6DCF"/>
    <w:rsid w:val="00EF18A6"/>
    <w:rsid w:val="00F23086"/>
    <w:rsid w:val="00F357BF"/>
    <w:rsid w:val="00F41662"/>
    <w:rsid w:val="00F449AD"/>
    <w:rsid w:val="00F476F9"/>
    <w:rsid w:val="00F56D3F"/>
    <w:rsid w:val="00F72430"/>
    <w:rsid w:val="00F843E9"/>
    <w:rsid w:val="00F9624A"/>
    <w:rsid w:val="00FA5672"/>
    <w:rsid w:val="00FA79B4"/>
    <w:rsid w:val="00FB68B3"/>
    <w:rsid w:val="00FC6D45"/>
    <w:rsid w:val="00FE6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9A8A2C"/>
  <w15:docId w15:val="{76C3B16E-D7B9-41AE-9155-E8F120F4A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51" w:right="2161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Char"/>
    <w:basedOn w:val="Normal"/>
    <w:link w:val="CabealhoChar"/>
    <w:unhideWhenUsed/>
    <w:rsid w:val="00DF3D2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DF3D28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DF3D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F3D28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8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6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1227</Words>
  <Characters>6632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iv13an13</dc:creator>
  <cp:lastModifiedBy>Marcelo Lima</cp:lastModifiedBy>
  <cp:revision>13</cp:revision>
  <cp:lastPrinted>2025-03-12T13:02:00Z</cp:lastPrinted>
  <dcterms:created xsi:type="dcterms:W3CDTF">2025-03-20T13:53:00Z</dcterms:created>
  <dcterms:modified xsi:type="dcterms:W3CDTF">2025-03-20T14:14:00Z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2023-09-27T00:00:00Z</vt:filetime>
  </property>
</Properties>
</file>