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8168D" w14:textId="5E97AB85" w:rsidR="001D0808" w:rsidRPr="00022622" w:rsidRDefault="001D0808" w:rsidP="001D0808">
      <w:pPr>
        <w:shd w:val="clear" w:color="auto" w:fill="FFFFFF"/>
        <w:spacing w:after="300" w:line="360" w:lineRule="auto"/>
        <w:jc w:val="center"/>
        <w:outlineLvl w:val="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</w:rPr>
        <w:t>PROJETO DE LEI Nº            /202</w:t>
      </w:r>
      <w:r w:rsidR="003B4FF5" w:rsidRPr="00022622">
        <w:rPr>
          <w:rFonts w:asciiTheme="majorHAnsi" w:hAnsiTheme="majorHAnsi" w:cstheme="majorHAnsi"/>
          <w:b/>
        </w:rPr>
        <w:t>5</w:t>
      </w:r>
    </w:p>
    <w:p w14:paraId="592F9233" w14:textId="03EDCD2F" w:rsidR="003B4FF5" w:rsidRPr="00022622" w:rsidRDefault="001525E2" w:rsidP="003B4FF5">
      <w:pPr>
        <w:ind w:left="4820"/>
        <w:rPr>
          <w:rFonts w:asciiTheme="majorHAnsi" w:hAnsiTheme="majorHAnsi" w:cstheme="majorHAnsi"/>
          <w:bCs/>
        </w:rPr>
      </w:pPr>
      <w:r w:rsidRPr="00022622">
        <w:rPr>
          <w:rFonts w:asciiTheme="majorHAnsi" w:hAnsiTheme="majorHAnsi" w:cstheme="majorHAnsi"/>
          <w:bCs/>
        </w:rPr>
        <w:t>Dispõe sobre a prestação de assistência odontológica a pacientes internados em hospitais da rede pública e privada no Estado do Maranhão e dá outras providências.</w:t>
      </w:r>
    </w:p>
    <w:p w14:paraId="4BF08245" w14:textId="77777777" w:rsidR="001525E2" w:rsidRPr="00022622" w:rsidRDefault="001525E2" w:rsidP="003B4FF5">
      <w:pPr>
        <w:ind w:left="4820"/>
        <w:rPr>
          <w:rFonts w:asciiTheme="majorHAnsi" w:hAnsiTheme="majorHAnsi" w:cstheme="majorHAnsi"/>
          <w:bCs/>
        </w:rPr>
      </w:pPr>
    </w:p>
    <w:p w14:paraId="6738557D" w14:textId="77777777" w:rsidR="001525E2" w:rsidRPr="00022622" w:rsidRDefault="001525E2" w:rsidP="001525E2">
      <w:pPr>
        <w:spacing w:line="360" w:lineRule="auto"/>
        <w:ind w:firstLine="85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  <w:bCs/>
        </w:rPr>
        <w:t>Art. 1º</w:t>
      </w:r>
      <w:r w:rsidRPr="00022622">
        <w:rPr>
          <w:rFonts w:asciiTheme="majorHAnsi" w:hAnsiTheme="majorHAnsi" w:cstheme="majorHAnsi"/>
          <w:b/>
        </w:rPr>
        <w:t xml:space="preserve"> </w:t>
      </w:r>
      <w:r w:rsidRPr="00022622">
        <w:rPr>
          <w:rFonts w:asciiTheme="majorHAnsi" w:hAnsiTheme="majorHAnsi" w:cstheme="majorHAnsi"/>
          <w:bCs/>
        </w:rPr>
        <w:t>Fica assegurada, nos hospitais públicos e privados do Estado do Maranhão, a assistência odontológica a pacientes sob regime de internação, no que se refere ao diagnóstico, tratamento e ações preventivas voltadas à saúde bucal e à prevenção de eventos adversos.</w:t>
      </w:r>
    </w:p>
    <w:p w14:paraId="77349BB6" w14:textId="4E53FEA2" w:rsidR="001525E2" w:rsidRPr="00022622" w:rsidRDefault="001525E2" w:rsidP="001525E2">
      <w:pPr>
        <w:spacing w:line="360" w:lineRule="auto"/>
        <w:ind w:firstLine="85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  <w:bCs/>
        </w:rPr>
        <w:t>Parágrafo único.</w:t>
      </w:r>
      <w:r w:rsidRPr="00022622">
        <w:rPr>
          <w:rFonts w:asciiTheme="majorHAnsi" w:hAnsiTheme="majorHAnsi" w:cstheme="majorHAnsi"/>
          <w:b/>
        </w:rPr>
        <w:t xml:space="preserve"> </w:t>
      </w:r>
      <w:r w:rsidRPr="00022622">
        <w:rPr>
          <w:rFonts w:asciiTheme="majorHAnsi" w:hAnsiTheme="majorHAnsi" w:cstheme="majorHAnsi"/>
          <w:bCs/>
        </w:rPr>
        <w:t>O disposto previsto neste artigo aplica-se exclusivamente aos hospitais públicos e privados de médio e grande porte.</w:t>
      </w:r>
    </w:p>
    <w:p w14:paraId="38468642" w14:textId="77777777" w:rsidR="001525E2" w:rsidRPr="00022622" w:rsidRDefault="001525E2" w:rsidP="001525E2">
      <w:pPr>
        <w:spacing w:line="360" w:lineRule="auto"/>
        <w:ind w:firstLine="85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  <w:bCs/>
        </w:rPr>
        <w:t>Art. 2º</w:t>
      </w:r>
      <w:r w:rsidRPr="00022622">
        <w:rPr>
          <w:rFonts w:asciiTheme="majorHAnsi" w:hAnsiTheme="majorHAnsi" w:cstheme="majorHAnsi"/>
          <w:bCs/>
        </w:rPr>
        <w:t xml:space="preserve"> A assistência odontológica será prestada por cirurgiões-dentistas legalmente habilitados e com capacitação específica para atuação em ambiente hospitalar.</w:t>
      </w:r>
    </w:p>
    <w:p w14:paraId="0499769C" w14:textId="77777777" w:rsidR="001525E2" w:rsidRPr="00022622" w:rsidRDefault="001525E2" w:rsidP="001525E2">
      <w:pPr>
        <w:spacing w:line="360" w:lineRule="auto"/>
        <w:ind w:firstLine="85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  <w:bCs/>
        </w:rPr>
        <w:t>§ 1º</w:t>
      </w:r>
      <w:r w:rsidRPr="00022622">
        <w:rPr>
          <w:rFonts w:asciiTheme="majorHAnsi" w:hAnsiTheme="majorHAnsi" w:cstheme="majorHAnsi"/>
          <w:b/>
        </w:rPr>
        <w:t xml:space="preserve"> </w:t>
      </w:r>
      <w:r w:rsidRPr="00022622">
        <w:rPr>
          <w:rFonts w:asciiTheme="majorHAnsi" w:hAnsiTheme="majorHAnsi" w:cstheme="majorHAnsi"/>
          <w:bCs/>
        </w:rPr>
        <w:t>Consideram-se habilitados os cirurgiões-dentistas regularmente inscritos no Conselho Regional de Odontologia do Maranhão, com capacitação reconhecida em odontologia hospitalar.</w:t>
      </w:r>
    </w:p>
    <w:p w14:paraId="0E67EFFA" w14:textId="77777777" w:rsidR="001525E2" w:rsidRPr="00022622" w:rsidRDefault="001525E2" w:rsidP="001525E2">
      <w:pPr>
        <w:spacing w:line="360" w:lineRule="auto"/>
        <w:ind w:firstLine="85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  <w:bCs/>
        </w:rPr>
        <w:t>§ 2º</w:t>
      </w:r>
      <w:r w:rsidRPr="00022622">
        <w:rPr>
          <w:rFonts w:asciiTheme="majorHAnsi" w:hAnsiTheme="majorHAnsi" w:cstheme="majorHAnsi"/>
          <w:b/>
        </w:rPr>
        <w:t xml:space="preserve"> </w:t>
      </w:r>
      <w:r w:rsidRPr="00022622">
        <w:rPr>
          <w:rFonts w:asciiTheme="majorHAnsi" w:hAnsiTheme="majorHAnsi" w:cstheme="majorHAnsi"/>
          <w:bCs/>
        </w:rPr>
        <w:t>Conforme a necessidade do serviço, os hospitais poderão contar com outros profissionais da equipe odontológica, como técnicos e auxiliares em saúde bucal, desde que capacitados para o atendimento hospitalar.</w:t>
      </w:r>
    </w:p>
    <w:p w14:paraId="446E113A" w14:textId="1495DDE4" w:rsidR="001525E2" w:rsidRPr="00022622" w:rsidRDefault="001525E2" w:rsidP="001525E2">
      <w:pPr>
        <w:spacing w:line="360" w:lineRule="auto"/>
        <w:ind w:firstLine="851"/>
        <w:rPr>
          <w:rFonts w:asciiTheme="majorHAnsi" w:hAnsiTheme="majorHAnsi" w:cstheme="majorHAnsi"/>
          <w:b/>
        </w:rPr>
      </w:pPr>
      <w:r w:rsidRPr="00022622">
        <w:rPr>
          <w:rFonts w:asciiTheme="majorHAnsi" w:hAnsiTheme="majorHAnsi" w:cstheme="majorHAnsi"/>
          <w:b/>
          <w:bCs/>
        </w:rPr>
        <w:t>Art. 3º</w:t>
      </w:r>
      <w:r w:rsidRPr="00022622">
        <w:rPr>
          <w:rFonts w:asciiTheme="majorHAnsi" w:hAnsiTheme="majorHAnsi" w:cstheme="majorHAnsi"/>
          <w:b/>
        </w:rPr>
        <w:t xml:space="preserve"> </w:t>
      </w:r>
      <w:r w:rsidRPr="00022622">
        <w:rPr>
          <w:rFonts w:asciiTheme="majorHAnsi" w:hAnsiTheme="majorHAnsi" w:cstheme="majorHAnsi"/>
          <w:bCs/>
        </w:rPr>
        <w:t>Para o cumprimento nesta Lei, o Poder Público poderá remanejar profissionais da própria rede pública estadual de saúde, desde que observadas as qualificações previstas no art. 2º e sem prejuízo aos serviços de urgência e emergência das respectivas unidades hospitalares.</w:t>
      </w:r>
    </w:p>
    <w:p w14:paraId="2792549C" w14:textId="12914446" w:rsidR="003B4FF5" w:rsidRPr="00022622" w:rsidRDefault="00055B5E" w:rsidP="00022622">
      <w:pPr>
        <w:spacing w:line="360" w:lineRule="auto"/>
        <w:ind w:firstLine="851"/>
        <w:rPr>
          <w:rFonts w:asciiTheme="majorHAnsi" w:hAnsiTheme="majorHAnsi" w:cstheme="majorHAnsi"/>
          <w:bCs/>
        </w:rPr>
      </w:pPr>
      <w:r w:rsidRPr="00022622">
        <w:rPr>
          <w:rFonts w:asciiTheme="majorHAnsi" w:hAnsiTheme="majorHAnsi" w:cstheme="majorHAnsi"/>
          <w:b/>
        </w:rPr>
        <w:t xml:space="preserve">Art. </w:t>
      </w:r>
      <w:r w:rsidR="001525E2" w:rsidRPr="00022622">
        <w:rPr>
          <w:rFonts w:asciiTheme="majorHAnsi" w:hAnsiTheme="majorHAnsi" w:cstheme="majorHAnsi"/>
          <w:b/>
        </w:rPr>
        <w:t>4</w:t>
      </w:r>
      <w:r w:rsidRPr="00022622">
        <w:rPr>
          <w:rFonts w:asciiTheme="majorHAnsi" w:hAnsiTheme="majorHAnsi" w:cstheme="majorHAnsi"/>
          <w:b/>
        </w:rPr>
        <w:t>º</w:t>
      </w:r>
      <w:r w:rsidRPr="00022622">
        <w:rPr>
          <w:rFonts w:asciiTheme="majorHAnsi" w:hAnsiTheme="majorHAnsi" w:cstheme="majorHAnsi"/>
          <w:bCs/>
        </w:rPr>
        <w:t xml:space="preserve"> Esta Lei entra em vigor na data de sua publicação.</w:t>
      </w:r>
    </w:p>
    <w:p w14:paraId="006CE56A" w14:textId="3BD9BF6C" w:rsidR="001D0808" w:rsidRPr="00022622" w:rsidRDefault="00B96C20" w:rsidP="001D0808">
      <w:pPr>
        <w:ind w:firstLine="567"/>
        <w:rPr>
          <w:rFonts w:asciiTheme="majorHAnsi" w:hAnsiTheme="majorHAnsi" w:cstheme="majorHAnsi"/>
        </w:rPr>
      </w:pPr>
      <w:r w:rsidRPr="00022622">
        <w:rPr>
          <w:rFonts w:asciiTheme="majorHAnsi" w:hAnsiTheme="majorHAnsi" w:cstheme="majorHAnsi"/>
          <w:b/>
        </w:rPr>
        <w:t xml:space="preserve"> </w:t>
      </w:r>
      <w:r w:rsidR="001D0808" w:rsidRPr="00022622">
        <w:rPr>
          <w:rFonts w:asciiTheme="majorHAnsi" w:hAnsiTheme="majorHAnsi" w:cstheme="majorHAnsi"/>
          <w:b/>
        </w:rPr>
        <w:t xml:space="preserve">    PLENÁRIO DEPUTADO “NAGIB HAICKEL” DO PALÁCIO “MANUEL BECKMAN”</w:t>
      </w:r>
      <w:r w:rsidR="001D0808" w:rsidRPr="00022622">
        <w:rPr>
          <w:rFonts w:asciiTheme="majorHAnsi" w:hAnsiTheme="majorHAnsi" w:cstheme="majorHAnsi"/>
        </w:rPr>
        <w:t>, em</w:t>
      </w:r>
      <w:r w:rsidR="00055B5E" w:rsidRPr="00022622">
        <w:rPr>
          <w:rFonts w:asciiTheme="majorHAnsi" w:hAnsiTheme="majorHAnsi" w:cstheme="majorHAnsi"/>
        </w:rPr>
        <w:t xml:space="preserve"> </w:t>
      </w:r>
      <w:r w:rsidR="001525E2" w:rsidRPr="00022622">
        <w:rPr>
          <w:rFonts w:asciiTheme="majorHAnsi" w:hAnsiTheme="majorHAnsi" w:cstheme="majorHAnsi"/>
        </w:rPr>
        <w:t>05</w:t>
      </w:r>
      <w:r w:rsidR="001D0808" w:rsidRPr="00022622">
        <w:rPr>
          <w:rFonts w:asciiTheme="majorHAnsi" w:hAnsiTheme="majorHAnsi" w:cstheme="majorHAnsi"/>
        </w:rPr>
        <w:t xml:space="preserve"> de </w:t>
      </w:r>
      <w:r w:rsidR="001525E2" w:rsidRPr="00022622">
        <w:rPr>
          <w:rFonts w:asciiTheme="majorHAnsi" w:hAnsiTheme="majorHAnsi" w:cstheme="majorHAnsi"/>
        </w:rPr>
        <w:t>junho</w:t>
      </w:r>
      <w:r w:rsidR="00055B5E" w:rsidRPr="00022622">
        <w:rPr>
          <w:rFonts w:asciiTheme="majorHAnsi" w:hAnsiTheme="majorHAnsi" w:cstheme="majorHAnsi"/>
        </w:rPr>
        <w:t xml:space="preserve"> </w:t>
      </w:r>
      <w:r w:rsidR="001D0808" w:rsidRPr="00022622">
        <w:rPr>
          <w:rFonts w:asciiTheme="majorHAnsi" w:hAnsiTheme="majorHAnsi" w:cstheme="majorHAnsi"/>
        </w:rPr>
        <w:t>de 202</w:t>
      </w:r>
      <w:r w:rsidRPr="00022622">
        <w:rPr>
          <w:rFonts w:asciiTheme="majorHAnsi" w:hAnsiTheme="majorHAnsi" w:cstheme="majorHAnsi"/>
        </w:rPr>
        <w:t>5</w:t>
      </w:r>
      <w:r w:rsidR="001D0808" w:rsidRPr="00022622">
        <w:rPr>
          <w:rFonts w:asciiTheme="majorHAnsi" w:hAnsiTheme="majorHAnsi" w:cstheme="majorHAnsi"/>
        </w:rPr>
        <w:t>.</w:t>
      </w:r>
    </w:p>
    <w:p w14:paraId="5E13FC5F" w14:textId="77777777" w:rsidR="00F93F8C" w:rsidRPr="00022622" w:rsidRDefault="00F93F8C" w:rsidP="001D0808">
      <w:pPr>
        <w:ind w:firstLine="567"/>
        <w:rPr>
          <w:rFonts w:asciiTheme="majorHAnsi" w:eastAsia="Calibri" w:hAnsiTheme="majorHAnsi" w:cstheme="majorHAnsi"/>
          <w:bCs/>
          <w:color w:val="231F20"/>
          <w:lang w:eastAsia="en-US"/>
        </w:rPr>
      </w:pPr>
    </w:p>
    <w:p w14:paraId="4726F006" w14:textId="1D95BC35" w:rsidR="001D0808" w:rsidRPr="00022622" w:rsidRDefault="00B96C20" w:rsidP="001D0808">
      <w:pPr>
        <w:jc w:val="center"/>
        <w:rPr>
          <w:rFonts w:asciiTheme="majorHAnsi" w:hAnsiTheme="majorHAnsi" w:cstheme="majorHAnsi"/>
          <w:b/>
          <w:bCs/>
        </w:rPr>
      </w:pPr>
      <w:r w:rsidRPr="00022622">
        <w:rPr>
          <w:rFonts w:asciiTheme="majorHAnsi" w:hAnsiTheme="majorHAnsi" w:cstheme="majorHAnsi"/>
          <w:b/>
          <w:bCs/>
        </w:rPr>
        <w:t>ADELMO SOARES</w:t>
      </w:r>
    </w:p>
    <w:p w14:paraId="34335858" w14:textId="69F4F5FD" w:rsidR="00055B5E" w:rsidRPr="00022622" w:rsidRDefault="001D0808" w:rsidP="00022622">
      <w:pPr>
        <w:jc w:val="center"/>
        <w:rPr>
          <w:rFonts w:asciiTheme="majorHAnsi" w:hAnsiTheme="majorHAnsi" w:cstheme="majorHAnsi"/>
        </w:rPr>
      </w:pPr>
      <w:r w:rsidRPr="00022622">
        <w:rPr>
          <w:rFonts w:asciiTheme="majorHAnsi" w:hAnsiTheme="majorHAnsi" w:cstheme="majorHAnsi"/>
          <w:b/>
          <w:bCs/>
        </w:rPr>
        <w:t>Deputad</w:t>
      </w:r>
      <w:r w:rsidR="003B540A" w:rsidRPr="00022622">
        <w:rPr>
          <w:rFonts w:asciiTheme="majorHAnsi" w:hAnsiTheme="majorHAnsi" w:cstheme="majorHAnsi"/>
          <w:b/>
          <w:bCs/>
        </w:rPr>
        <w:t>o</w:t>
      </w:r>
      <w:r w:rsidRPr="00022622">
        <w:rPr>
          <w:rFonts w:asciiTheme="majorHAnsi" w:hAnsiTheme="majorHAnsi" w:cstheme="majorHAnsi"/>
          <w:b/>
          <w:bCs/>
        </w:rPr>
        <w:t xml:space="preserve"> Estadual</w:t>
      </w:r>
    </w:p>
    <w:p w14:paraId="2802F939" w14:textId="7D79ECEE" w:rsidR="001D0808" w:rsidRPr="00022622" w:rsidRDefault="001D0808" w:rsidP="001D0808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22622">
        <w:rPr>
          <w:rFonts w:asciiTheme="minorHAnsi" w:hAnsiTheme="minorHAnsi" w:cstheme="minorHAnsi"/>
          <w:b/>
        </w:rPr>
        <w:lastRenderedPageBreak/>
        <w:t>JUSTIFICATIVA</w:t>
      </w:r>
    </w:p>
    <w:p w14:paraId="5DFE483E" w14:textId="77777777" w:rsidR="005F1DEE" w:rsidRPr="00022622" w:rsidRDefault="005F1DEE" w:rsidP="003B540A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</w:p>
    <w:p w14:paraId="08B2F565" w14:textId="77777777" w:rsidR="001525E2" w:rsidRPr="00022622" w:rsidRDefault="001525E2" w:rsidP="001525E2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  <w:r w:rsidRPr="00022622">
        <w:rPr>
          <w:rFonts w:asciiTheme="minorHAnsi" w:hAnsiTheme="minorHAnsi" w:cstheme="minorHAnsi"/>
        </w:rPr>
        <w:t>O presente Projeto de Lei tem por objetivo assegurar a prestação de assistência odontológica especializada aos pacientes internados em hospitais de médio e grande porte no Estado do Maranhão. Trata-se de uma medida essencial para a promoção da saúde integral dos pacientes hospitalizados, conforme as diretrizes do Sistema Único de Saúde e as recomendações de entidades especializadas.</w:t>
      </w:r>
    </w:p>
    <w:p w14:paraId="547CEB19" w14:textId="77777777" w:rsidR="001525E2" w:rsidRPr="00022622" w:rsidRDefault="001525E2" w:rsidP="001525E2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  <w:r w:rsidRPr="00022622">
        <w:rPr>
          <w:rFonts w:asciiTheme="minorHAnsi" w:hAnsiTheme="minorHAnsi" w:cstheme="minorHAnsi"/>
        </w:rPr>
        <w:t>A atuação do cirurgião-dentista no ambiente hospitalar, especialmente em unidades de terapia intensiva (UTIs), é fundamental para prevenir complicações sistêmicas decorrentes de infecções bucais, reduzir o tempo de internação e promover maior qualidade no cuidado multidisciplinar ao paciente.</w:t>
      </w:r>
    </w:p>
    <w:p w14:paraId="5753FBE4" w14:textId="77777777" w:rsidR="001525E2" w:rsidRPr="00022622" w:rsidRDefault="001525E2" w:rsidP="001525E2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  <w:r w:rsidRPr="00022622">
        <w:rPr>
          <w:rFonts w:asciiTheme="minorHAnsi" w:hAnsiTheme="minorHAnsi" w:cstheme="minorHAnsi"/>
        </w:rPr>
        <w:t>A Resolução nº 7 da Anvisa, de 24 de fevereiro de 2010, já estabelece a obrigatoriedade da presença de assistência odontológica em UTIs. Além disso, diversas publicações científicas apontam os benefícios da atuação odontológica hospitalar na prevenção de pneumonias, infecções generalizadas e outros agravos de saúde, especialmente em pacientes imunocomprometidos ou em estado crítico.</w:t>
      </w:r>
    </w:p>
    <w:p w14:paraId="2F683E14" w14:textId="5160C3EB" w:rsidR="00055B5E" w:rsidRPr="00022622" w:rsidRDefault="001525E2" w:rsidP="001525E2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  <w:r w:rsidRPr="00022622">
        <w:rPr>
          <w:rFonts w:asciiTheme="minorHAnsi" w:hAnsiTheme="minorHAnsi" w:cstheme="minorHAnsi"/>
        </w:rPr>
        <w:t>No entanto, apesar dessas evidências, muitos hospitais maranhenses ainda não contam com profissionais da odontologia integrados à equipe multiprofissional. Esta proposta vem, portanto, preencher essa lacuna, garantindo à população hospitalizada o acesso a cuidados bucais essenciais, que contribuem diretamente para sua recuperação e qualidade de vida.</w:t>
      </w:r>
    </w:p>
    <w:p w14:paraId="0BA794FB" w14:textId="737F8B3A" w:rsidR="00846504" w:rsidRPr="00022622" w:rsidRDefault="009C49EA" w:rsidP="003B540A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  <w:r w:rsidRPr="00022622">
        <w:rPr>
          <w:rFonts w:asciiTheme="minorHAnsi" w:hAnsiTheme="minorHAnsi" w:cstheme="minorHAnsi"/>
        </w:rPr>
        <w:t>Diante disso, conclamamos o apoio dos nobres pares para aprovação desta medida.</w:t>
      </w:r>
    </w:p>
    <w:p w14:paraId="3716C1CE" w14:textId="77777777" w:rsidR="001B0268" w:rsidRPr="00022622" w:rsidRDefault="001B0268" w:rsidP="003B540A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</w:p>
    <w:p w14:paraId="0899230D" w14:textId="7B0F3357" w:rsidR="003B540A" w:rsidRPr="00022622" w:rsidRDefault="00832293" w:rsidP="003B540A">
      <w:pPr>
        <w:tabs>
          <w:tab w:val="left" w:pos="1560"/>
        </w:tabs>
        <w:ind w:firstLine="142"/>
        <w:jc w:val="center"/>
        <w:rPr>
          <w:rFonts w:asciiTheme="minorHAnsi" w:hAnsiTheme="minorHAnsi" w:cstheme="minorHAnsi"/>
          <w:b/>
          <w:bCs/>
        </w:rPr>
      </w:pPr>
      <w:r w:rsidRPr="00022622">
        <w:rPr>
          <w:rFonts w:asciiTheme="minorHAnsi" w:hAnsiTheme="minorHAnsi" w:cstheme="minorHAnsi"/>
          <w:b/>
          <w:bCs/>
        </w:rPr>
        <w:t>ADELMO SOARES</w:t>
      </w:r>
    </w:p>
    <w:p w14:paraId="75E27087" w14:textId="77777777" w:rsidR="003B540A" w:rsidRPr="00022622" w:rsidRDefault="003B540A" w:rsidP="003B540A">
      <w:pPr>
        <w:tabs>
          <w:tab w:val="left" w:pos="1560"/>
        </w:tabs>
        <w:ind w:firstLine="142"/>
        <w:jc w:val="center"/>
        <w:rPr>
          <w:rFonts w:asciiTheme="minorHAnsi" w:hAnsiTheme="minorHAnsi" w:cstheme="minorHAnsi"/>
          <w:b/>
          <w:bCs/>
        </w:rPr>
      </w:pPr>
      <w:r w:rsidRPr="00022622">
        <w:rPr>
          <w:rFonts w:asciiTheme="minorHAnsi" w:hAnsiTheme="minorHAnsi" w:cstheme="minorHAnsi"/>
          <w:b/>
          <w:bCs/>
        </w:rPr>
        <w:t>Deputado Estadual</w:t>
      </w:r>
    </w:p>
    <w:p w14:paraId="622A3752" w14:textId="77777777" w:rsidR="003B540A" w:rsidRPr="00022622" w:rsidRDefault="003B540A" w:rsidP="003B540A">
      <w:pPr>
        <w:tabs>
          <w:tab w:val="left" w:pos="1560"/>
        </w:tabs>
        <w:spacing w:line="360" w:lineRule="auto"/>
        <w:ind w:firstLine="1134"/>
        <w:rPr>
          <w:rFonts w:asciiTheme="minorHAnsi" w:hAnsiTheme="minorHAnsi" w:cstheme="minorHAnsi"/>
        </w:rPr>
      </w:pPr>
    </w:p>
    <w:sectPr w:rsidR="003B540A" w:rsidRPr="00022622" w:rsidSect="00022622">
      <w:headerReference w:type="default" r:id="rId7"/>
      <w:footerReference w:type="default" r:id="rId8"/>
      <w:pgSz w:w="11906" w:h="16838"/>
      <w:pgMar w:top="2552" w:right="1274" w:bottom="1702" w:left="1701" w:header="0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EF605" w14:textId="77777777" w:rsidR="00300E2F" w:rsidRDefault="00300E2F" w:rsidP="00A55283">
      <w:r>
        <w:separator/>
      </w:r>
    </w:p>
  </w:endnote>
  <w:endnote w:type="continuationSeparator" w:id="0">
    <w:p w14:paraId="3B4528A2" w14:textId="77777777" w:rsidR="00300E2F" w:rsidRDefault="00300E2F" w:rsidP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9A2B4" w14:textId="77777777" w:rsidR="00A55283" w:rsidRDefault="00A55283">
    <w:pPr>
      <w:pStyle w:val="Rodap"/>
    </w:pPr>
  </w:p>
  <w:p w14:paraId="523387FD" w14:textId="77777777" w:rsidR="00A55283" w:rsidRDefault="00A552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BC8FF" w14:textId="77777777" w:rsidR="00300E2F" w:rsidRDefault="00300E2F" w:rsidP="00A55283">
      <w:r>
        <w:separator/>
      </w:r>
    </w:p>
  </w:footnote>
  <w:footnote w:type="continuationSeparator" w:id="0">
    <w:p w14:paraId="7DF9E7A5" w14:textId="77777777" w:rsidR="00300E2F" w:rsidRDefault="00300E2F" w:rsidP="00A5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8362" w14:textId="5B3F21DA" w:rsidR="00E37C5E" w:rsidRPr="00B76C6D" w:rsidRDefault="00022622" w:rsidP="00E37C5E">
    <w:pPr>
      <w:widowControl w:val="0"/>
      <w:tabs>
        <w:tab w:val="center" w:pos="4419"/>
        <w:tab w:val="right" w:pos="8838"/>
      </w:tabs>
      <w:autoSpaceDE w:val="0"/>
      <w:autoSpaceDN w:val="0"/>
      <w:ind w:right="360"/>
      <w:jc w:val="center"/>
      <w:rPr>
        <w:b/>
        <w:color w:val="000080"/>
        <w:lang w:bidi="pt-BR"/>
      </w:rPr>
    </w:pPr>
    <w:bookmarkStart w:id="0" w:name="_Hlk13210416"/>
    <w:r w:rsidRPr="00B76C6D">
      <w:rPr>
        <w:noProof/>
        <w:lang w:bidi="pt-BR"/>
      </w:rPr>
      <w:drawing>
        <wp:anchor distT="0" distB="0" distL="114300" distR="114300" simplePos="0" relativeHeight="251658240" behindDoc="1" locked="0" layoutInCell="1" allowOverlap="1" wp14:anchorId="658DBCF2" wp14:editId="6763ADF6">
          <wp:simplePos x="0" y="0"/>
          <wp:positionH relativeFrom="column">
            <wp:posOffset>2244090</wp:posOffset>
          </wp:positionH>
          <wp:positionV relativeFrom="paragraph">
            <wp:posOffset>95250</wp:posOffset>
          </wp:positionV>
          <wp:extent cx="952500" cy="819150"/>
          <wp:effectExtent l="0" t="0" r="0" b="0"/>
          <wp:wrapTight wrapText="bothSides">
            <wp:wrapPolygon edited="0">
              <wp:start x="0" y="0"/>
              <wp:lineTo x="0" y="21098"/>
              <wp:lineTo x="21168" y="21098"/>
              <wp:lineTo x="21168" y="0"/>
              <wp:lineTo x="0" y="0"/>
            </wp:wrapPolygon>
          </wp:wrapTight>
          <wp:docPr id="1063875022" name="Imagem 1063875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02F0A44" w14:textId="64C7ACDA" w:rsidR="00022622" w:rsidRDefault="00022622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0"/>
        <w:szCs w:val="20"/>
        <w:lang w:bidi="pt-BR"/>
      </w:rPr>
    </w:pPr>
  </w:p>
  <w:p w14:paraId="61FF8350" w14:textId="77777777" w:rsidR="00022622" w:rsidRDefault="00022622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0"/>
        <w:szCs w:val="20"/>
        <w:lang w:bidi="pt-BR"/>
      </w:rPr>
    </w:pPr>
  </w:p>
  <w:p w14:paraId="764DDD14" w14:textId="77777777" w:rsidR="00022622" w:rsidRDefault="00022622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0"/>
        <w:szCs w:val="20"/>
        <w:lang w:bidi="pt-BR"/>
      </w:rPr>
    </w:pPr>
  </w:p>
  <w:p w14:paraId="0EC9BB50" w14:textId="77777777" w:rsidR="00022622" w:rsidRDefault="00022622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0"/>
        <w:szCs w:val="20"/>
        <w:lang w:bidi="pt-BR"/>
      </w:rPr>
    </w:pPr>
  </w:p>
  <w:p w14:paraId="2CAC6E51" w14:textId="77777777" w:rsidR="00022622" w:rsidRDefault="00022622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0"/>
        <w:szCs w:val="20"/>
        <w:lang w:bidi="pt-BR"/>
      </w:rPr>
    </w:pPr>
  </w:p>
  <w:p w14:paraId="6E3AF68E" w14:textId="6C2398DE" w:rsidR="00E37C5E" w:rsidRPr="00022622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Theme="minorHAnsi" w:hAnsiTheme="minorHAnsi" w:cstheme="minorHAnsi"/>
        <w:b/>
        <w:sz w:val="20"/>
        <w:szCs w:val="20"/>
        <w:lang w:bidi="pt-BR"/>
      </w:rPr>
    </w:pPr>
    <w:r w:rsidRPr="00022622">
      <w:rPr>
        <w:rFonts w:asciiTheme="minorHAnsi" w:hAnsiTheme="minorHAnsi" w:cstheme="minorHAnsi"/>
        <w:b/>
        <w:sz w:val="20"/>
        <w:szCs w:val="20"/>
        <w:lang w:bidi="pt-BR"/>
      </w:rPr>
      <w:t>ESTADO DO MARANHÃO</w:t>
    </w:r>
  </w:p>
  <w:p w14:paraId="67118904" w14:textId="77777777" w:rsidR="00E37C5E" w:rsidRPr="00022622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Theme="minorHAnsi" w:hAnsiTheme="minorHAnsi" w:cstheme="minorHAnsi"/>
        <w:b/>
        <w:sz w:val="20"/>
        <w:szCs w:val="20"/>
        <w:lang w:bidi="pt-BR"/>
      </w:rPr>
    </w:pPr>
    <w:r w:rsidRPr="00022622">
      <w:rPr>
        <w:rFonts w:asciiTheme="minorHAnsi" w:hAnsiTheme="minorHAnsi" w:cstheme="minorHAnsi"/>
        <w:b/>
        <w:sz w:val="20"/>
        <w:szCs w:val="20"/>
        <w:lang w:bidi="pt-BR"/>
      </w:rPr>
      <w:t>ASSEMBLEIA LEGISLATIVA DO MARANHÃO</w:t>
    </w:r>
  </w:p>
  <w:bookmarkEnd w:id="0"/>
  <w:p w14:paraId="1D2E5FB8" w14:textId="04576D22" w:rsidR="00A55283" w:rsidRPr="00022622" w:rsidRDefault="001D0808" w:rsidP="001D0808">
    <w:pPr>
      <w:pStyle w:val="Cabealho"/>
      <w:jc w:val="center"/>
      <w:rPr>
        <w:rFonts w:cstheme="minorHAnsi"/>
        <w:b/>
        <w:bCs/>
        <w:sz w:val="20"/>
        <w:szCs w:val="20"/>
      </w:rPr>
    </w:pPr>
    <w:r w:rsidRPr="00022622">
      <w:rPr>
        <w:rFonts w:cstheme="minorHAnsi"/>
        <w:b/>
        <w:bCs/>
        <w:sz w:val="20"/>
        <w:szCs w:val="20"/>
      </w:rPr>
      <w:t>GABINETE D</w:t>
    </w:r>
    <w:r w:rsidR="003B540A" w:rsidRPr="00022622">
      <w:rPr>
        <w:rFonts w:cstheme="minorHAnsi"/>
        <w:b/>
        <w:bCs/>
        <w:sz w:val="20"/>
        <w:szCs w:val="20"/>
      </w:rPr>
      <w:t>O</w:t>
    </w:r>
    <w:r w:rsidRPr="00022622">
      <w:rPr>
        <w:rFonts w:cstheme="minorHAnsi"/>
        <w:b/>
        <w:bCs/>
        <w:sz w:val="20"/>
        <w:szCs w:val="20"/>
      </w:rPr>
      <w:t xml:space="preserve"> DEPUTAD</w:t>
    </w:r>
    <w:r w:rsidR="003B540A" w:rsidRPr="00022622">
      <w:rPr>
        <w:rFonts w:cstheme="minorHAnsi"/>
        <w:b/>
        <w:bCs/>
        <w:sz w:val="20"/>
        <w:szCs w:val="20"/>
      </w:rPr>
      <w:t xml:space="preserve">O </w:t>
    </w:r>
    <w:r w:rsidR="003B4FF5" w:rsidRPr="00022622">
      <w:rPr>
        <w:rFonts w:cstheme="minorHAnsi"/>
        <w:b/>
        <w:bCs/>
        <w:sz w:val="20"/>
        <w:szCs w:val="20"/>
      </w:rPr>
      <w:t>ADELMO SOARES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277A81"/>
    <w:multiLevelType w:val="hybridMultilevel"/>
    <w:tmpl w:val="076E700E"/>
    <w:lvl w:ilvl="0" w:tplc="21AE8108">
      <w:start w:val="1"/>
      <w:numFmt w:val="upperRoman"/>
      <w:lvlText w:val="%1"/>
      <w:lvlJc w:val="left"/>
      <w:pPr>
        <w:ind w:left="2850" w:hanging="13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E0A7F98">
      <w:numFmt w:val="bullet"/>
      <w:lvlText w:val="•"/>
      <w:lvlJc w:val="left"/>
      <w:pPr>
        <w:ind w:left="3565" w:hanging="135"/>
      </w:pPr>
      <w:rPr>
        <w:rFonts w:hint="default"/>
        <w:lang w:val="pt-PT" w:eastAsia="en-US" w:bidi="ar-SA"/>
      </w:rPr>
    </w:lvl>
    <w:lvl w:ilvl="2" w:tplc="580895BE">
      <w:numFmt w:val="bullet"/>
      <w:lvlText w:val="•"/>
      <w:lvlJc w:val="left"/>
      <w:pPr>
        <w:ind w:left="4270" w:hanging="135"/>
      </w:pPr>
      <w:rPr>
        <w:rFonts w:hint="default"/>
        <w:lang w:val="pt-PT" w:eastAsia="en-US" w:bidi="ar-SA"/>
      </w:rPr>
    </w:lvl>
    <w:lvl w:ilvl="3" w:tplc="1B3AC5E4">
      <w:numFmt w:val="bullet"/>
      <w:lvlText w:val="•"/>
      <w:lvlJc w:val="left"/>
      <w:pPr>
        <w:ind w:left="4975" w:hanging="135"/>
      </w:pPr>
      <w:rPr>
        <w:rFonts w:hint="default"/>
        <w:lang w:val="pt-PT" w:eastAsia="en-US" w:bidi="ar-SA"/>
      </w:rPr>
    </w:lvl>
    <w:lvl w:ilvl="4" w:tplc="6FD6C72C">
      <w:numFmt w:val="bullet"/>
      <w:lvlText w:val="•"/>
      <w:lvlJc w:val="left"/>
      <w:pPr>
        <w:ind w:left="5680" w:hanging="135"/>
      </w:pPr>
      <w:rPr>
        <w:rFonts w:hint="default"/>
        <w:lang w:val="pt-PT" w:eastAsia="en-US" w:bidi="ar-SA"/>
      </w:rPr>
    </w:lvl>
    <w:lvl w:ilvl="5" w:tplc="93D6EC86">
      <w:numFmt w:val="bullet"/>
      <w:lvlText w:val="•"/>
      <w:lvlJc w:val="left"/>
      <w:pPr>
        <w:ind w:left="6385" w:hanging="135"/>
      </w:pPr>
      <w:rPr>
        <w:rFonts w:hint="default"/>
        <w:lang w:val="pt-PT" w:eastAsia="en-US" w:bidi="ar-SA"/>
      </w:rPr>
    </w:lvl>
    <w:lvl w:ilvl="6" w:tplc="67965174">
      <w:numFmt w:val="bullet"/>
      <w:lvlText w:val="•"/>
      <w:lvlJc w:val="left"/>
      <w:pPr>
        <w:ind w:left="7090" w:hanging="135"/>
      </w:pPr>
      <w:rPr>
        <w:rFonts w:hint="default"/>
        <w:lang w:val="pt-PT" w:eastAsia="en-US" w:bidi="ar-SA"/>
      </w:rPr>
    </w:lvl>
    <w:lvl w:ilvl="7" w:tplc="62BE95AA">
      <w:numFmt w:val="bullet"/>
      <w:lvlText w:val="•"/>
      <w:lvlJc w:val="left"/>
      <w:pPr>
        <w:ind w:left="7795" w:hanging="135"/>
      </w:pPr>
      <w:rPr>
        <w:rFonts w:hint="default"/>
        <w:lang w:val="pt-PT" w:eastAsia="en-US" w:bidi="ar-SA"/>
      </w:rPr>
    </w:lvl>
    <w:lvl w:ilvl="8" w:tplc="34E6E126">
      <w:numFmt w:val="bullet"/>
      <w:lvlText w:val="•"/>
      <w:lvlJc w:val="left"/>
      <w:pPr>
        <w:ind w:left="8500" w:hanging="135"/>
      </w:pPr>
      <w:rPr>
        <w:rFonts w:hint="default"/>
        <w:lang w:val="pt-PT" w:eastAsia="en-US" w:bidi="ar-SA"/>
      </w:rPr>
    </w:lvl>
  </w:abstractNum>
  <w:num w:numId="1" w16cid:durableId="1048604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283"/>
    <w:rsid w:val="00001AB3"/>
    <w:rsid w:val="00002147"/>
    <w:rsid w:val="00022622"/>
    <w:rsid w:val="0005132B"/>
    <w:rsid w:val="00055B5E"/>
    <w:rsid w:val="000B5DFE"/>
    <w:rsid w:val="000D0B48"/>
    <w:rsid w:val="000E0B51"/>
    <w:rsid w:val="000F0C82"/>
    <w:rsid w:val="000F6ECC"/>
    <w:rsid w:val="001430B4"/>
    <w:rsid w:val="001466E9"/>
    <w:rsid w:val="001525E2"/>
    <w:rsid w:val="0017260C"/>
    <w:rsid w:val="001B0268"/>
    <w:rsid w:val="001D0808"/>
    <w:rsid w:val="001E7949"/>
    <w:rsid w:val="00223A6B"/>
    <w:rsid w:val="002502F0"/>
    <w:rsid w:val="002D4457"/>
    <w:rsid w:val="002D7F01"/>
    <w:rsid w:val="00300E2F"/>
    <w:rsid w:val="00357167"/>
    <w:rsid w:val="003944F8"/>
    <w:rsid w:val="003B4FF5"/>
    <w:rsid w:val="003B540A"/>
    <w:rsid w:val="003E07DF"/>
    <w:rsid w:val="003F47F8"/>
    <w:rsid w:val="00402539"/>
    <w:rsid w:val="00406519"/>
    <w:rsid w:val="00440A29"/>
    <w:rsid w:val="00444970"/>
    <w:rsid w:val="00461688"/>
    <w:rsid w:val="004642CA"/>
    <w:rsid w:val="00467A3B"/>
    <w:rsid w:val="00486D36"/>
    <w:rsid w:val="00496C95"/>
    <w:rsid w:val="004A213C"/>
    <w:rsid w:val="004D065A"/>
    <w:rsid w:val="004D1169"/>
    <w:rsid w:val="00541A80"/>
    <w:rsid w:val="00575485"/>
    <w:rsid w:val="00592BD8"/>
    <w:rsid w:val="005F1DEE"/>
    <w:rsid w:val="005F2D90"/>
    <w:rsid w:val="00613DA8"/>
    <w:rsid w:val="00621C05"/>
    <w:rsid w:val="0065772D"/>
    <w:rsid w:val="00665A20"/>
    <w:rsid w:val="006718F0"/>
    <w:rsid w:val="00672438"/>
    <w:rsid w:val="00694530"/>
    <w:rsid w:val="00694590"/>
    <w:rsid w:val="00695281"/>
    <w:rsid w:val="006B11DB"/>
    <w:rsid w:val="006E199C"/>
    <w:rsid w:val="006F77A9"/>
    <w:rsid w:val="00707BDD"/>
    <w:rsid w:val="00707D8E"/>
    <w:rsid w:val="00717F2A"/>
    <w:rsid w:val="007316EC"/>
    <w:rsid w:val="00743EED"/>
    <w:rsid w:val="007454BE"/>
    <w:rsid w:val="00791D61"/>
    <w:rsid w:val="00793AF0"/>
    <w:rsid w:val="007B1B9A"/>
    <w:rsid w:val="007C089C"/>
    <w:rsid w:val="007E2C5D"/>
    <w:rsid w:val="007E407B"/>
    <w:rsid w:val="007E6920"/>
    <w:rsid w:val="007F4051"/>
    <w:rsid w:val="007F5C89"/>
    <w:rsid w:val="00805E22"/>
    <w:rsid w:val="00814D6B"/>
    <w:rsid w:val="008179F0"/>
    <w:rsid w:val="008316ED"/>
    <w:rsid w:val="00832293"/>
    <w:rsid w:val="008405B6"/>
    <w:rsid w:val="00846504"/>
    <w:rsid w:val="008852ED"/>
    <w:rsid w:val="008A5E0B"/>
    <w:rsid w:val="008A7372"/>
    <w:rsid w:val="008B49FD"/>
    <w:rsid w:val="008F0E23"/>
    <w:rsid w:val="008F0F6D"/>
    <w:rsid w:val="00977154"/>
    <w:rsid w:val="009B1B3C"/>
    <w:rsid w:val="009B38D8"/>
    <w:rsid w:val="009B3A22"/>
    <w:rsid w:val="009C124C"/>
    <w:rsid w:val="009C23F5"/>
    <w:rsid w:val="009C49EA"/>
    <w:rsid w:val="009F3D13"/>
    <w:rsid w:val="009F71AD"/>
    <w:rsid w:val="00A01514"/>
    <w:rsid w:val="00A31AC7"/>
    <w:rsid w:val="00A55283"/>
    <w:rsid w:val="00AA13A0"/>
    <w:rsid w:val="00AE72EE"/>
    <w:rsid w:val="00B45E27"/>
    <w:rsid w:val="00B8606A"/>
    <w:rsid w:val="00B87814"/>
    <w:rsid w:val="00B96C20"/>
    <w:rsid w:val="00BB02D0"/>
    <w:rsid w:val="00BF310F"/>
    <w:rsid w:val="00C1128F"/>
    <w:rsid w:val="00C167B8"/>
    <w:rsid w:val="00C36BC8"/>
    <w:rsid w:val="00C62C5B"/>
    <w:rsid w:val="00C63558"/>
    <w:rsid w:val="00C8520E"/>
    <w:rsid w:val="00C85987"/>
    <w:rsid w:val="00CD3C56"/>
    <w:rsid w:val="00D402C2"/>
    <w:rsid w:val="00D87A1C"/>
    <w:rsid w:val="00DE2633"/>
    <w:rsid w:val="00E02A3A"/>
    <w:rsid w:val="00E03CEE"/>
    <w:rsid w:val="00E10B42"/>
    <w:rsid w:val="00E17338"/>
    <w:rsid w:val="00E20D66"/>
    <w:rsid w:val="00E37C5E"/>
    <w:rsid w:val="00E63440"/>
    <w:rsid w:val="00E646C2"/>
    <w:rsid w:val="00E7519B"/>
    <w:rsid w:val="00E800B1"/>
    <w:rsid w:val="00EE7DC7"/>
    <w:rsid w:val="00F0082A"/>
    <w:rsid w:val="00F323F7"/>
    <w:rsid w:val="00F34C8F"/>
    <w:rsid w:val="00F57E4C"/>
    <w:rsid w:val="00F60A8E"/>
    <w:rsid w:val="00F65B1C"/>
    <w:rsid w:val="00F93F8C"/>
    <w:rsid w:val="00F9540A"/>
    <w:rsid w:val="00FA3BE3"/>
    <w:rsid w:val="00FA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2960F"/>
  <w15:chartTrackingRefBased/>
  <w15:docId w15:val="{942D4F45-7B77-4FB8-80A9-74D12EC2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40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E407B"/>
    <w:pPr>
      <w:keepNext/>
      <w:keepLines/>
      <w:spacing w:line="276" w:lineRule="auto"/>
      <w:outlineLvl w:val="0"/>
    </w:pPr>
    <w:rPr>
      <w:rFonts w:ascii="Arial Narrow" w:eastAsia="Arial Narrow" w:hAnsi="Arial Narrow" w:cs="Arial Narrow"/>
      <w:b/>
      <w:small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55283"/>
  </w:style>
  <w:style w:type="paragraph" w:styleId="Rodap">
    <w:name w:val="footer"/>
    <w:basedOn w:val="Normal"/>
    <w:link w:val="Rodap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55283"/>
  </w:style>
  <w:style w:type="paragraph" w:styleId="NormalWeb">
    <w:name w:val="Normal (Web)"/>
    <w:basedOn w:val="Normal"/>
    <w:uiPriority w:val="99"/>
    <w:unhideWhenUsed/>
    <w:rsid w:val="00C62C5B"/>
    <w:pPr>
      <w:spacing w:before="225" w:after="225" w:line="270" w:lineRule="atLeast"/>
      <w:jc w:val="left"/>
    </w:pPr>
    <w:rPr>
      <w:rFonts w:ascii="Times New Roman" w:hAnsi="Times New Roman"/>
      <w:sz w:val="20"/>
      <w:szCs w:val="20"/>
    </w:rPr>
  </w:style>
  <w:style w:type="paragraph" w:styleId="SemEspaamento">
    <w:name w:val="No Spacing"/>
    <w:uiPriority w:val="1"/>
    <w:qFormat/>
    <w:rsid w:val="004D116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D1169"/>
    <w:rPr>
      <w:b/>
      <w:bCs/>
    </w:rPr>
  </w:style>
  <w:style w:type="paragraph" w:customStyle="1" w:styleId="yiv8227551573msonormal">
    <w:name w:val="yiv8227551573msonormal"/>
    <w:basedOn w:val="Normal"/>
    <w:rsid w:val="00AE72E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1"/>
    <w:qFormat/>
    <w:rsid w:val="00461688"/>
    <w:pPr>
      <w:widowControl w:val="0"/>
      <w:autoSpaceDE w:val="0"/>
      <w:autoSpaceDN w:val="0"/>
      <w:jc w:val="left"/>
    </w:pPr>
    <w:rPr>
      <w:rFonts w:ascii="Times New Roman" w:hAnsi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61688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461688"/>
    <w:pPr>
      <w:widowControl w:val="0"/>
      <w:autoSpaceDE w:val="0"/>
      <w:autoSpaceDN w:val="0"/>
      <w:spacing w:before="119"/>
      <w:ind w:left="2129" w:hanging="136"/>
    </w:pPr>
    <w:rPr>
      <w:rFonts w:ascii="Times New Roman" w:hAnsi="Times New Roman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02A3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2A3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2A3A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2A3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2A3A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2A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A3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Standard">
    <w:name w:val="Standard"/>
    <w:rsid w:val="0005132B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rsid w:val="007E407B"/>
    <w:rPr>
      <w:rFonts w:ascii="Arial Narrow" w:eastAsia="Arial Narrow" w:hAnsi="Arial Narrow" w:cs="Arial Narrow"/>
      <w:b/>
      <w:small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05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325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Neto</dc:creator>
  <cp:keywords/>
  <dc:description/>
  <cp:lastModifiedBy>Adelmo Soares</cp:lastModifiedBy>
  <cp:revision>2</cp:revision>
  <cp:lastPrinted>2025-06-05T12:11:00Z</cp:lastPrinted>
  <dcterms:created xsi:type="dcterms:W3CDTF">2025-06-11T14:28:00Z</dcterms:created>
  <dcterms:modified xsi:type="dcterms:W3CDTF">2025-06-11T14:28:00Z</dcterms:modified>
</cp:coreProperties>
</file>