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31FC9" w14:textId="77777777" w:rsidR="003311F8" w:rsidRPr="003311F8" w:rsidRDefault="003311F8" w:rsidP="00832E26">
      <w:pPr>
        <w:rPr>
          <w:b/>
          <w:sz w:val="26"/>
          <w:szCs w:val="26"/>
        </w:rPr>
      </w:pPr>
      <w:bookmarkStart w:id="0" w:name="_Hlk129163970"/>
    </w:p>
    <w:p w14:paraId="31573378" w14:textId="77777777" w:rsidR="003311F8" w:rsidRPr="003311F8" w:rsidRDefault="003311F8" w:rsidP="003311F8">
      <w:pPr>
        <w:spacing w:line="360" w:lineRule="auto"/>
        <w:jc w:val="center"/>
        <w:rPr>
          <w:b/>
          <w:sz w:val="26"/>
          <w:szCs w:val="26"/>
        </w:rPr>
      </w:pPr>
      <w:r w:rsidRPr="003311F8">
        <w:rPr>
          <w:b/>
          <w:sz w:val="26"/>
          <w:szCs w:val="26"/>
        </w:rPr>
        <w:t>INDICAÇÃO LEGISLATIVA Nº ___/2025</w:t>
      </w:r>
    </w:p>
    <w:p w14:paraId="795E4713" w14:textId="77777777" w:rsidR="003311F8" w:rsidRPr="003311F8" w:rsidRDefault="003311F8" w:rsidP="003311F8">
      <w:pPr>
        <w:spacing w:line="360" w:lineRule="auto"/>
        <w:jc w:val="both"/>
        <w:rPr>
          <w:sz w:val="26"/>
          <w:szCs w:val="26"/>
        </w:rPr>
      </w:pPr>
    </w:p>
    <w:p w14:paraId="30D9A4DB" w14:textId="77777777" w:rsidR="003311F8" w:rsidRPr="003311F8" w:rsidRDefault="003311F8" w:rsidP="00503B42">
      <w:pPr>
        <w:spacing w:line="360" w:lineRule="auto"/>
        <w:ind w:firstLine="851"/>
        <w:jc w:val="both"/>
        <w:rPr>
          <w:sz w:val="26"/>
          <w:szCs w:val="26"/>
        </w:rPr>
      </w:pPr>
      <w:r w:rsidRPr="003311F8">
        <w:rPr>
          <w:sz w:val="26"/>
          <w:szCs w:val="26"/>
        </w:rPr>
        <w:t>Senhora Presidente,</w:t>
      </w:r>
    </w:p>
    <w:p w14:paraId="28963044" w14:textId="77777777" w:rsidR="003311F8" w:rsidRPr="003311F8" w:rsidRDefault="003311F8" w:rsidP="00503B42">
      <w:pPr>
        <w:spacing w:line="360" w:lineRule="auto"/>
        <w:ind w:firstLine="993"/>
        <w:jc w:val="both"/>
        <w:rPr>
          <w:sz w:val="26"/>
          <w:szCs w:val="26"/>
        </w:rPr>
      </w:pPr>
    </w:p>
    <w:bookmarkEnd w:id="0"/>
    <w:p w14:paraId="60705324" w14:textId="77777777" w:rsidR="00503B42" w:rsidRDefault="00503B42" w:rsidP="00503B42">
      <w:pPr>
        <w:spacing w:line="360" w:lineRule="auto"/>
        <w:ind w:firstLine="851"/>
        <w:jc w:val="both"/>
        <w:rPr>
          <w:sz w:val="26"/>
          <w:szCs w:val="26"/>
        </w:rPr>
      </w:pPr>
      <w:r w:rsidRPr="00503B42">
        <w:rPr>
          <w:sz w:val="26"/>
          <w:szCs w:val="26"/>
        </w:rPr>
        <w:t>Na forma regimental, requeiro a Vossa Excelência que, após ouvida a Mesa, seja encaminhada a presente Indicação ao Excelentíssimo Senhor Governador do Estado do Maranhão, Carlos Orleans Brandão Júnior, para que, por meio da secretaria competente, adote as providências necessárias à realização de concurso público para o provimento de cargos de Capelão (de qualquer confissão religiosa, em respeito ao princípio da isonomia) nos quadros da Polícia Militar, do Corpo de Bombeiros Militar e do Sistema Penitenciário Estadual.</w:t>
      </w:r>
    </w:p>
    <w:p w14:paraId="7ABB6B2E" w14:textId="77777777" w:rsidR="00503B42" w:rsidRDefault="00503B42" w:rsidP="00503B42">
      <w:pPr>
        <w:spacing w:line="360" w:lineRule="auto"/>
        <w:ind w:firstLine="851"/>
        <w:jc w:val="both"/>
        <w:rPr>
          <w:sz w:val="26"/>
          <w:szCs w:val="26"/>
        </w:rPr>
      </w:pPr>
      <w:r w:rsidRPr="00503B42">
        <w:rPr>
          <w:sz w:val="26"/>
          <w:szCs w:val="26"/>
        </w:rPr>
        <w:t>A presente indicação tem amparo no artigo 5º, incisos VI e VII, da Constituição Federal, que assegura a liberdade religiosa e a prestação de assistência espiritual nas entidades civis e militares de internação coletiva. Soma-se a isso o disposto no artigo 37, inciso II, da mesma Carta, que estabelece o concurso público como regra para o ingresso em cargos efetivos na Administração Pública.</w:t>
      </w:r>
    </w:p>
    <w:p w14:paraId="5DCFBFA8" w14:textId="77777777" w:rsidR="00503B42" w:rsidRDefault="00503B42" w:rsidP="00503B42">
      <w:pPr>
        <w:spacing w:line="360" w:lineRule="auto"/>
        <w:ind w:firstLine="851"/>
        <w:jc w:val="both"/>
        <w:rPr>
          <w:sz w:val="26"/>
          <w:szCs w:val="26"/>
        </w:rPr>
      </w:pPr>
      <w:r w:rsidRPr="00503B42">
        <w:rPr>
          <w:sz w:val="26"/>
          <w:szCs w:val="26"/>
        </w:rPr>
        <w:t>No âmbito estadual, diversas legislações anteriores criaram cargos de capelão em comissão (Leis Estaduais nº 8.449/2006, 8.950/2009, 10.654/2017 e 10.824/2018). Entretanto, tais normas foram objeto da Ação Direta de Inconstitucionalidade nº 6669, proposta pelo Ministério Público Federal junto ao Supremo Tribunal Federal, sob o fundamento de ofensa ao princípio da exigência de concurso público (art. 37, II, CF).</w:t>
      </w:r>
    </w:p>
    <w:p w14:paraId="5ACB22FC" w14:textId="77777777" w:rsidR="00503B42" w:rsidRDefault="00503B42" w:rsidP="00503B42">
      <w:pPr>
        <w:spacing w:line="360" w:lineRule="auto"/>
        <w:ind w:firstLine="851"/>
        <w:jc w:val="both"/>
        <w:rPr>
          <w:sz w:val="26"/>
          <w:szCs w:val="26"/>
        </w:rPr>
      </w:pPr>
      <w:r w:rsidRPr="00503B42">
        <w:rPr>
          <w:sz w:val="26"/>
          <w:szCs w:val="26"/>
        </w:rPr>
        <w:t>Em decisão recente, o Ministro Nunes Marques, relator da referida ADI, ressaltou que o concurso público é a via adequada para a investidura nesses cargos, garantindo maior segurança jurídica, transparência no acesso e, sobretudo, preservando a liberdade de atuação dos capelães, evitando interferências indevidas do poder político.</w:t>
      </w:r>
    </w:p>
    <w:p w14:paraId="10EAAB02" w14:textId="77777777" w:rsidR="00503B42" w:rsidRDefault="00503B42" w:rsidP="00503B42">
      <w:pPr>
        <w:spacing w:line="360" w:lineRule="auto"/>
        <w:ind w:firstLine="851"/>
        <w:jc w:val="both"/>
        <w:rPr>
          <w:sz w:val="26"/>
          <w:szCs w:val="26"/>
        </w:rPr>
      </w:pPr>
      <w:r w:rsidRPr="00503B42">
        <w:rPr>
          <w:sz w:val="26"/>
          <w:szCs w:val="26"/>
        </w:rPr>
        <w:t xml:space="preserve">A presença de capelães nas corporações militares e no sistema penitenciário é fundamental para o fortalecimento da saúde mental, equilíbrio emocional e espiritual dos profissionais que atuam em situações de risco e alto estresse. Além disso, nos </w:t>
      </w:r>
      <w:r w:rsidRPr="00503B42">
        <w:rPr>
          <w:sz w:val="26"/>
          <w:szCs w:val="26"/>
        </w:rPr>
        <w:lastRenderedPageBreak/>
        <w:t>estabelecimentos penais, a assistência religiosa cumpre importante função de ressocialização, como previsto no artigo 11 da Lei de Execução Penal.</w:t>
      </w:r>
    </w:p>
    <w:p w14:paraId="4AE3A2C8" w14:textId="77777777" w:rsidR="00503B42" w:rsidRDefault="00503B42" w:rsidP="00503B42">
      <w:pPr>
        <w:spacing w:line="360" w:lineRule="auto"/>
        <w:ind w:firstLine="851"/>
        <w:jc w:val="both"/>
        <w:rPr>
          <w:sz w:val="26"/>
          <w:szCs w:val="26"/>
        </w:rPr>
      </w:pPr>
      <w:r w:rsidRPr="00503B42">
        <w:rPr>
          <w:sz w:val="26"/>
          <w:szCs w:val="26"/>
        </w:rPr>
        <w:t>A definição do número de vagas poderá ser feita de forma responsável, observando-se os limites estabelecidos pela Lei de Responsabilidade Fiscal e pela Lei de Diretrizes Orçamentárias. Ressalta-se que o impacto financeiro é proporcionalmente pequeno, considerando os benefícios institucionais e sociais decorrentes.</w:t>
      </w:r>
    </w:p>
    <w:p w14:paraId="48BBD232" w14:textId="19E8BE55" w:rsidR="003311F8" w:rsidRPr="003311F8" w:rsidRDefault="00503B42" w:rsidP="00503B42">
      <w:pPr>
        <w:spacing w:line="360" w:lineRule="auto"/>
        <w:ind w:firstLine="851"/>
        <w:jc w:val="both"/>
        <w:rPr>
          <w:sz w:val="26"/>
          <w:szCs w:val="26"/>
        </w:rPr>
      </w:pPr>
      <w:r w:rsidRPr="00503B42">
        <w:rPr>
          <w:sz w:val="26"/>
          <w:szCs w:val="26"/>
        </w:rPr>
        <w:t>Diante da relevância constitucional, social e jurídica do tema, indicamos ao Excelentíssimo Senhor Governador que autorize, com a devida urgência, os estudos técnicos necessários e inclua na Lei Orçamentária Anual de 2026 a previsão de recursos para a realização do referido concurso público, assegurando igualdade de acesso a candidatos de todas as confissões religiosas</w:t>
      </w:r>
      <w:r w:rsidR="003311F8" w:rsidRPr="003311F8">
        <w:rPr>
          <w:sz w:val="26"/>
          <w:szCs w:val="26"/>
        </w:rPr>
        <w:t>Sala das Sessões, 2</w:t>
      </w:r>
      <w:r w:rsidR="005771D1">
        <w:rPr>
          <w:sz w:val="26"/>
          <w:szCs w:val="26"/>
        </w:rPr>
        <w:t>4</w:t>
      </w:r>
      <w:r w:rsidR="003311F8" w:rsidRPr="003311F8">
        <w:rPr>
          <w:sz w:val="26"/>
          <w:szCs w:val="26"/>
        </w:rPr>
        <w:t xml:space="preserve"> de junho de 2025.</w:t>
      </w:r>
    </w:p>
    <w:p w14:paraId="687BB09D" w14:textId="77777777" w:rsidR="003311F8" w:rsidRDefault="003311F8" w:rsidP="003311F8">
      <w:pPr>
        <w:spacing w:line="360" w:lineRule="auto"/>
        <w:jc w:val="center"/>
        <w:rPr>
          <w:sz w:val="26"/>
          <w:szCs w:val="26"/>
        </w:rPr>
      </w:pPr>
    </w:p>
    <w:p w14:paraId="7435FF8C" w14:textId="77777777" w:rsidR="005771D1" w:rsidRDefault="005771D1" w:rsidP="003311F8">
      <w:pPr>
        <w:spacing w:line="360" w:lineRule="auto"/>
        <w:jc w:val="center"/>
        <w:rPr>
          <w:sz w:val="26"/>
          <w:szCs w:val="26"/>
        </w:rPr>
      </w:pPr>
    </w:p>
    <w:p w14:paraId="5B43C0BC" w14:textId="77777777" w:rsidR="005771D1" w:rsidRPr="003311F8" w:rsidRDefault="005771D1" w:rsidP="003311F8">
      <w:pPr>
        <w:spacing w:line="360" w:lineRule="auto"/>
        <w:jc w:val="center"/>
        <w:rPr>
          <w:sz w:val="26"/>
          <w:szCs w:val="26"/>
        </w:rPr>
      </w:pPr>
    </w:p>
    <w:p w14:paraId="6C3358D0" w14:textId="178941C6" w:rsidR="003311F8" w:rsidRPr="003311F8" w:rsidRDefault="003311F8" w:rsidP="003311F8">
      <w:pPr>
        <w:spacing w:line="360" w:lineRule="auto"/>
        <w:jc w:val="center"/>
        <w:rPr>
          <w:b/>
          <w:sz w:val="26"/>
          <w:szCs w:val="26"/>
        </w:rPr>
      </w:pPr>
      <w:r w:rsidRPr="003311F8">
        <w:rPr>
          <w:b/>
          <w:sz w:val="26"/>
          <w:szCs w:val="26"/>
        </w:rPr>
        <w:t xml:space="preserve">Enos </w:t>
      </w:r>
      <w:r w:rsidR="005771D1">
        <w:rPr>
          <w:b/>
          <w:sz w:val="26"/>
          <w:szCs w:val="26"/>
        </w:rPr>
        <w:t>Costa</w:t>
      </w:r>
      <w:r w:rsidRPr="003311F8">
        <w:rPr>
          <w:b/>
          <w:sz w:val="26"/>
          <w:szCs w:val="26"/>
        </w:rPr>
        <w:t xml:space="preserve"> Ferreira</w:t>
      </w:r>
    </w:p>
    <w:p w14:paraId="08E32558" w14:textId="14757B46" w:rsidR="003311F8" w:rsidRPr="003311F8" w:rsidRDefault="003311F8" w:rsidP="003311F8">
      <w:pPr>
        <w:spacing w:line="360" w:lineRule="auto"/>
        <w:jc w:val="center"/>
        <w:rPr>
          <w:sz w:val="26"/>
          <w:szCs w:val="26"/>
        </w:rPr>
      </w:pPr>
      <w:r w:rsidRPr="003311F8">
        <w:rPr>
          <w:sz w:val="26"/>
          <w:szCs w:val="26"/>
        </w:rPr>
        <w:t xml:space="preserve">Deputado </w:t>
      </w:r>
      <w:r w:rsidR="005771D1" w:rsidRPr="003311F8">
        <w:rPr>
          <w:sz w:val="26"/>
          <w:szCs w:val="26"/>
        </w:rPr>
        <w:t>Estadual</w:t>
      </w:r>
    </w:p>
    <w:p w14:paraId="0D1C452A" w14:textId="77777777" w:rsidR="003311F8" w:rsidRPr="003311F8" w:rsidRDefault="003311F8" w:rsidP="003311F8">
      <w:pPr>
        <w:spacing w:line="360" w:lineRule="auto"/>
        <w:jc w:val="center"/>
        <w:rPr>
          <w:sz w:val="26"/>
          <w:szCs w:val="26"/>
        </w:rPr>
      </w:pPr>
    </w:p>
    <w:p w14:paraId="10960579" w14:textId="77777777" w:rsidR="00C7315E" w:rsidRPr="003311F8" w:rsidRDefault="00C7315E">
      <w:pPr>
        <w:rPr>
          <w:sz w:val="26"/>
          <w:szCs w:val="26"/>
        </w:rPr>
      </w:pPr>
    </w:p>
    <w:sectPr w:rsidR="00C7315E" w:rsidRPr="003311F8" w:rsidSect="00042F6D">
      <w:headerReference w:type="default" r:id="rId6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4F89F" w14:textId="77777777" w:rsidR="00D57EF7" w:rsidRDefault="00D57EF7" w:rsidP="003311F8">
      <w:r>
        <w:separator/>
      </w:r>
    </w:p>
  </w:endnote>
  <w:endnote w:type="continuationSeparator" w:id="0">
    <w:p w14:paraId="37CFEEDC" w14:textId="77777777" w:rsidR="00D57EF7" w:rsidRDefault="00D57EF7" w:rsidP="00331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44886" w14:textId="77777777" w:rsidR="00D57EF7" w:rsidRDefault="00D57EF7" w:rsidP="003311F8">
      <w:r>
        <w:separator/>
      </w:r>
    </w:p>
  </w:footnote>
  <w:footnote w:type="continuationSeparator" w:id="0">
    <w:p w14:paraId="6138CF93" w14:textId="77777777" w:rsidR="00D57EF7" w:rsidRDefault="00D57EF7" w:rsidP="00331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5E043" w14:textId="77777777" w:rsidR="00D76F6E" w:rsidRPr="004D31EB" w:rsidRDefault="003311F8" w:rsidP="003311F8">
    <w:pPr>
      <w:pStyle w:val="Cabealho"/>
      <w:rPr>
        <w:rFonts w:cs="Arial"/>
        <w:sz w:val="24"/>
        <w:szCs w:val="24"/>
      </w:rPr>
    </w:pPr>
    <w:r w:rsidRPr="004D31EB">
      <w:rPr>
        <w:rFonts w:cs="Arial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2A6F1C4D" wp14:editId="039D8ADF">
          <wp:simplePos x="0" y="0"/>
          <wp:positionH relativeFrom="margin">
            <wp:posOffset>2266950</wp:posOffset>
          </wp:positionH>
          <wp:positionV relativeFrom="paragraph">
            <wp:posOffset>-286385</wp:posOffset>
          </wp:positionV>
          <wp:extent cx="812800" cy="914400"/>
          <wp:effectExtent l="0" t="0" r="6350" b="0"/>
          <wp:wrapSquare wrapText="left"/>
          <wp:docPr id="6" name="Imagem 6" descr="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594620" w14:textId="77777777" w:rsidR="00D76F6E" w:rsidRPr="004D31EB" w:rsidRDefault="00D76F6E" w:rsidP="003311F8">
    <w:pPr>
      <w:pStyle w:val="Cabealho"/>
      <w:rPr>
        <w:rFonts w:cs="Arial"/>
        <w:sz w:val="24"/>
        <w:szCs w:val="24"/>
      </w:rPr>
    </w:pPr>
  </w:p>
  <w:p w14:paraId="2BE42706" w14:textId="77777777" w:rsidR="00D76F6E" w:rsidRPr="004D31EB" w:rsidRDefault="00D76F6E" w:rsidP="003311F8">
    <w:pPr>
      <w:pStyle w:val="Cabealho"/>
      <w:rPr>
        <w:rFonts w:cs="Arial"/>
        <w:sz w:val="24"/>
        <w:szCs w:val="24"/>
      </w:rPr>
    </w:pPr>
  </w:p>
  <w:p w14:paraId="6AB9CC25" w14:textId="77777777" w:rsidR="00D76F6E" w:rsidRPr="004D31EB" w:rsidRDefault="00D76F6E" w:rsidP="003311F8">
    <w:pPr>
      <w:pStyle w:val="Cabealho"/>
      <w:jc w:val="center"/>
      <w:rPr>
        <w:rFonts w:cs="Arial"/>
        <w:sz w:val="24"/>
        <w:szCs w:val="24"/>
      </w:rPr>
    </w:pPr>
  </w:p>
  <w:p w14:paraId="74D9A5C5" w14:textId="77777777" w:rsidR="00D76F6E" w:rsidRPr="004D31EB" w:rsidRDefault="003311F8" w:rsidP="003311F8">
    <w:pPr>
      <w:pStyle w:val="Cabealho"/>
      <w:jc w:val="center"/>
      <w:rPr>
        <w:rFonts w:cs="Arial"/>
        <w:b/>
        <w:sz w:val="24"/>
        <w:szCs w:val="24"/>
      </w:rPr>
    </w:pPr>
    <w:r w:rsidRPr="004D31EB">
      <w:rPr>
        <w:rFonts w:cs="Arial"/>
        <w:b/>
        <w:sz w:val="24"/>
        <w:szCs w:val="24"/>
      </w:rPr>
      <w:t>ESTADO DO MARANHÃO</w:t>
    </w:r>
  </w:p>
  <w:p w14:paraId="5CB959D8" w14:textId="77777777" w:rsidR="00D76F6E" w:rsidRPr="004D31EB" w:rsidRDefault="003311F8" w:rsidP="003311F8">
    <w:pPr>
      <w:pStyle w:val="Cabealho"/>
      <w:jc w:val="center"/>
      <w:rPr>
        <w:rFonts w:cs="Arial"/>
        <w:sz w:val="24"/>
        <w:szCs w:val="24"/>
      </w:rPr>
    </w:pPr>
    <w:r w:rsidRPr="004D31EB">
      <w:rPr>
        <w:rFonts w:cs="Arial"/>
        <w:sz w:val="24"/>
        <w:szCs w:val="24"/>
      </w:rPr>
      <w:t>Assembl</w:t>
    </w:r>
    <w:r>
      <w:rPr>
        <w:rFonts w:cs="Arial"/>
        <w:sz w:val="24"/>
        <w:szCs w:val="24"/>
      </w:rPr>
      <w:t>e</w:t>
    </w:r>
    <w:r w:rsidRPr="004D31EB">
      <w:rPr>
        <w:rFonts w:cs="Arial"/>
        <w:sz w:val="24"/>
        <w:szCs w:val="24"/>
      </w:rPr>
      <w:t>ia Legislativa</w:t>
    </w:r>
  </w:p>
  <w:p w14:paraId="4DB8A73C" w14:textId="338779D8" w:rsidR="00D76F6E" w:rsidRDefault="003311F8" w:rsidP="003311F8">
    <w:pPr>
      <w:pStyle w:val="Cabealho"/>
      <w:jc w:val="center"/>
    </w:pPr>
    <w:r w:rsidRPr="00D34BB4">
      <w:rPr>
        <w:rFonts w:cs="Arial"/>
        <w:b/>
        <w:i/>
        <w:szCs w:val="22"/>
      </w:rPr>
      <w:t xml:space="preserve">Gabinete do Deputado Enos </w:t>
    </w:r>
    <w:r w:rsidR="005771D1">
      <w:rPr>
        <w:rFonts w:cs="Arial"/>
        <w:b/>
        <w:i/>
        <w:szCs w:val="22"/>
      </w:rPr>
      <w:t>Costa</w:t>
    </w:r>
    <w:r w:rsidRPr="00D34BB4">
      <w:rPr>
        <w:rFonts w:cs="Arial"/>
        <w:b/>
        <w:i/>
        <w:szCs w:val="22"/>
      </w:rPr>
      <w:t xml:space="preserve"> Ferreira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1F8"/>
    <w:rsid w:val="00191D3C"/>
    <w:rsid w:val="003311F8"/>
    <w:rsid w:val="00503B42"/>
    <w:rsid w:val="005771D1"/>
    <w:rsid w:val="005D44FD"/>
    <w:rsid w:val="0078321F"/>
    <w:rsid w:val="00832E26"/>
    <w:rsid w:val="00AC6F12"/>
    <w:rsid w:val="00C7315E"/>
    <w:rsid w:val="00D57EF7"/>
    <w:rsid w:val="00D76F6E"/>
    <w:rsid w:val="00D87700"/>
    <w:rsid w:val="00E712C7"/>
    <w:rsid w:val="00EB1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FBA66"/>
  <w15:chartTrackingRefBased/>
  <w15:docId w15:val="{2286A2F0-6ACF-48E6-BFF8-D7D8434DD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1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311F8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3311F8"/>
    <w:rPr>
      <w:rFonts w:ascii="Arial" w:eastAsia="Times New Roman" w:hAnsi="Arial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311F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311F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450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Jalila Guimarães da Silva Ribeiro Fontenelle</cp:lastModifiedBy>
  <cp:revision>7</cp:revision>
  <cp:lastPrinted>2025-06-24T12:42:00Z</cp:lastPrinted>
  <dcterms:created xsi:type="dcterms:W3CDTF">2025-06-23T14:26:00Z</dcterms:created>
  <dcterms:modified xsi:type="dcterms:W3CDTF">2025-06-24T12:50:00Z</dcterms:modified>
</cp:coreProperties>
</file>