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CD03D" w14:textId="14D1E127" w:rsidR="007152FB" w:rsidRDefault="007152FB" w:rsidP="007152F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3436E06C" w14:textId="6D490CED" w:rsidR="00E27B63" w:rsidRPr="00E27B63" w:rsidRDefault="00E27B63" w:rsidP="00E27B63">
      <w:pPr>
        <w:spacing w:line="360" w:lineRule="auto"/>
        <w:ind w:firstLine="1134"/>
        <w:rPr>
          <w:rFonts w:cs="Arial"/>
          <w:color w:val="000000"/>
        </w:rPr>
      </w:pPr>
      <w:r w:rsidRPr="00E27B63">
        <w:rPr>
          <w:rFonts w:cs="Arial"/>
          <w:color w:val="000000"/>
        </w:rPr>
        <w:t>Nos termos do artigo 152 do Regimento Interno da Assembleia Legislativa do Estado do Maranhão, solicitamos que a presente Indicação seja encaminhada à Sua Excelência o Governador do Estado do Maranhão, Dr. Carlos Orleans Brandão Junior, bem como para o Secretário de Estado de Governo, Dr. Márcio Machado, solicitando-lhes</w:t>
      </w:r>
      <w:r>
        <w:rPr>
          <w:rFonts w:cs="Arial"/>
          <w:color w:val="000000"/>
        </w:rPr>
        <w:t xml:space="preserve"> </w:t>
      </w:r>
      <w:r w:rsidRPr="00E27B63">
        <w:rPr>
          <w:rFonts w:cs="Arial"/>
          <w:color w:val="000000"/>
        </w:rPr>
        <w:t xml:space="preserve">que sejam determinadas providências no sentido de viabilizar a </w:t>
      </w:r>
      <w:r w:rsidRPr="00E27B63">
        <w:rPr>
          <w:rFonts w:cs="Arial"/>
          <w:b/>
          <w:bCs/>
          <w:color w:val="000000"/>
        </w:rPr>
        <w:t>perfuração de um poço artesiano</w:t>
      </w:r>
      <w:r w:rsidRPr="00E27B63">
        <w:rPr>
          <w:rFonts w:cs="Arial"/>
          <w:color w:val="000000"/>
        </w:rPr>
        <w:t xml:space="preserve"> destinado a atender às necessidades do </w:t>
      </w:r>
      <w:r w:rsidRPr="00E27B63">
        <w:rPr>
          <w:rFonts w:cs="Arial"/>
          <w:b/>
          <w:bCs/>
          <w:color w:val="000000"/>
        </w:rPr>
        <w:t>Bairro Portelinha</w:t>
      </w:r>
      <w:r w:rsidRPr="00E27B63">
        <w:rPr>
          <w:rFonts w:cs="Arial"/>
          <w:color w:val="000000"/>
        </w:rPr>
        <w:t>, localizado na sede do município de Joselândia.</w:t>
      </w:r>
    </w:p>
    <w:p w14:paraId="384C6CF8" w14:textId="77777777" w:rsidR="00E27B63" w:rsidRPr="00E27B63" w:rsidRDefault="00E27B63" w:rsidP="00E27B63">
      <w:pPr>
        <w:spacing w:line="360" w:lineRule="auto"/>
        <w:ind w:firstLine="1134"/>
        <w:rPr>
          <w:rFonts w:cs="Arial"/>
          <w:color w:val="000000"/>
        </w:rPr>
      </w:pPr>
      <w:r w:rsidRPr="00E27B63">
        <w:rPr>
          <w:rFonts w:cs="Arial"/>
          <w:color w:val="000000"/>
        </w:rPr>
        <w:t xml:space="preserve">Ressalte-se que no referido bairro residem aproximadamente </w:t>
      </w:r>
      <w:r w:rsidRPr="00E27B63">
        <w:rPr>
          <w:rFonts w:cs="Arial"/>
          <w:b/>
          <w:bCs/>
          <w:color w:val="000000"/>
        </w:rPr>
        <w:t>800 famílias</w:t>
      </w:r>
      <w:r w:rsidRPr="00E27B63">
        <w:rPr>
          <w:rFonts w:cs="Arial"/>
          <w:color w:val="000000"/>
        </w:rPr>
        <w:t>, que atualmente enfrentam dificuldades no acesso à água potável. A execução desta obra se mostra de extrema relevância, pois representa não apenas o atendimento de uma demanda básica e urgente da comunidade, mas também a garantia de melhores condições de vida e dignidade humana para esta parcela da população.</w:t>
      </w:r>
    </w:p>
    <w:p w14:paraId="6D02DD2F" w14:textId="3D41E933" w:rsidR="00E27B63" w:rsidRDefault="00E27B63" w:rsidP="00E27B63">
      <w:pPr>
        <w:spacing w:line="360" w:lineRule="auto"/>
        <w:ind w:firstLine="1134"/>
        <w:rPr>
          <w:rFonts w:cs="Arial"/>
          <w:color w:val="000000"/>
        </w:rPr>
      </w:pPr>
      <w:r w:rsidRPr="00E27B63">
        <w:rPr>
          <w:rFonts w:cs="Arial"/>
          <w:color w:val="000000"/>
        </w:rPr>
        <w:t>A disponibilização de água em quantidade e qualidade adequadas é fator essencial para a saúde, o bem-estar e o desenvolvimento social dos moradores, tornando este pleito legítimo e necessário.</w:t>
      </w:r>
    </w:p>
    <w:p w14:paraId="7FEEB631" w14:textId="77777777" w:rsidR="00E27B63" w:rsidRPr="007152FB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570ED4C1" w:rsidR="00CB1015" w:rsidRP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CF3CF4">
        <w:rPr>
          <w:b/>
          <w:color w:val="000000" w:themeColor="text1"/>
        </w:rPr>
        <w:t xml:space="preserve">16 </w:t>
      </w:r>
      <w:r>
        <w:rPr>
          <w:b/>
          <w:color w:val="000000" w:themeColor="text1"/>
        </w:rPr>
        <w:t xml:space="preserve">DE </w:t>
      </w:r>
      <w:r w:rsidR="00CF3CF4">
        <w:rPr>
          <w:b/>
          <w:color w:val="000000" w:themeColor="text1"/>
        </w:rPr>
        <w:t>SETEMBRO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7D5DA9B8" w14:textId="4A166400" w:rsidR="007152FB" w:rsidRDefault="00E27B63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  <w:r w:rsidRPr="008F11DF">
        <w:rPr>
          <w:rFonts w:cs="Arial"/>
          <w:noProof/>
        </w:rPr>
        <w:drawing>
          <wp:inline distT="0" distB="0" distL="0" distR="0" wp14:anchorId="5807203D" wp14:editId="246CAA37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E7F51" w14:textId="77777777" w:rsidR="003C341D" w:rsidRDefault="003C341D" w:rsidP="007152FB">
      <w:r>
        <w:separator/>
      </w:r>
    </w:p>
  </w:endnote>
  <w:endnote w:type="continuationSeparator" w:id="0">
    <w:p w14:paraId="3F10F439" w14:textId="77777777" w:rsidR="003C341D" w:rsidRDefault="003C341D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B9D04" w14:textId="77777777" w:rsidR="003C341D" w:rsidRDefault="003C341D" w:rsidP="007152FB">
      <w:r>
        <w:separator/>
      </w:r>
    </w:p>
  </w:footnote>
  <w:footnote w:type="continuationSeparator" w:id="0">
    <w:p w14:paraId="02578379" w14:textId="77777777" w:rsidR="003C341D" w:rsidRDefault="003C341D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1A59BF"/>
    <w:rsid w:val="001B4C81"/>
    <w:rsid w:val="001D6FD1"/>
    <w:rsid w:val="003406B1"/>
    <w:rsid w:val="003C341D"/>
    <w:rsid w:val="00547F51"/>
    <w:rsid w:val="00631D2F"/>
    <w:rsid w:val="007152FB"/>
    <w:rsid w:val="00904825"/>
    <w:rsid w:val="00986EAB"/>
    <w:rsid w:val="009C04FF"/>
    <w:rsid w:val="00CB1015"/>
    <w:rsid w:val="00CF3CF4"/>
    <w:rsid w:val="00E2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4</cp:revision>
  <cp:lastPrinted>2025-09-16T19:35:00Z</cp:lastPrinted>
  <dcterms:created xsi:type="dcterms:W3CDTF">2025-09-16T19:16:00Z</dcterms:created>
  <dcterms:modified xsi:type="dcterms:W3CDTF">2025-09-16T19:36:00Z</dcterms:modified>
</cp:coreProperties>
</file>