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757B2" w14:textId="6BF47DB5" w:rsidR="00B20E29" w:rsidRPr="00041F62" w:rsidRDefault="00B20E29" w:rsidP="00041F62">
      <w:pPr>
        <w:tabs>
          <w:tab w:val="left" w:pos="1134"/>
        </w:tabs>
        <w:spacing w:line="360" w:lineRule="auto"/>
        <w:ind w:firstLine="993"/>
        <w:jc w:val="center"/>
        <w:rPr>
          <w:rFonts w:ascii="Arial" w:hAnsi="Arial" w:cs="Arial"/>
          <w:b/>
          <w:sz w:val="24"/>
          <w:szCs w:val="24"/>
        </w:rPr>
      </w:pPr>
    </w:p>
    <w:p w14:paraId="08A9D145" w14:textId="34958E6E" w:rsidR="00667E32" w:rsidRPr="00041F62" w:rsidRDefault="00667E32" w:rsidP="00041F6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1F62">
        <w:rPr>
          <w:rFonts w:ascii="Arial" w:hAnsi="Arial" w:cs="Arial"/>
          <w:b/>
          <w:sz w:val="24"/>
          <w:szCs w:val="24"/>
        </w:rPr>
        <w:t>MOÇÃO DE APLAUSOS Nº _____/2025</w:t>
      </w:r>
    </w:p>
    <w:p w14:paraId="75CDF345" w14:textId="77777777" w:rsidR="00667E32" w:rsidRPr="00041F62" w:rsidRDefault="00667E32" w:rsidP="00041F6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FA8889" w14:textId="77777777" w:rsidR="00667E32" w:rsidRPr="00041F62" w:rsidRDefault="00667E32" w:rsidP="00041F6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6DA9E8" w14:textId="643F551A" w:rsidR="00667E32" w:rsidRPr="00041F62" w:rsidRDefault="00667E32" w:rsidP="00041F6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41F62">
        <w:rPr>
          <w:rFonts w:ascii="Arial" w:hAnsi="Arial" w:cs="Arial"/>
          <w:sz w:val="24"/>
          <w:szCs w:val="24"/>
        </w:rPr>
        <w:t xml:space="preserve">Excelentíssima Senhora Presidente, </w:t>
      </w:r>
    </w:p>
    <w:p w14:paraId="0D1C091E" w14:textId="77777777" w:rsidR="00667E32" w:rsidRPr="00041F62" w:rsidRDefault="00667E32" w:rsidP="00041F6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7968397" w14:textId="6DECAD7A" w:rsidR="00667E32" w:rsidRPr="00041F62" w:rsidRDefault="00667E32" w:rsidP="00041F62">
      <w:pPr>
        <w:tabs>
          <w:tab w:val="left" w:pos="1134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41F62">
        <w:rPr>
          <w:rFonts w:ascii="Arial" w:hAnsi="Arial" w:cs="Arial"/>
          <w:sz w:val="24"/>
          <w:szCs w:val="24"/>
        </w:rPr>
        <w:t>Na forma regulamentar do Art. 148 do Regimento Interno desta Casa, requeiro a Vossa Excelência que, após ouvida a Mesa, seja encaminhada encaminhada Moção de Aplausos a</w:t>
      </w:r>
      <w:r w:rsidR="00041F62" w:rsidRPr="00041F62">
        <w:rPr>
          <w:rFonts w:ascii="Arial" w:hAnsi="Arial" w:cs="Arial"/>
          <w:sz w:val="24"/>
          <w:szCs w:val="24"/>
        </w:rPr>
        <w:t>o</w:t>
      </w:r>
      <w:r w:rsidRPr="00041F62">
        <w:rPr>
          <w:rFonts w:ascii="Arial" w:hAnsi="Arial" w:cs="Arial"/>
          <w:sz w:val="24"/>
          <w:szCs w:val="24"/>
        </w:rPr>
        <w:t xml:space="preserve"> </w:t>
      </w:r>
      <w:r w:rsidR="00041F62" w:rsidRPr="00041F62">
        <w:rPr>
          <w:rFonts w:ascii="Arial" w:hAnsi="Arial" w:cs="Arial"/>
          <w:sz w:val="24"/>
          <w:szCs w:val="24"/>
        </w:rPr>
        <w:t>senhor Thiago Roberto Morais Diniz pela indicação, por meio do Conselho Federal da OAB, para compor o Conselho Nacional do Ministério Público como representante da advocacia.</w:t>
      </w:r>
    </w:p>
    <w:p w14:paraId="31E84D96" w14:textId="77777777" w:rsidR="00041F62" w:rsidRPr="00041F62" w:rsidRDefault="00667E32" w:rsidP="00041F62">
      <w:pPr>
        <w:tabs>
          <w:tab w:val="left" w:pos="1134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41F62">
        <w:rPr>
          <w:rFonts w:ascii="Arial" w:hAnsi="Arial" w:cs="Arial"/>
          <w:sz w:val="24"/>
          <w:szCs w:val="24"/>
        </w:rPr>
        <w:t xml:space="preserve">A relevância desta solicitação se consolida </w:t>
      </w:r>
      <w:r w:rsidR="00041F62" w:rsidRPr="00041F62">
        <w:rPr>
          <w:rFonts w:ascii="Arial" w:hAnsi="Arial" w:cs="Arial"/>
          <w:sz w:val="24"/>
          <w:szCs w:val="24"/>
          <w:shd w:val="clear" w:color="auto" w:fill="FFFFFF"/>
        </w:rPr>
        <w:t xml:space="preserve">pela </w:t>
      </w:r>
      <w:r w:rsidR="00041F62" w:rsidRPr="00041F62">
        <w:rPr>
          <w:rFonts w:ascii="Arial" w:hAnsi="Arial" w:cs="Arial"/>
          <w:sz w:val="24"/>
          <w:szCs w:val="24"/>
          <w:shd w:val="clear" w:color="auto" w:fill="FFFFFF"/>
        </w:rPr>
        <w:t>função estratégica na arquitetura institucional brasileira</w:t>
      </w:r>
      <w:r w:rsidR="00041F62" w:rsidRPr="00041F62">
        <w:rPr>
          <w:rFonts w:ascii="Arial" w:hAnsi="Arial" w:cs="Arial"/>
          <w:sz w:val="24"/>
          <w:szCs w:val="24"/>
          <w:shd w:val="clear" w:color="auto" w:fill="FFFFFF"/>
        </w:rPr>
        <w:t xml:space="preserve"> que o Conselho Nacional do Ministério Público possui</w:t>
      </w:r>
      <w:r w:rsidR="00041F62" w:rsidRPr="00041F62">
        <w:rPr>
          <w:rFonts w:ascii="Arial" w:hAnsi="Arial" w:cs="Arial"/>
          <w:sz w:val="24"/>
          <w:szCs w:val="24"/>
          <w:shd w:val="clear" w:color="auto" w:fill="FFFFFF"/>
        </w:rPr>
        <w:t>. Como órgão de controle externo do Ministério Público, é responsável por zelar pela autonomia institucional, fiscalizar a atuação administrativa e financeira, além de garantir o respeito aos deveres funcionais de membros e servidores do Ministério Público em âmbito nacional.</w:t>
      </w:r>
    </w:p>
    <w:p w14:paraId="088F936E" w14:textId="6838AF87" w:rsidR="00667E32" w:rsidRPr="00041F62" w:rsidRDefault="00041F62" w:rsidP="00041F62">
      <w:pPr>
        <w:tabs>
          <w:tab w:val="left" w:pos="1134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41F62">
        <w:rPr>
          <w:rFonts w:ascii="Arial" w:hAnsi="Arial" w:cs="Arial"/>
          <w:sz w:val="24"/>
          <w:szCs w:val="24"/>
        </w:rPr>
        <w:t>Assim, certo d</w:t>
      </w:r>
      <w:r w:rsidR="00667E32" w:rsidRPr="00041F62">
        <w:rPr>
          <w:rFonts w:ascii="Arial" w:hAnsi="Arial" w:cs="Arial"/>
          <w:sz w:val="24"/>
          <w:szCs w:val="24"/>
        </w:rPr>
        <w:t>o entendimento dos colegas Parlamentares, para que compreendam a relevância desta Moção</w:t>
      </w:r>
      <w:r w:rsidRPr="00041F62">
        <w:rPr>
          <w:rFonts w:ascii="Arial" w:hAnsi="Arial" w:cs="Arial"/>
          <w:sz w:val="24"/>
          <w:szCs w:val="24"/>
        </w:rPr>
        <w:t>, solicito aprovação</w:t>
      </w:r>
      <w:r w:rsidR="00667E32" w:rsidRPr="00041F62">
        <w:rPr>
          <w:rFonts w:ascii="Arial" w:hAnsi="Arial" w:cs="Arial"/>
          <w:sz w:val="24"/>
          <w:szCs w:val="24"/>
        </w:rPr>
        <w:t>.</w:t>
      </w:r>
    </w:p>
    <w:p w14:paraId="0717A188" w14:textId="77777777" w:rsidR="00667E32" w:rsidRPr="00041F62" w:rsidRDefault="00667E32" w:rsidP="00041F6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41F62">
        <w:rPr>
          <w:rFonts w:ascii="Arial" w:hAnsi="Arial" w:cs="Arial"/>
          <w:b/>
          <w:sz w:val="24"/>
          <w:szCs w:val="24"/>
        </w:rPr>
        <w:tab/>
      </w:r>
      <w:r w:rsidRPr="00041F62">
        <w:rPr>
          <w:rFonts w:ascii="Arial" w:hAnsi="Arial" w:cs="Arial"/>
          <w:b/>
          <w:sz w:val="24"/>
          <w:szCs w:val="24"/>
        </w:rPr>
        <w:tab/>
        <w:t xml:space="preserve"> </w:t>
      </w:r>
    </w:p>
    <w:p w14:paraId="309C8538" w14:textId="77777777" w:rsidR="00667E32" w:rsidRPr="00041F62" w:rsidRDefault="00667E32" w:rsidP="00041F6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FAF92A0" w14:textId="6F023110" w:rsidR="00667E32" w:rsidRPr="00041F62" w:rsidRDefault="00667E32" w:rsidP="00041F6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1F62">
        <w:rPr>
          <w:rFonts w:ascii="Arial" w:hAnsi="Arial" w:cs="Arial"/>
          <w:b/>
          <w:sz w:val="24"/>
          <w:szCs w:val="24"/>
        </w:rPr>
        <w:t xml:space="preserve">Assembleia Legislativa do Maranhão, Plenário Deputado “Nagib Haickel”, Palácio Manoel Beckman, </w:t>
      </w:r>
      <w:r w:rsidR="00041F62" w:rsidRPr="00041F62">
        <w:rPr>
          <w:rFonts w:ascii="Arial" w:hAnsi="Arial" w:cs="Arial"/>
          <w:b/>
          <w:sz w:val="24"/>
          <w:szCs w:val="24"/>
        </w:rPr>
        <w:t>21 de outubro</w:t>
      </w:r>
      <w:r w:rsidRPr="00041F62">
        <w:rPr>
          <w:rFonts w:ascii="Arial" w:hAnsi="Arial" w:cs="Arial"/>
          <w:b/>
          <w:sz w:val="24"/>
          <w:szCs w:val="24"/>
        </w:rPr>
        <w:t xml:space="preserve"> de 2025</w:t>
      </w:r>
    </w:p>
    <w:p w14:paraId="0D9909CD" w14:textId="77777777" w:rsidR="00667E32" w:rsidRPr="00041F62" w:rsidRDefault="00667E32" w:rsidP="00041F6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319B2BF" w14:textId="77777777" w:rsidR="00667E32" w:rsidRPr="00041F62" w:rsidRDefault="00667E32" w:rsidP="00041F62">
      <w:pPr>
        <w:spacing w:line="360" w:lineRule="auto"/>
        <w:ind w:firstLine="1134"/>
        <w:rPr>
          <w:rFonts w:ascii="Arial" w:hAnsi="Arial" w:cs="Arial"/>
          <w:sz w:val="24"/>
          <w:szCs w:val="24"/>
        </w:rPr>
      </w:pPr>
    </w:p>
    <w:p w14:paraId="6F175E08" w14:textId="6E7F58BB" w:rsidR="00041F62" w:rsidRDefault="00041F62" w:rsidP="00041F62">
      <w:pPr>
        <w:jc w:val="center"/>
        <w:rPr>
          <w:rFonts w:ascii="Arial" w:hAnsi="Arial" w:cs="Arial"/>
          <w:sz w:val="24"/>
          <w:szCs w:val="24"/>
        </w:rPr>
      </w:pPr>
    </w:p>
    <w:p w14:paraId="267BF9A4" w14:textId="77777777" w:rsidR="00041F62" w:rsidRPr="00041F62" w:rsidRDefault="00041F62" w:rsidP="00041F6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9C51BE4" w14:textId="2577C54A" w:rsidR="00B20E29" w:rsidRPr="00041F62" w:rsidRDefault="00B20E29" w:rsidP="00041F62">
      <w:pPr>
        <w:tabs>
          <w:tab w:val="left" w:pos="1134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041F62">
        <w:rPr>
          <w:rFonts w:ascii="Arial" w:hAnsi="Arial" w:cs="Arial"/>
          <w:b/>
          <w:bCs/>
          <w:sz w:val="24"/>
          <w:szCs w:val="24"/>
        </w:rPr>
        <w:t>Catulé Júnior</w:t>
      </w:r>
    </w:p>
    <w:p w14:paraId="3058D087" w14:textId="024E7415" w:rsidR="00FC17BA" w:rsidRPr="00FC17BA" w:rsidRDefault="00B20E29" w:rsidP="00041F62">
      <w:pPr>
        <w:tabs>
          <w:tab w:val="left" w:pos="1134"/>
        </w:tabs>
        <w:spacing w:line="360" w:lineRule="auto"/>
        <w:jc w:val="center"/>
        <w:rPr>
          <w:rFonts w:ascii="Arial" w:hAnsi="Arial" w:cs="Arial"/>
        </w:rPr>
      </w:pPr>
      <w:r w:rsidRPr="00041F62">
        <w:rPr>
          <w:rFonts w:ascii="Arial" w:hAnsi="Arial" w:cs="Arial"/>
          <w:sz w:val="24"/>
          <w:szCs w:val="24"/>
        </w:rPr>
        <w:t>Deputado Estadual</w:t>
      </w:r>
    </w:p>
    <w:sectPr w:rsidR="00FC17BA" w:rsidRPr="00FC17BA" w:rsidSect="00B56570">
      <w:headerReference w:type="default" r:id="rId7"/>
      <w:footerReference w:type="default" r:id="rId8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673EA" w14:textId="77777777" w:rsidR="00C23FF7" w:rsidRDefault="00C23FF7">
      <w:r>
        <w:separator/>
      </w:r>
    </w:p>
  </w:endnote>
  <w:endnote w:type="continuationSeparator" w:id="0">
    <w:p w14:paraId="5D0FDE88" w14:textId="77777777" w:rsidR="00C23FF7" w:rsidRDefault="00C2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85EB9" w14:textId="77777777" w:rsidR="00C23FF7" w:rsidRDefault="00C23FF7">
      <w:r>
        <w:separator/>
      </w:r>
    </w:p>
  </w:footnote>
  <w:footnote w:type="continuationSeparator" w:id="0">
    <w:p w14:paraId="42B794C9" w14:textId="77777777" w:rsidR="00C23FF7" w:rsidRDefault="00C23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FC17BA">
    <w:pPr>
      <w:pStyle w:val="Cabealho"/>
      <w:ind w:left="-567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FC17BA">
    <w:pPr>
      <w:pStyle w:val="Cabealho"/>
      <w:ind w:left="-567"/>
      <w:jc w:val="center"/>
    </w:pPr>
  </w:p>
  <w:p w14:paraId="0A275FCF" w14:textId="77777777" w:rsidR="00B56570" w:rsidRPr="00B20E29" w:rsidRDefault="00B56570" w:rsidP="00FC17BA">
    <w:pPr>
      <w:pStyle w:val="Cabealho"/>
      <w:tabs>
        <w:tab w:val="clear" w:pos="4252"/>
      </w:tabs>
      <w:ind w:left="-567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FC17BA">
    <w:pPr>
      <w:pStyle w:val="Cabealho"/>
      <w:tabs>
        <w:tab w:val="clear" w:pos="4252"/>
      </w:tabs>
      <w:ind w:left="-567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FC17BA">
    <w:pPr>
      <w:pStyle w:val="Cabealho"/>
      <w:tabs>
        <w:tab w:val="clear" w:pos="4252"/>
      </w:tabs>
      <w:ind w:left="-567"/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FC17BA">
    <w:pPr>
      <w:pStyle w:val="Cabealho"/>
      <w:ind w:left="-567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41F62"/>
    <w:rsid w:val="00110D7F"/>
    <w:rsid w:val="00165F5F"/>
    <w:rsid w:val="0019552E"/>
    <w:rsid w:val="001E0CE3"/>
    <w:rsid w:val="0022450C"/>
    <w:rsid w:val="0026438F"/>
    <w:rsid w:val="002C3467"/>
    <w:rsid w:val="002F733D"/>
    <w:rsid w:val="00314EDE"/>
    <w:rsid w:val="003D7822"/>
    <w:rsid w:val="004541A4"/>
    <w:rsid w:val="00494432"/>
    <w:rsid w:val="004F77FD"/>
    <w:rsid w:val="005061D4"/>
    <w:rsid w:val="00667E32"/>
    <w:rsid w:val="00672B25"/>
    <w:rsid w:val="00744781"/>
    <w:rsid w:val="00754CB1"/>
    <w:rsid w:val="0095420D"/>
    <w:rsid w:val="00B20E29"/>
    <w:rsid w:val="00B25009"/>
    <w:rsid w:val="00B56570"/>
    <w:rsid w:val="00B77589"/>
    <w:rsid w:val="00BA413D"/>
    <w:rsid w:val="00BC293A"/>
    <w:rsid w:val="00BD4F8E"/>
    <w:rsid w:val="00BF68E2"/>
    <w:rsid w:val="00C23FF7"/>
    <w:rsid w:val="00CF0D1B"/>
    <w:rsid w:val="00E64A6E"/>
    <w:rsid w:val="00E7744F"/>
    <w:rsid w:val="00E910E8"/>
    <w:rsid w:val="00EB1100"/>
    <w:rsid w:val="00EC01E6"/>
    <w:rsid w:val="00FC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3</cp:revision>
  <cp:lastPrinted>2025-01-23T19:01:00Z</cp:lastPrinted>
  <dcterms:created xsi:type="dcterms:W3CDTF">2025-10-21T12:40:00Z</dcterms:created>
  <dcterms:modified xsi:type="dcterms:W3CDTF">2025-10-21T12:48:00Z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