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23425" w14:textId="35D3F8C4" w:rsidR="00E639E8" w:rsidRPr="00E639E8" w:rsidRDefault="00E639E8" w:rsidP="00E639E8">
      <w:pPr>
        <w:rPr>
          <w:b/>
          <w:bCs/>
          <w:lang w:eastAsia="pt-BR"/>
        </w:rPr>
      </w:pPr>
      <w:r w:rsidRPr="00E639E8">
        <w:rPr>
          <w:b/>
          <w:bCs/>
          <w:lang w:eastAsia="pt-BR"/>
        </w:rPr>
        <w:t>PROJETO DE LEI Nº _______/2025</w:t>
      </w:r>
    </w:p>
    <w:p w14:paraId="59B73A25" w14:textId="0D3B4C2A" w:rsidR="00E639E8" w:rsidRPr="00E639E8" w:rsidRDefault="00E639E8" w:rsidP="00E639E8">
      <w:pPr>
        <w:spacing w:before="480" w:after="480"/>
        <w:ind w:left="4248"/>
        <w:rPr>
          <w:lang w:eastAsia="pt-BR"/>
        </w:rPr>
      </w:pPr>
      <w:r w:rsidRPr="00E639E8">
        <w:rPr>
          <w:lang w:eastAsia="pt-BR"/>
        </w:rPr>
        <w:t>"</w:t>
      </w:r>
      <w:r w:rsidR="008A0D30" w:rsidRPr="008A0D30">
        <w:rPr>
          <w:lang w:eastAsia="pt-BR"/>
        </w:rPr>
        <w:t xml:space="preserve"> </w:t>
      </w:r>
      <w:r w:rsidR="008A0D30">
        <w:rPr>
          <w:lang w:eastAsia="pt-BR"/>
        </w:rPr>
        <w:t>Dispõe sobre a reserva de vagas em cursos de pós-graduação da Universidade Estadual do Maranhão (UEMA) para pessoas com 60 anos ou mais e dá outras providências</w:t>
      </w:r>
      <w:r w:rsidRPr="00E639E8">
        <w:rPr>
          <w:lang w:eastAsia="pt-BR"/>
        </w:rPr>
        <w:t>."</w:t>
      </w:r>
    </w:p>
    <w:p w14:paraId="668F654F" w14:textId="5B41499F" w:rsidR="00F716CA" w:rsidRDefault="008A0D30" w:rsidP="00F716CA">
      <w:pPr>
        <w:rPr>
          <w:lang w:eastAsia="pt-BR"/>
        </w:rPr>
      </w:pPr>
      <w:r>
        <w:rPr>
          <w:lang w:eastAsia="pt-BR"/>
        </w:rPr>
        <w:tab/>
      </w:r>
      <w:r w:rsidR="00F716CA">
        <w:rPr>
          <w:lang w:eastAsia="pt-BR"/>
        </w:rPr>
        <w:t>Art. 1º</w:t>
      </w:r>
      <w:r w:rsidR="00F716CA">
        <w:rPr>
          <w:lang w:eastAsia="pt-BR"/>
        </w:rPr>
        <w:t>.</w:t>
      </w:r>
      <w:r w:rsidR="00F716CA">
        <w:rPr>
          <w:lang w:eastAsia="pt-BR"/>
        </w:rPr>
        <w:t xml:space="preserve"> Fica instituída a reserva de vagas em cursos de pós-graduação </w:t>
      </w:r>
      <w:r w:rsidR="00F716CA" w:rsidRPr="00F716CA">
        <w:rPr>
          <w:i/>
          <w:iCs/>
          <w:lang w:eastAsia="pt-BR"/>
        </w:rPr>
        <w:t>stricto</w:t>
      </w:r>
      <w:r w:rsidR="00F716CA">
        <w:rPr>
          <w:lang w:eastAsia="pt-BR"/>
        </w:rPr>
        <w:t xml:space="preserve"> e </w:t>
      </w:r>
      <w:r w:rsidR="00F716CA" w:rsidRPr="00F716CA">
        <w:rPr>
          <w:i/>
          <w:iCs/>
          <w:lang w:eastAsia="pt-BR"/>
        </w:rPr>
        <w:t>lato sensu</w:t>
      </w:r>
      <w:r w:rsidR="00F716CA">
        <w:rPr>
          <w:lang w:eastAsia="pt-BR"/>
        </w:rPr>
        <w:t xml:space="preserve"> da Universidade Estadual do Maranhão (UEMA) para pessoas com 60 anos ou mais que tenham concluído curso de graduação, observando-se a seguinte ordem de prioridade para acesso:</w:t>
      </w:r>
    </w:p>
    <w:p w14:paraId="262E6C7B" w14:textId="68837695" w:rsidR="00F716CA" w:rsidRDefault="00F716CA" w:rsidP="00F716CA">
      <w:pPr>
        <w:rPr>
          <w:lang w:eastAsia="pt-BR"/>
        </w:rPr>
      </w:pPr>
      <w:r>
        <w:rPr>
          <w:lang w:eastAsia="pt-BR"/>
        </w:rPr>
        <w:tab/>
      </w:r>
      <w:r>
        <w:rPr>
          <w:lang w:eastAsia="pt-BR"/>
        </w:rPr>
        <w:t>I - pessoas egressas de universidades públicas;</w:t>
      </w:r>
    </w:p>
    <w:p w14:paraId="0FEFA11D" w14:textId="62EDF15C" w:rsidR="008A0D30" w:rsidRDefault="00F716CA" w:rsidP="00F716CA">
      <w:pPr>
        <w:rPr>
          <w:lang w:eastAsia="pt-BR"/>
        </w:rPr>
      </w:pPr>
      <w:r>
        <w:rPr>
          <w:lang w:eastAsia="pt-BR"/>
        </w:rPr>
        <w:tab/>
      </w:r>
      <w:r>
        <w:rPr>
          <w:lang w:eastAsia="pt-BR"/>
        </w:rPr>
        <w:t xml:space="preserve">II - </w:t>
      </w:r>
      <w:r w:rsidR="00C7097C" w:rsidRPr="00C7097C">
        <w:rPr>
          <w:lang w:eastAsia="pt-BR"/>
        </w:rPr>
        <w:t>pessoas egressas de outras instituições de ensino superior, públicas ou privadas, com graduação realizada na modalidade presencial, que atuem no Estado do Maranhão</w:t>
      </w:r>
      <w:r w:rsidR="008A0D30">
        <w:rPr>
          <w:lang w:eastAsia="pt-BR"/>
        </w:rPr>
        <w:t>.</w:t>
      </w:r>
    </w:p>
    <w:p w14:paraId="7A6FE65A" w14:textId="77777777" w:rsidR="00DA19F9" w:rsidRDefault="001B3D34" w:rsidP="008A0D30">
      <w:pPr>
        <w:rPr>
          <w:lang w:eastAsia="pt-BR"/>
        </w:rPr>
      </w:pPr>
      <w:r>
        <w:rPr>
          <w:lang w:eastAsia="pt-BR"/>
        </w:rPr>
        <w:tab/>
      </w:r>
      <w:r w:rsidR="008A0D30">
        <w:rPr>
          <w:lang w:eastAsia="pt-BR"/>
        </w:rPr>
        <w:t>Art. 2º</w:t>
      </w:r>
      <w:r w:rsidR="001B7CE0">
        <w:rPr>
          <w:lang w:eastAsia="pt-BR"/>
        </w:rPr>
        <w:t>.</w:t>
      </w:r>
      <w:r w:rsidR="008A0D30">
        <w:rPr>
          <w:lang w:eastAsia="pt-BR"/>
        </w:rPr>
        <w:t xml:space="preserve"> A reserva referida no Art. 1º aplica-se a vagas remanescentes após os processos seletivos regulares, observadas as normas de cada programa de pós-graduação da UEMA.</w:t>
      </w:r>
    </w:p>
    <w:p w14:paraId="503AF288" w14:textId="77777777" w:rsidR="00DA19F9" w:rsidRDefault="00DA19F9" w:rsidP="008A0D30">
      <w:pPr>
        <w:rPr>
          <w:lang w:eastAsia="pt-BR"/>
        </w:rPr>
      </w:pPr>
      <w:r>
        <w:rPr>
          <w:lang w:eastAsia="pt-BR"/>
        </w:rPr>
        <w:tab/>
      </w:r>
      <w:r w:rsidR="008A0D30">
        <w:rPr>
          <w:lang w:eastAsia="pt-BR"/>
        </w:rPr>
        <w:t>Art. 3º</w:t>
      </w:r>
      <w:r>
        <w:rPr>
          <w:lang w:eastAsia="pt-BR"/>
        </w:rPr>
        <w:t>.</w:t>
      </w:r>
      <w:r w:rsidR="008A0D30">
        <w:rPr>
          <w:lang w:eastAsia="pt-BR"/>
        </w:rPr>
        <w:t xml:space="preserve"> A UEMA deverá promover ações para facilitar o acesso e a permanência do público alvo nos cursos de pós-graduação, observados critérios e regulamentos internos.</w:t>
      </w:r>
    </w:p>
    <w:p w14:paraId="1BC9B8A1" w14:textId="157D6264" w:rsidR="00DA19F9" w:rsidRDefault="00DA19F9" w:rsidP="008A0D30">
      <w:pPr>
        <w:rPr>
          <w:lang w:eastAsia="pt-BR"/>
        </w:rPr>
      </w:pPr>
      <w:r>
        <w:rPr>
          <w:lang w:eastAsia="pt-BR"/>
        </w:rPr>
        <w:tab/>
      </w:r>
      <w:r w:rsidR="008A0D30">
        <w:rPr>
          <w:lang w:eastAsia="pt-BR"/>
        </w:rPr>
        <w:t>Art. 4º</w:t>
      </w:r>
      <w:r>
        <w:rPr>
          <w:lang w:eastAsia="pt-BR"/>
        </w:rPr>
        <w:t>.</w:t>
      </w:r>
      <w:r w:rsidR="008A0D30">
        <w:rPr>
          <w:lang w:eastAsia="pt-BR"/>
        </w:rPr>
        <w:t xml:space="preserve"> </w:t>
      </w:r>
      <w:r w:rsidR="00664429" w:rsidRPr="00664429">
        <w:rPr>
          <w:lang w:eastAsia="pt-BR"/>
        </w:rPr>
        <w:t>As despesas decorrentes da execução desta Lei correrão por conta das dotações orçamentárias próprias, existentes ou que venham a ser previstas nos exercícios financeiros, sem aumento ou criação de despesa</w:t>
      </w:r>
      <w:r w:rsidR="008A0D30">
        <w:rPr>
          <w:lang w:eastAsia="pt-BR"/>
        </w:rPr>
        <w:t>.</w:t>
      </w:r>
    </w:p>
    <w:p w14:paraId="52225181" w14:textId="30E26953" w:rsidR="008A0D30" w:rsidRDefault="00DA19F9" w:rsidP="008A0D30">
      <w:pPr>
        <w:rPr>
          <w:lang w:eastAsia="pt-BR"/>
        </w:rPr>
      </w:pPr>
      <w:r>
        <w:rPr>
          <w:lang w:eastAsia="pt-BR"/>
        </w:rPr>
        <w:tab/>
      </w:r>
      <w:r w:rsidR="008A0D30">
        <w:rPr>
          <w:lang w:eastAsia="pt-BR"/>
        </w:rPr>
        <w:t>Art. 5º</w:t>
      </w:r>
      <w:r>
        <w:rPr>
          <w:lang w:eastAsia="pt-BR"/>
        </w:rPr>
        <w:t>.</w:t>
      </w:r>
      <w:r w:rsidR="008A0D30">
        <w:rPr>
          <w:lang w:eastAsia="pt-BR"/>
        </w:rPr>
        <w:t xml:space="preserve"> Esta Lei entra em vigor na data de sua publicação.</w:t>
      </w:r>
    </w:p>
    <w:p w14:paraId="3B1F35E1" w14:textId="1E44B914" w:rsidR="00E639E8" w:rsidRDefault="00E639E8" w:rsidP="00E639E8">
      <w:pPr>
        <w:jc w:val="center"/>
        <w:rPr>
          <w:lang w:eastAsia="pt-BR"/>
        </w:rPr>
      </w:pPr>
      <w:r>
        <w:rPr>
          <w:lang w:eastAsia="pt-BR"/>
        </w:rPr>
        <w:t xml:space="preserve">Assembleia Legislativa do Estado do Maranhão, </w:t>
      </w:r>
      <w:r w:rsidR="001A013D">
        <w:rPr>
          <w:lang w:eastAsia="pt-BR"/>
        </w:rPr>
        <w:t>10</w:t>
      </w:r>
      <w:r>
        <w:rPr>
          <w:lang w:eastAsia="pt-BR"/>
        </w:rPr>
        <w:t xml:space="preserve"> de </w:t>
      </w:r>
      <w:r w:rsidR="001A013D">
        <w:rPr>
          <w:lang w:eastAsia="pt-BR"/>
        </w:rPr>
        <w:t>outubro</w:t>
      </w:r>
      <w:r>
        <w:rPr>
          <w:lang w:eastAsia="pt-BR"/>
        </w:rPr>
        <w:t xml:space="preserve"> de 2025.</w:t>
      </w:r>
    </w:p>
    <w:p w14:paraId="366225C6" w14:textId="77777777" w:rsidR="00E639E8" w:rsidRDefault="00E639E8" w:rsidP="00B920C8">
      <w:pPr>
        <w:spacing w:line="240" w:lineRule="auto"/>
        <w:jc w:val="center"/>
        <w:rPr>
          <w:lang w:eastAsia="pt-BR"/>
        </w:rPr>
      </w:pPr>
    </w:p>
    <w:p w14:paraId="3B3F8055" w14:textId="77777777" w:rsidR="00B920C8" w:rsidRDefault="00B920C8" w:rsidP="00B920C8">
      <w:pPr>
        <w:spacing w:line="240" w:lineRule="auto"/>
        <w:jc w:val="center"/>
        <w:rPr>
          <w:lang w:eastAsia="pt-BR"/>
        </w:rPr>
      </w:pPr>
    </w:p>
    <w:p w14:paraId="62564E74" w14:textId="30D35CBE" w:rsidR="00E639E8" w:rsidRPr="00E639E8" w:rsidRDefault="00E639E8" w:rsidP="00B920C8">
      <w:pPr>
        <w:spacing w:line="240" w:lineRule="auto"/>
        <w:jc w:val="center"/>
        <w:rPr>
          <w:b/>
          <w:bCs/>
          <w:lang w:eastAsia="pt-BR"/>
        </w:rPr>
      </w:pPr>
      <w:r w:rsidRPr="00E639E8">
        <w:rPr>
          <w:b/>
          <w:bCs/>
          <w:lang w:eastAsia="pt-BR"/>
        </w:rPr>
        <w:t>DAVI BRANDÃO</w:t>
      </w:r>
      <w:r w:rsidRPr="00E639E8">
        <w:rPr>
          <w:b/>
          <w:bCs/>
          <w:lang w:eastAsia="pt-BR"/>
        </w:rPr>
        <w:br/>
        <w:t>Deputado Estadual</w:t>
      </w:r>
    </w:p>
    <w:p w14:paraId="1542F457" w14:textId="77777777" w:rsidR="00B920C8" w:rsidRDefault="00B920C8" w:rsidP="00B920C8">
      <w:pPr>
        <w:spacing w:before="0" w:after="0" w:line="240" w:lineRule="auto"/>
        <w:jc w:val="center"/>
        <w:rPr>
          <w:b/>
          <w:bCs/>
        </w:rPr>
      </w:pPr>
    </w:p>
    <w:p w14:paraId="2482942A" w14:textId="563DA07E" w:rsidR="00E639E8" w:rsidRPr="00E639E8" w:rsidRDefault="00E639E8" w:rsidP="00E639E8">
      <w:pPr>
        <w:jc w:val="center"/>
        <w:rPr>
          <w:b/>
          <w:bCs/>
        </w:rPr>
      </w:pPr>
      <w:r w:rsidRPr="00E639E8">
        <w:rPr>
          <w:b/>
          <w:bCs/>
        </w:rPr>
        <w:t>JUSTIFICATIVA</w:t>
      </w:r>
    </w:p>
    <w:p w14:paraId="34D3563A" w14:textId="77777777" w:rsidR="00E639E8" w:rsidRDefault="00E639E8" w:rsidP="00E639E8"/>
    <w:p w14:paraId="620FADA4" w14:textId="77777777" w:rsidR="001A013D" w:rsidRDefault="00E639E8" w:rsidP="001A013D">
      <w:r>
        <w:tab/>
      </w:r>
      <w:r w:rsidR="001A013D">
        <w:t xml:space="preserve">A presente proposição visa instituir a reserva de vagas em cursos de pós-graduação da Universidade Estadual do Maranhão (UEMA) para pessoas com 60 anos ou mais que tenham concluído curso de graduação, priorizando o acesso aos egressos de universidades públicas, seguida pela abertura às demais instituições de ensino superior, desde que a graduação tenha sido realizada na modalidade presencial e que as instituições atuem no Estado do Maranhão. Essa abordagem equilibrada busca valorizar a formação pública e a ligação com o </w:t>
      </w:r>
      <w:r w:rsidR="001A013D">
        <w:t>E</w:t>
      </w:r>
      <w:r w:rsidR="001A013D">
        <w:t>stado, ao mesmo tempo em que assegura inclusão e diversidade, respeitando o direito universal à educação e ampliando o alcance social da política afirmativa.</w:t>
      </w:r>
    </w:p>
    <w:p w14:paraId="60E0FE0B" w14:textId="77777777" w:rsidR="00C27033" w:rsidRDefault="001A013D" w:rsidP="001A013D">
      <w:r>
        <w:tab/>
      </w:r>
      <w:r>
        <w:t>É importante destacar que não há atualmente disposição legal expressa que assegure esse direito específico à população idosa na pós-graduação, representando assim um vazio legislativo que este projeto busca preencher. Considerando o envelhecimento demográfico acelerado e a crescente expectativa de vida da população brasileira, bem como o papel social das universidades públicas, esta iniciativa contribui para promover o envelhecimento ativo, a inclusão social e o estímulo à produção acadêmica diversificada, valorizando a pesquisa em áreas relacionadas à terceira idade.</w:t>
      </w:r>
    </w:p>
    <w:p w14:paraId="53E6A35D" w14:textId="29EB8353" w:rsidR="005E4A23" w:rsidRDefault="00C27033" w:rsidP="001A013D">
      <w:r>
        <w:tab/>
      </w:r>
      <w:r w:rsidR="008F317F">
        <w:t>A</w:t>
      </w:r>
      <w:r w:rsidR="001A013D">
        <w:t xml:space="preserve"> proposição não cria despesas obrigatórias ou aumento direto de gastos públicos</w:t>
      </w:r>
      <w:r w:rsidR="008C4382">
        <w:t>, e</w:t>
      </w:r>
      <w:r w:rsidR="001A013D">
        <w:t xml:space="preserve"> </w:t>
      </w:r>
      <w:r w:rsidR="008C4382">
        <w:t>o</w:t>
      </w:r>
      <w:r w:rsidR="001A013D">
        <w:t xml:space="preserve"> projeto estabelece diretrizes e princípios que deverão ser regulamentados pela UEMA e pelo Executivo estadual dentro dos limites orçamentários existentes, respeitando, assim, a separação dos poderes e os controles fiscais vigentes. </w:t>
      </w:r>
    </w:p>
    <w:p w14:paraId="75D5BA7A" w14:textId="77777777" w:rsidR="00C7287B" w:rsidRDefault="005E4A23" w:rsidP="001A013D">
      <w:r>
        <w:tab/>
      </w:r>
      <w:r w:rsidR="00C7287B">
        <w:t>O</w:t>
      </w:r>
      <w:r w:rsidR="001A013D">
        <w:t xml:space="preserve"> artigo </w:t>
      </w:r>
      <w:r w:rsidR="00C7287B">
        <w:t xml:space="preserve">4º </w:t>
      </w:r>
      <w:r w:rsidR="001A013D">
        <w:t>referente às despesas</w:t>
      </w:r>
      <w:r w:rsidR="00C7287B">
        <w:t>,</w:t>
      </w:r>
      <w:r w:rsidR="001A013D">
        <w:t xml:space="preserve"> foi redigido para garantir que as ações decorrentes desta lei sejam executadas conforme as dotações orçamentárias prévias, sem criar novas obrigações financeiras.</w:t>
      </w:r>
    </w:p>
    <w:p w14:paraId="57368D0E" w14:textId="77777777" w:rsidR="00C7287B" w:rsidRDefault="00C7287B" w:rsidP="001A013D">
      <w:r>
        <w:tab/>
      </w:r>
      <w:r w:rsidR="001A013D">
        <w:t>Portanto, o presente projeto encontra-se em consonância com os princípios constitucionais da dignidade da pessoa humana, do direito à educação e do Estatuto do Idoso, assegurando uma política pública inclusiva que valoriza a participação social da população idosa, sem invadir competência privativa do Poder Executivo.</w:t>
      </w:r>
    </w:p>
    <w:p w14:paraId="31D91734" w14:textId="14C18CBD" w:rsidR="001A013D" w:rsidRDefault="00C7287B" w:rsidP="001A013D">
      <w:r>
        <w:lastRenderedPageBreak/>
        <w:tab/>
      </w:r>
      <w:r w:rsidR="001A013D">
        <w:t>Dessa forma, propõe um marco normativo sólido e inovador para o Estado do Maranhão, que poderá impulsionar o papel da UEMA como instituição de referência em educação continuada para a terceira idade, sem comprometer a sustentabilidade financeira da universidade</w:t>
      </w:r>
      <w:r w:rsidR="00B920C8">
        <w:t>, motivos pelos quais peço a apreciação e aprovação de meus pares.</w:t>
      </w:r>
    </w:p>
    <w:p w14:paraId="6E4FEFB9" w14:textId="3C6640BD" w:rsidR="00E639E8" w:rsidRDefault="00E639E8" w:rsidP="00B920C8">
      <w:pPr>
        <w:jc w:val="center"/>
        <w:rPr>
          <w:lang w:eastAsia="pt-BR"/>
        </w:rPr>
      </w:pPr>
      <w:r>
        <w:rPr>
          <w:lang w:eastAsia="pt-BR"/>
        </w:rPr>
        <w:t xml:space="preserve">Assembleia Legislativa do Estado do Maranhão, </w:t>
      </w:r>
      <w:r w:rsidR="00B920C8">
        <w:rPr>
          <w:lang w:eastAsia="pt-BR"/>
        </w:rPr>
        <w:t>10</w:t>
      </w:r>
      <w:r>
        <w:rPr>
          <w:lang w:eastAsia="pt-BR"/>
        </w:rPr>
        <w:t xml:space="preserve"> de </w:t>
      </w:r>
      <w:r w:rsidR="00B920C8">
        <w:rPr>
          <w:lang w:eastAsia="pt-BR"/>
        </w:rPr>
        <w:t>outubro</w:t>
      </w:r>
      <w:r>
        <w:rPr>
          <w:lang w:eastAsia="pt-BR"/>
        </w:rPr>
        <w:t xml:space="preserve"> de 2025.</w:t>
      </w:r>
    </w:p>
    <w:p w14:paraId="68DCA2F6" w14:textId="77777777" w:rsidR="00E639E8" w:rsidRDefault="00E639E8" w:rsidP="00E639E8">
      <w:pPr>
        <w:jc w:val="center"/>
        <w:rPr>
          <w:lang w:eastAsia="pt-BR"/>
        </w:rPr>
      </w:pPr>
    </w:p>
    <w:p w14:paraId="4FE399FB" w14:textId="77777777" w:rsidR="00B920C8" w:rsidRDefault="00B920C8" w:rsidP="00E639E8">
      <w:pPr>
        <w:jc w:val="center"/>
        <w:rPr>
          <w:lang w:eastAsia="pt-BR"/>
        </w:rPr>
      </w:pPr>
    </w:p>
    <w:p w14:paraId="73ECDCD3" w14:textId="77777777" w:rsidR="00E639E8" w:rsidRPr="00E639E8" w:rsidRDefault="00E639E8" w:rsidP="00E639E8">
      <w:pPr>
        <w:jc w:val="center"/>
        <w:rPr>
          <w:b/>
          <w:bCs/>
          <w:lang w:eastAsia="pt-BR"/>
        </w:rPr>
      </w:pPr>
      <w:r w:rsidRPr="00E639E8">
        <w:rPr>
          <w:b/>
          <w:bCs/>
          <w:lang w:eastAsia="pt-BR"/>
        </w:rPr>
        <w:t>DAVI BRANDÃO</w:t>
      </w:r>
      <w:r w:rsidRPr="00E639E8">
        <w:rPr>
          <w:b/>
          <w:bCs/>
          <w:lang w:eastAsia="pt-BR"/>
        </w:rPr>
        <w:br/>
        <w:t>Deputado Estadual</w:t>
      </w:r>
    </w:p>
    <w:p w14:paraId="79627995" w14:textId="77777777" w:rsidR="00E639E8" w:rsidRPr="00E639E8" w:rsidRDefault="00E639E8" w:rsidP="00E639E8">
      <w:pPr>
        <w:jc w:val="center"/>
      </w:pPr>
    </w:p>
    <w:sectPr w:rsidR="00E639E8" w:rsidRPr="00E639E8" w:rsidSect="00B920C8">
      <w:headerReference w:type="default" r:id="rId7"/>
      <w:footerReference w:type="default" r:id="rId8"/>
      <w:pgSz w:w="11900" w:h="16840"/>
      <w:pgMar w:top="2706" w:right="843" w:bottom="1053" w:left="1418" w:header="258" w:footer="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341FC" w14:textId="77777777" w:rsidR="00756B31" w:rsidRDefault="00756B31" w:rsidP="00756B31">
      <w:pPr>
        <w:spacing w:before="0" w:after="0" w:line="240" w:lineRule="auto"/>
      </w:pPr>
      <w:r>
        <w:separator/>
      </w:r>
    </w:p>
  </w:endnote>
  <w:endnote w:type="continuationSeparator" w:id="0">
    <w:p w14:paraId="040A5A6F" w14:textId="77777777" w:rsidR="00756B31" w:rsidRDefault="00756B31" w:rsidP="00756B3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Títulos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9D5C4" w14:textId="77777777" w:rsidR="00002DD5" w:rsidRPr="00A509A6" w:rsidRDefault="00002DD5" w:rsidP="00002DD5">
    <w:pPr>
      <w:spacing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3F7AAAFA" w14:textId="77777777" w:rsidR="00002DD5" w:rsidRPr="00C06316" w:rsidRDefault="00002DD5" w:rsidP="00002DD5">
    <w:pPr>
      <w:spacing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  <w:p w14:paraId="24F8FE4C" w14:textId="70F4F537" w:rsidR="00756B31" w:rsidRDefault="00002DD5" w:rsidP="00002DD5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53F29" w14:textId="77777777" w:rsidR="00756B31" w:rsidRDefault="00756B31" w:rsidP="00756B31">
      <w:pPr>
        <w:spacing w:before="0" w:after="0" w:line="240" w:lineRule="auto"/>
      </w:pPr>
      <w:r>
        <w:separator/>
      </w:r>
    </w:p>
  </w:footnote>
  <w:footnote w:type="continuationSeparator" w:id="0">
    <w:p w14:paraId="455F7277" w14:textId="77777777" w:rsidR="00756B31" w:rsidRDefault="00756B31" w:rsidP="00756B3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DD8B4" w14:textId="77777777" w:rsidR="000B371F" w:rsidRPr="00AC050D" w:rsidRDefault="000B371F" w:rsidP="000B371F">
    <w:pPr>
      <w:pStyle w:val="Cabealho"/>
      <w:jc w:val="center"/>
      <w:rPr>
        <w:rFonts w:ascii="Times New Roman" w:hAnsi="Times New Roman" w:cs="Times New Roman"/>
      </w:rPr>
    </w:pPr>
    <w:r w:rsidRPr="00AC050D">
      <w:rPr>
        <w:rFonts w:ascii="Times New Roman" w:hAnsi="Times New Roman" w:cs="Times New Roman"/>
        <w:noProof/>
      </w:rPr>
      <w:drawing>
        <wp:inline distT="0" distB="0" distL="0" distR="0" wp14:anchorId="1D3453C0" wp14:editId="7B7DB308">
          <wp:extent cx="741045" cy="774065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&#10;&#10;Descrição gerada automa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045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5F1941" w14:textId="77777777" w:rsidR="000B371F" w:rsidRPr="00AC050D" w:rsidRDefault="000B371F" w:rsidP="000B371F">
    <w:pPr>
      <w:pStyle w:val="Cabealho"/>
      <w:spacing w:before="80"/>
      <w:jc w:val="center"/>
      <w:rPr>
        <w:rFonts w:ascii="Times New Roman" w:hAnsi="Times New Roman" w:cs="Times New Roman"/>
        <w:b/>
        <w:bCs/>
      </w:rPr>
    </w:pPr>
    <w:r w:rsidRPr="00AC050D">
      <w:rPr>
        <w:rFonts w:ascii="Times New Roman" w:hAnsi="Times New Roman" w:cs="Times New Roman"/>
        <w:b/>
        <w:bCs/>
        <w:sz w:val="20"/>
        <w:szCs w:val="20"/>
      </w:rPr>
      <w:t>ESTADO DO MARANHÃO</w:t>
    </w:r>
  </w:p>
  <w:p w14:paraId="2B589E5E" w14:textId="77777777" w:rsidR="000B371F" w:rsidRPr="00AC050D" w:rsidRDefault="000B371F" w:rsidP="000B371F">
    <w:pPr>
      <w:pStyle w:val="Cabealho"/>
      <w:spacing w:before="80"/>
      <w:jc w:val="center"/>
      <w:rPr>
        <w:rFonts w:ascii="Times New Roman" w:hAnsi="Times New Roman" w:cs="Times New Roman"/>
        <w:b/>
        <w:bCs/>
        <w:sz w:val="26"/>
        <w:szCs w:val="26"/>
      </w:rPr>
    </w:pPr>
    <w:r w:rsidRPr="00AC050D">
      <w:rPr>
        <w:rFonts w:ascii="Times New Roman" w:hAnsi="Times New Roman" w:cs="Times New Roman"/>
        <w:b/>
        <w:bCs/>
        <w:sz w:val="26"/>
        <w:szCs w:val="26"/>
      </w:rPr>
      <w:t>ASSEMBLÉIA LEGISLATIVA DO ESTADO DO MARANHÃO</w:t>
    </w:r>
  </w:p>
  <w:p w14:paraId="221B103A" w14:textId="7C2C6BDC" w:rsidR="00756B31" w:rsidRPr="00002DD5" w:rsidRDefault="000B371F" w:rsidP="00002DD5">
    <w:pPr>
      <w:pStyle w:val="Cabealho"/>
      <w:spacing w:before="80"/>
      <w:jc w:val="center"/>
      <w:rPr>
        <w:rFonts w:ascii="Times New Roman" w:hAnsi="Times New Roman" w:cs="Times New Roman"/>
        <w:b/>
        <w:bCs/>
      </w:rPr>
    </w:pPr>
    <w:r w:rsidRPr="00AC050D">
      <w:rPr>
        <w:rFonts w:ascii="Times New Roman" w:hAnsi="Times New Roman" w:cs="Times New Roman"/>
        <w:b/>
        <w:bCs/>
      </w:rPr>
      <w:t>GABINETE DO DEPUTADO DAVI BRANDÃO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1657E"/>
    <w:multiLevelType w:val="multilevel"/>
    <w:tmpl w:val="3E98B794"/>
    <w:styleLink w:val="Listaatual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01FDB"/>
    <w:multiLevelType w:val="multilevel"/>
    <w:tmpl w:val="60CA8A76"/>
    <w:styleLink w:val="Listaatual5"/>
    <w:lvl w:ilvl="0">
      <w:start w:val="1"/>
      <w:numFmt w:val="upperRoman"/>
      <w:lvlText w:val="%1   - "/>
      <w:lvlJc w:val="left"/>
      <w:pPr>
        <w:tabs>
          <w:tab w:val="num" w:pos="1588"/>
        </w:tabs>
        <w:ind w:left="0" w:firstLine="113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67864"/>
    <w:multiLevelType w:val="multilevel"/>
    <w:tmpl w:val="C66A7064"/>
    <w:styleLink w:val="Listaatual8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76E28"/>
    <w:multiLevelType w:val="multilevel"/>
    <w:tmpl w:val="6524A0A6"/>
    <w:styleLink w:val="Listaatual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96F7C"/>
    <w:multiLevelType w:val="multilevel"/>
    <w:tmpl w:val="F930384E"/>
    <w:lvl w:ilvl="0">
      <w:start w:val="1"/>
      <w:numFmt w:val="decimal"/>
      <w:pStyle w:val="Ttulo1"/>
      <w:lvlText w:val="%1."/>
      <w:lvlJc w:val="left"/>
      <w:pPr>
        <w:tabs>
          <w:tab w:val="num" w:pos="737"/>
        </w:tabs>
        <w:ind w:left="0" w:firstLine="0"/>
      </w:pPr>
      <w:rPr>
        <w:rFonts w:hint="default"/>
      </w:rPr>
    </w:lvl>
    <w:lvl w:ilvl="1">
      <w:start w:val="1"/>
      <w:numFmt w:val="decimal"/>
      <w:pStyle w:val="Ttulo2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Ttulo3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530649E"/>
    <w:multiLevelType w:val="hybridMultilevel"/>
    <w:tmpl w:val="56F0A844"/>
    <w:lvl w:ilvl="0" w:tplc="CB3A073E">
      <w:start w:val="1"/>
      <w:numFmt w:val="upperRoman"/>
      <w:lvlText w:val="%1  - "/>
      <w:lvlJc w:val="left"/>
      <w:pPr>
        <w:tabs>
          <w:tab w:val="num" w:pos="851"/>
        </w:tabs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2B383448"/>
    <w:multiLevelType w:val="multilevel"/>
    <w:tmpl w:val="3D4270CA"/>
    <w:styleLink w:val="Listaatual3"/>
    <w:lvl w:ilvl="0">
      <w:start w:val="1"/>
      <w:numFmt w:val="upperRoman"/>
      <w:lvlText w:val="%1 - 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5A3ECE"/>
    <w:multiLevelType w:val="hybridMultilevel"/>
    <w:tmpl w:val="4DFEA068"/>
    <w:lvl w:ilvl="0" w:tplc="578AE532">
      <w:start w:val="1"/>
      <w:numFmt w:val="upperRoman"/>
      <w:pStyle w:val="Incisos"/>
      <w:lvlText w:val="%1   - "/>
      <w:lvlJc w:val="left"/>
      <w:pPr>
        <w:tabs>
          <w:tab w:val="num" w:pos="1843"/>
        </w:tabs>
        <w:ind w:left="0" w:firstLine="1134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C05698"/>
    <w:multiLevelType w:val="multilevel"/>
    <w:tmpl w:val="B378A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436807"/>
    <w:multiLevelType w:val="multilevel"/>
    <w:tmpl w:val="AA528E1E"/>
    <w:styleLink w:val="Listaatual2"/>
    <w:lvl w:ilvl="0">
      <w:start w:val="1"/>
      <w:numFmt w:val="lowerLetter"/>
      <w:lvlText w:val="%1)"/>
      <w:lvlJc w:val="left"/>
      <w:pPr>
        <w:ind w:left="1021" w:firstLine="11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3A54BF"/>
    <w:multiLevelType w:val="multilevel"/>
    <w:tmpl w:val="B8A655A8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465900AB"/>
    <w:multiLevelType w:val="multilevel"/>
    <w:tmpl w:val="F6C6AE34"/>
    <w:styleLink w:val="Listaatual6"/>
    <w:lvl w:ilvl="0">
      <w:start w:val="1"/>
      <w:numFmt w:val="upperRoman"/>
      <w:lvlText w:val="%1   - "/>
      <w:lvlJc w:val="left"/>
      <w:pPr>
        <w:tabs>
          <w:tab w:val="num" w:pos="1418"/>
        </w:tabs>
        <w:ind w:left="0" w:firstLine="113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207658"/>
    <w:multiLevelType w:val="multilevel"/>
    <w:tmpl w:val="D9506266"/>
    <w:styleLink w:val="Listaatual4"/>
    <w:lvl w:ilvl="0">
      <w:start w:val="1"/>
      <w:numFmt w:val="upperRoman"/>
      <w:lvlText w:val="%1   - "/>
      <w:lvlJc w:val="left"/>
      <w:pPr>
        <w:ind w:left="0" w:firstLine="113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C74AF"/>
    <w:multiLevelType w:val="hybridMultilevel"/>
    <w:tmpl w:val="BF0A8DF0"/>
    <w:lvl w:ilvl="0" w:tplc="BB5A06E0">
      <w:start w:val="1"/>
      <w:numFmt w:val="lowerLetter"/>
      <w:pStyle w:val="Alneas"/>
      <w:lvlText w:val="%1)"/>
      <w:lvlJc w:val="left"/>
      <w:pPr>
        <w:ind w:left="1134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0B6B76"/>
    <w:multiLevelType w:val="hybridMultilevel"/>
    <w:tmpl w:val="82EC0BB4"/>
    <w:lvl w:ilvl="0" w:tplc="538EC13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65DA"/>
    <w:multiLevelType w:val="multilevel"/>
    <w:tmpl w:val="3DE00306"/>
    <w:lvl w:ilvl="0">
      <w:start w:val="1"/>
      <w:numFmt w:val="decimal"/>
      <w:lvlText w:val="%1."/>
      <w:lvlJc w:val="left"/>
      <w:pPr>
        <w:tabs>
          <w:tab w:val="num" w:pos="68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0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4C5D1E"/>
    <w:multiLevelType w:val="multilevel"/>
    <w:tmpl w:val="DD26AF9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898780455">
    <w:abstractNumId w:val="20"/>
  </w:num>
  <w:num w:numId="2" w16cid:durableId="24984166">
    <w:abstractNumId w:val="14"/>
  </w:num>
  <w:num w:numId="3" w16cid:durableId="1393843544">
    <w:abstractNumId w:val="7"/>
  </w:num>
  <w:num w:numId="4" w16cid:durableId="371197448">
    <w:abstractNumId w:val="21"/>
  </w:num>
  <w:num w:numId="5" w16cid:durableId="909577783">
    <w:abstractNumId w:val="15"/>
  </w:num>
  <w:num w:numId="6" w16cid:durableId="662706401">
    <w:abstractNumId w:val="18"/>
  </w:num>
  <w:num w:numId="7" w16cid:durableId="1132166791">
    <w:abstractNumId w:val="19"/>
  </w:num>
  <w:num w:numId="8" w16cid:durableId="125509248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79261027">
    <w:abstractNumId w:val="22"/>
  </w:num>
  <w:num w:numId="11" w16cid:durableId="523785411">
    <w:abstractNumId w:val="19"/>
  </w:num>
  <w:num w:numId="12" w16cid:durableId="1040981928">
    <w:abstractNumId w:val="19"/>
  </w:num>
  <w:num w:numId="13" w16cid:durableId="1746341707">
    <w:abstractNumId w:val="11"/>
  </w:num>
  <w:num w:numId="14" w16cid:durableId="1531145219">
    <w:abstractNumId w:val="22"/>
  </w:num>
  <w:num w:numId="15" w16cid:durableId="378480472">
    <w:abstractNumId w:val="5"/>
  </w:num>
  <w:num w:numId="16" w16cid:durableId="52237147">
    <w:abstractNumId w:val="17"/>
  </w:num>
  <w:num w:numId="17" w16cid:durableId="2127307004">
    <w:abstractNumId w:val="17"/>
  </w:num>
  <w:num w:numId="18" w16cid:durableId="1780099178">
    <w:abstractNumId w:val="16"/>
  </w:num>
  <w:num w:numId="19" w16cid:durableId="1193836447">
    <w:abstractNumId w:val="3"/>
  </w:num>
  <w:num w:numId="20" w16cid:durableId="763723425">
    <w:abstractNumId w:val="10"/>
  </w:num>
  <w:num w:numId="21" w16cid:durableId="1181554320">
    <w:abstractNumId w:val="8"/>
  </w:num>
  <w:num w:numId="22" w16cid:durableId="1774276239">
    <w:abstractNumId w:val="6"/>
  </w:num>
  <w:num w:numId="23" w16cid:durableId="1467551544">
    <w:abstractNumId w:val="13"/>
  </w:num>
  <w:num w:numId="24" w16cid:durableId="1353722382">
    <w:abstractNumId w:val="1"/>
  </w:num>
  <w:num w:numId="25" w16cid:durableId="1636983173">
    <w:abstractNumId w:val="12"/>
  </w:num>
  <w:num w:numId="26" w16cid:durableId="318192895">
    <w:abstractNumId w:val="4"/>
  </w:num>
  <w:num w:numId="27" w16cid:durableId="1294293375">
    <w:abstractNumId w:val="0"/>
  </w:num>
  <w:num w:numId="28" w16cid:durableId="1505053751">
    <w:abstractNumId w:val="2"/>
  </w:num>
  <w:num w:numId="29" w16cid:durableId="1671374329">
    <w:abstractNumId w:val="4"/>
  </w:num>
  <w:num w:numId="30" w16cid:durableId="7477295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8"/>
  <w:proofState w:spelling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9E8"/>
    <w:rsid w:val="00002DD5"/>
    <w:rsid w:val="000B371F"/>
    <w:rsid w:val="000B39D5"/>
    <w:rsid w:val="000D6BAC"/>
    <w:rsid w:val="000E71E6"/>
    <w:rsid w:val="000F2508"/>
    <w:rsid w:val="001366CF"/>
    <w:rsid w:val="001474C8"/>
    <w:rsid w:val="00192D5B"/>
    <w:rsid w:val="001A013D"/>
    <w:rsid w:val="001B3D34"/>
    <w:rsid w:val="001B7CE0"/>
    <w:rsid w:val="00255EF8"/>
    <w:rsid w:val="002867DF"/>
    <w:rsid w:val="002D3140"/>
    <w:rsid w:val="002E00D1"/>
    <w:rsid w:val="003044F2"/>
    <w:rsid w:val="00383B8C"/>
    <w:rsid w:val="003D332E"/>
    <w:rsid w:val="004433DC"/>
    <w:rsid w:val="004B3F9F"/>
    <w:rsid w:val="00522469"/>
    <w:rsid w:val="00545A84"/>
    <w:rsid w:val="005E03AE"/>
    <w:rsid w:val="005E4A23"/>
    <w:rsid w:val="00664429"/>
    <w:rsid w:val="006B583D"/>
    <w:rsid w:val="007279C3"/>
    <w:rsid w:val="00756B31"/>
    <w:rsid w:val="007F2248"/>
    <w:rsid w:val="00803C09"/>
    <w:rsid w:val="00825760"/>
    <w:rsid w:val="00884E21"/>
    <w:rsid w:val="008928A8"/>
    <w:rsid w:val="00895691"/>
    <w:rsid w:val="008A0D30"/>
    <w:rsid w:val="008C4382"/>
    <w:rsid w:val="008E0783"/>
    <w:rsid w:val="008F317F"/>
    <w:rsid w:val="00915B68"/>
    <w:rsid w:val="00922EE5"/>
    <w:rsid w:val="00971A2B"/>
    <w:rsid w:val="009917CB"/>
    <w:rsid w:val="009F2DFE"/>
    <w:rsid w:val="00A07E88"/>
    <w:rsid w:val="00AA16CA"/>
    <w:rsid w:val="00AE0F9E"/>
    <w:rsid w:val="00B62615"/>
    <w:rsid w:val="00B920C8"/>
    <w:rsid w:val="00BD6F1F"/>
    <w:rsid w:val="00BE6519"/>
    <w:rsid w:val="00BF76AC"/>
    <w:rsid w:val="00C27033"/>
    <w:rsid w:val="00C42A99"/>
    <w:rsid w:val="00C7097C"/>
    <w:rsid w:val="00C7287B"/>
    <w:rsid w:val="00C960FC"/>
    <w:rsid w:val="00CA3A60"/>
    <w:rsid w:val="00CE4FCC"/>
    <w:rsid w:val="00D12881"/>
    <w:rsid w:val="00D4410E"/>
    <w:rsid w:val="00D52A84"/>
    <w:rsid w:val="00DA19F9"/>
    <w:rsid w:val="00E476DC"/>
    <w:rsid w:val="00E628DB"/>
    <w:rsid w:val="00E639E8"/>
    <w:rsid w:val="00E9675A"/>
    <w:rsid w:val="00EA4958"/>
    <w:rsid w:val="00EF73DC"/>
    <w:rsid w:val="00F46013"/>
    <w:rsid w:val="00F5117F"/>
    <w:rsid w:val="00F716CA"/>
    <w:rsid w:val="00F81BFF"/>
    <w:rsid w:val="00FE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EE9DA9"/>
  <w15:chartTrackingRefBased/>
  <w15:docId w15:val="{49377FF8-1345-534B-9659-092807DA7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F9F"/>
    <w:pPr>
      <w:tabs>
        <w:tab w:val="left" w:pos="1134"/>
      </w:tabs>
      <w:snapToGrid w:val="0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0D6BAC"/>
    <w:pPr>
      <w:numPr>
        <w:numId w:val="29"/>
      </w:numPr>
      <w:outlineLvl w:val="0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D6BAC"/>
    <w:pPr>
      <w:numPr>
        <w:ilvl w:val="1"/>
        <w:numId w:val="26"/>
      </w:numPr>
      <w:ind w:left="0" w:firstLine="0"/>
      <w:outlineLvl w:val="1"/>
    </w:pPr>
    <w:rPr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D6BAC"/>
    <w:pPr>
      <w:numPr>
        <w:ilvl w:val="2"/>
        <w:numId w:val="29"/>
      </w:numPr>
      <w:outlineLvl w:val="2"/>
    </w:p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D6BAC"/>
    <w:pPr>
      <w:numPr>
        <w:ilvl w:val="3"/>
        <w:numId w:val="29"/>
      </w:numPr>
      <w:outlineLvl w:val="3"/>
    </w:p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6261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6261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6261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62615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62615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Listaatual1">
    <w:name w:val="Lista atual1"/>
    <w:uiPriority w:val="99"/>
    <w:rsid w:val="00C42A99"/>
    <w:pPr>
      <w:numPr>
        <w:numId w:val="19"/>
      </w:numPr>
    </w:pPr>
  </w:style>
  <w:style w:type="character" w:customStyle="1" w:styleId="Ttulo1Char">
    <w:name w:val="Título 1 Char"/>
    <w:basedOn w:val="Fontepargpadro"/>
    <w:link w:val="Ttulo1"/>
    <w:rsid w:val="004B3F9F"/>
    <w:rPr>
      <w:sz w:val="24"/>
    </w:rPr>
  </w:style>
  <w:style w:type="paragraph" w:customStyle="1" w:styleId="Incisos">
    <w:name w:val="Incisos"/>
    <w:basedOn w:val="Normal"/>
    <w:qFormat/>
    <w:rsid w:val="00255EF8"/>
    <w:pPr>
      <w:numPr>
        <w:numId w:val="21"/>
      </w:numPr>
      <w:tabs>
        <w:tab w:val="clear" w:pos="1843"/>
        <w:tab w:val="num" w:pos="360"/>
      </w:tabs>
      <w:ind w:firstLine="0"/>
    </w:pPr>
  </w:style>
  <w:style w:type="character" w:customStyle="1" w:styleId="Ttulo3Char">
    <w:name w:val="Título 3 Char"/>
    <w:basedOn w:val="Fontepargpadro"/>
    <w:link w:val="Ttulo3"/>
    <w:uiPriority w:val="9"/>
    <w:rsid w:val="004B3F9F"/>
    <w:rPr>
      <w:sz w:val="24"/>
    </w:rPr>
  </w:style>
  <w:style w:type="character" w:customStyle="1" w:styleId="Ttulo2Char">
    <w:name w:val="Título 2 Char"/>
    <w:basedOn w:val="Fontepargpadro"/>
    <w:link w:val="Ttulo2"/>
    <w:uiPriority w:val="9"/>
    <w:rsid w:val="000D6BAC"/>
    <w:rPr>
      <w:sz w:val="24"/>
      <w:lang w:eastAsia="pt-BR"/>
    </w:rPr>
  </w:style>
  <w:style w:type="paragraph" w:customStyle="1" w:styleId="Captulo">
    <w:name w:val="Capítulo"/>
    <w:basedOn w:val="Normal"/>
    <w:rsid w:val="000B39D5"/>
    <w:pPr>
      <w:spacing w:before="240" w:after="240"/>
      <w:jc w:val="center"/>
    </w:pPr>
    <w:rPr>
      <w:b/>
      <w:bCs/>
    </w:rPr>
  </w:style>
  <w:style w:type="paragraph" w:styleId="SemEspaamento">
    <w:name w:val="No Spacing"/>
    <w:uiPriority w:val="1"/>
    <w:rsid w:val="00545A84"/>
    <w:pPr>
      <w:tabs>
        <w:tab w:val="left" w:pos="1134"/>
      </w:tabs>
      <w:snapToGrid w:val="0"/>
      <w:spacing w:before="0" w:after="0" w:line="240" w:lineRule="auto"/>
    </w:pPr>
    <w:rPr>
      <w:sz w:val="24"/>
    </w:rPr>
  </w:style>
  <w:style w:type="character" w:styleId="nfase">
    <w:name w:val="Emphasis"/>
    <w:basedOn w:val="Fontepargpadro"/>
    <w:uiPriority w:val="20"/>
    <w:rsid w:val="000F2508"/>
    <w:rPr>
      <w:i/>
      <w:iCs/>
    </w:rPr>
  </w:style>
  <w:style w:type="paragraph" w:customStyle="1" w:styleId="Seo">
    <w:name w:val="Seção"/>
    <w:basedOn w:val="Normal"/>
    <w:rsid w:val="000B39D5"/>
    <w:pPr>
      <w:tabs>
        <w:tab w:val="clear" w:pos="1134"/>
      </w:tabs>
      <w:ind w:left="3540"/>
    </w:pPr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rsid w:val="00192D5B"/>
    <w:rPr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62615"/>
    <w:rPr>
      <w:rFonts w:asciiTheme="minorHAnsi" w:eastAsiaTheme="majorEastAsia" w:hAnsiTheme="minorHAnsi" w:cstheme="majorBidi"/>
      <w:color w:val="0F4761" w:themeColor="accent1" w:themeShade="B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62615"/>
    <w:rPr>
      <w:rFonts w:asciiTheme="minorHAnsi" w:eastAsiaTheme="majorEastAsia" w:hAnsiTheme="minorHAnsi" w:cstheme="majorBidi"/>
      <w:i/>
      <w:iCs/>
      <w:color w:val="595959" w:themeColor="text1" w:themeTint="A6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62615"/>
    <w:rPr>
      <w:rFonts w:asciiTheme="minorHAnsi" w:eastAsiaTheme="majorEastAsia" w:hAnsiTheme="minorHAnsi" w:cstheme="majorBidi"/>
      <w:color w:val="595959" w:themeColor="text1" w:themeTint="A6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62615"/>
    <w:rPr>
      <w:rFonts w:asciiTheme="minorHAnsi" w:eastAsiaTheme="majorEastAsia" w:hAnsiTheme="minorHAnsi" w:cstheme="majorBidi"/>
      <w:i/>
      <w:iCs/>
      <w:color w:val="272727" w:themeColor="text1" w:themeTint="D8"/>
      <w:sz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62615"/>
    <w:rPr>
      <w:rFonts w:asciiTheme="minorHAnsi" w:eastAsiaTheme="majorEastAsia" w:hAnsiTheme="minorHAnsi" w:cstheme="majorBidi"/>
      <w:color w:val="272727" w:themeColor="text1" w:themeTint="D8"/>
      <w:sz w:val="24"/>
    </w:rPr>
  </w:style>
  <w:style w:type="paragraph" w:styleId="Ttulo">
    <w:name w:val="Title"/>
    <w:basedOn w:val="Normal"/>
    <w:next w:val="Normal"/>
    <w:link w:val="TtuloChar"/>
    <w:autoRedefine/>
    <w:uiPriority w:val="10"/>
    <w:qFormat/>
    <w:rsid w:val="00EF73DC"/>
    <w:pPr>
      <w:pBdr>
        <w:bottom w:val="single" w:sz="4" w:space="1" w:color="auto"/>
      </w:pBdr>
      <w:spacing w:before="240" w:after="240"/>
      <w:contextualSpacing/>
      <w:jc w:val="center"/>
    </w:pPr>
    <w:rPr>
      <w:rFonts w:eastAsiaTheme="majorEastAsia" w:cs="Times New Roman (Títulos CS)"/>
      <w:b/>
      <w:bCs/>
      <w:spacing w:val="-10"/>
      <w:kern w:val="28"/>
      <w:sz w:val="28"/>
      <w:szCs w:val="56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EF73DC"/>
    <w:rPr>
      <w:rFonts w:eastAsiaTheme="majorEastAsia" w:cs="Times New Roman (Títulos CS)"/>
      <w:b/>
      <w:bCs/>
      <w:spacing w:val="-10"/>
      <w:kern w:val="28"/>
      <w:sz w:val="28"/>
      <w:szCs w:val="56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rsid w:val="00B6261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6261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960FC"/>
    <w:pPr>
      <w:spacing w:before="240" w:after="240"/>
    </w:pPr>
    <w:rPr>
      <w:rFonts w:ascii="Times New Roman" w:hAnsi="Times New Roman"/>
      <w:i/>
      <w:sz w:val="20"/>
    </w:rPr>
  </w:style>
  <w:style w:type="character" w:customStyle="1" w:styleId="CitaoChar">
    <w:name w:val="Citação Char"/>
    <w:basedOn w:val="Fontepargpadro"/>
    <w:link w:val="Citao"/>
    <w:uiPriority w:val="29"/>
    <w:rsid w:val="00C960FC"/>
    <w:rPr>
      <w:rFonts w:ascii="Times New Roman" w:hAnsi="Times New Roman"/>
      <w:i/>
      <w:sz w:val="20"/>
    </w:rPr>
  </w:style>
  <w:style w:type="character" w:styleId="nfaseIntensa">
    <w:name w:val="Intense Emphasis"/>
    <w:basedOn w:val="Fontepargpadro"/>
    <w:uiPriority w:val="21"/>
    <w:rsid w:val="00B62615"/>
    <w:rPr>
      <w:i/>
      <w:iCs/>
      <w:color w:val="0F4761" w:themeColor="accent1" w:themeShade="BF"/>
    </w:rPr>
  </w:style>
  <w:style w:type="character" w:styleId="nfaseSutil">
    <w:name w:val="Subtle Emphasis"/>
    <w:basedOn w:val="Fontepargpadro"/>
    <w:uiPriority w:val="19"/>
    <w:rsid w:val="000F2508"/>
    <w:rPr>
      <w:i/>
      <w:iCs/>
      <w:color w:val="404040" w:themeColor="text1" w:themeTint="BF"/>
    </w:rPr>
  </w:style>
  <w:style w:type="paragraph" w:styleId="CitaoIntensa">
    <w:name w:val="Intense Quote"/>
    <w:basedOn w:val="Normal"/>
    <w:next w:val="Normal"/>
    <w:link w:val="CitaoIntensaChar"/>
    <w:uiPriority w:val="30"/>
    <w:rsid w:val="000F25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rsid w:val="00B62615"/>
    <w:rPr>
      <w:b/>
      <w:bCs/>
      <w:smallCaps/>
      <w:color w:val="0F4761" w:themeColor="accent1" w:themeShade="BF"/>
      <w:spacing w:val="5"/>
    </w:rPr>
  </w:style>
  <w:style w:type="numbering" w:customStyle="1" w:styleId="Listaatual2">
    <w:name w:val="Lista atual2"/>
    <w:uiPriority w:val="99"/>
    <w:rsid w:val="00922EE5"/>
    <w:pPr>
      <w:numPr>
        <w:numId w:val="20"/>
      </w:numPr>
    </w:pPr>
  </w:style>
  <w:style w:type="numbering" w:customStyle="1" w:styleId="Listaatual3">
    <w:name w:val="Lista atual3"/>
    <w:uiPriority w:val="99"/>
    <w:rsid w:val="00922EE5"/>
    <w:pPr>
      <w:numPr>
        <w:numId w:val="22"/>
      </w:numPr>
    </w:pPr>
  </w:style>
  <w:style w:type="numbering" w:customStyle="1" w:styleId="Listaatual4">
    <w:name w:val="Lista atual4"/>
    <w:uiPriority w:val="99"/>
    <w:rsid w:val="000E71E6"/>
    <w:pPr>
      <w:numPr>
        <w:numId w:val="23"/>
      </w:numPr>
    </w:pPr>
  </w:style>
  <w:style w:type="numbering" w:customStyle="1" w:styleId="Listaatual5">
    <w:name w:val="Lista atual5"/>
    <w:uiPriority w:val="99"/>
    <w:rsid w:val="00895691"/>
    <w:pPr>
      <w:numPr>
        <w:numId w:val="24"/>
      </w:numPr>
    </w:pPr>
  </w:style>
  <w:style w:type="numbering" w:customStyle="1" w:styleId="Listaatual6">
    <w:name w:val="Lista atual6"/>
    <w:uiPriority w:val="99"/>
    <w:rsid w:val="001474C8"/>
    <w:pPr>
      <w:numPr>
        <w:numId w:val="25"/>
      </w:numPr>
    </w:pPr>
  </w:style>
  <w:style w:type="numbering" w:customStyle="1" w:styleId="Listaatual7">
    <w:name w:val="Lista atual7"/>
    <w:uiPriority w:val="99"/>
    <w:rsid w:val="001474C8"/>
    <w:pPr>
      <w:numPr>
        <w:numId w:val="27"/>
      </w:numPr>
    </w:pPr>
  </w:style>
  <w:style w:type="numbering" w:customStyle="1" w:styleId="Listaatual8">
    <w:name w:val="Lista atual8"/>
    <w:uiPriority w:val="99"/>
    <w:rsid w:val="00803C09"/>
    <w:pPr>
      <w:numPr>
        <w:numId w:val="28"/>
      </w:numPr>
    </w:pPr>
  </w:style>
  <w:style w:type="character" w:customStyle="1" w:styleId="CitaoIntensaChar">
    <w:name w:val="Citação Intensa Char"/>
    <w:basedOn w:val="Fontepargpadro"/>
    <w:link w:val="CitaoIntensa"/>
    <w:uiPriority w:val="30"/>
    <w:rsid w:val="000F2508"/>
    <w:rPr>
      <w:i/>
      <w:iCs/>
      <w:color w:val="0F4761" w:themeColor="accent1" w:themeShade="BF"/>
      <w:sz w:val="24"/>
    </w:rPr>
  </w:style>
  <w:style w:type="character" w:styleId="TtulodoLivro">
    <w:name w:val="Book Title"/>
    <w:basedOn w:val="Fontepargpadro"/>
    <w:uiPriority w:val="33"/>
    <w:rsid w:val="007F2248"/>
    <w:rPr>
      <w:b/>
      <w:bCs/>
      <w:i/>
      <w:iCs/>
      <w:spacing w:val="5"/>
    </w:rPr>
  </w:style>
  <w:style w:type="character" w:styleId="RefernciaSutil">
    <w:name w:val="Subtle Reference"/>
    <w:basedOn w:val="Fontepargpadro"/>
    <w:uiPriority w:val="31"/>
    <w:rsid w:val="007F2248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rsid w:val="007F2248"/>
    <w:rPr>
      <w:b/>
      <w:bCs/>
    </w:rPr>
  </w:style>
  <w:style w:type="paragraph" w:customStyle="1" w:styleId="Alneas">
    <w:name w:val="Alíneas"/>
    <w:basedOn w:val="Normal"/>
    <w:qFormat/>
    <w:rsid w:val="00971A2B"/>
    <w:pPr>
      <w:numPr>
        <w:numId w:val="18"/>
      </w:numPr>
    </w:pPr>
  </w:style>
  <w:style w:type="paragraph" w:styleId="NormalWeb">
    <w:name w:val="Normal (Web)"/>
    <w:basedOn w:val="Normal"/>
    <w:uiPriority w:val="99"/>
    <w:semiHidden/>
    <w:unhideWhenUsed/>
    <w:rsid w:val="00E639E8"/>
    <w:pPr>
      <w:tabs>
        <w:tab w:val="clear" w:pos="1134"/>
      </w:tabs>
      <w:snapToGrid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756B31"/>
    <w:pPr>
      <w:tabs>
        <w:tab w:val="clear" w:pos="1134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6B31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756B31"/>
    <w:pPr>
      <w:tabs>
        <w:tab w:val="clear" w:pos="1134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6B3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geraldopimenteljr/Library/Group%20Containers/UBF8T346G9.Office/User%20Content.localized/Templates.localized/Normal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Normal.dotx</Template>
  <TotalTime>22</TotalTime>
  <Pages>3</Pages>
  <Words>618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Macbook 1</dc:creator>
  <cp:keywords/>
  <dc:description/>
  <cp:lastModifiedBy>Geraldo Principal</cp:lastModifiedBy>
  <cp:revision>26</cp:revision>
  <dcterms:created xsi:type="dcterms:W3CDTF">2025-09-02T14:23:00Z</dcterms:created>
  <dcterms:modified xsi:type="dcterms:W3CDTF">2025-10-10T12:51:00Z</dcterms:modified>
</cp:coreProperties>
</file>