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FCB34" w14:textId="77777777" w:rsidR="00350CA5" w:rsidRDefault="00350CA5" w:rsidP="00350CA5">
      <w:pPr>
        <w:spacing w:line="360" w:lineRule="auto"/>
        <w:jc w:val="center"/>
        <w:rPr>
          <w:rFonts w:ascii="Times New Roman" w:hAnsi="Times New Roman"/>
          <w:b/>
        </w:rPr>
      </w:pPr>
    </w:p>
    <w:p w14:paraId="58C161C3" w14:textId="049D320E" w:rsidR="008B66EF" w:rsidRDefault="007152FB" w:rsidP="00350CA5">
      <w:pPr>
        <w:spacing w:line="360" w:lineRule="aut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INDICAÇÃO Nº        </w:t>
      </w:r>
      <w:r>
        <w:rPr>
          <w:rFonts w:ascii="Times New Roman" w:hAnsi="Times New Roman"/>
          <w:b/>
        </w:rPr>
        <w:t>/2025</w:t>
      </w:r>
    </w:p>
    <w:p w14:paraId="1486D44A" w14:textId="77777777" w:rsidR="009C2081" w:rsidRDefault="009C2081" w:rsidP="00350CA5">
      <w:pPr>
        <w:spacing w:line="360" w:lineRule="auto"/>
        <w:jc w:val="center"/>
        <w:rPr>
          <w:rFonts w:ascii="Times New Roman" w:hAnsi="Times New Roman"/>
          <w:b/>
        </w:rPr>
      </w:pPr>
    </w:p>
    <w:p w14:paraId="30772A96" w14:textId="1D95FB96" w:rsidR="00350CA5" w:rsidRDefault="007152FB" w:rsidP="00350CA5">
      <w:pPr>
        <w:spacing w:line="360" w:lineRule="auto"/>
        <w:ind w:firstLine="1134"/>
        <w:rPr>
          <w:rFonts w:cs="Arial"/>
          <w:color w:val="000000"/>
        </w:rPr>
      </w:pPr>
      <w:r w:rsidRPr="007152FB">
        <w:rPr>
          <w:rFonts w:cs="Arial"/>
          <w:color w:val="000000"/>
        </w:rPr>
        <w:t>Senhora Presidente,</w:t>
      </w:r>
    </w:p>
    <w:p w14:paraId="657A14B2" w14:textId="77777777" w:rsidR="009C2081" w:rsidRDefault="009C2081" w:rsidP="00350CA5">
      <w:pPr>
        <w:spacing w:line="360" w:lineRule="auto"/>
        <w:ind w:firstLine="1134"/>
        <w:rPr>
          <w:rFonts w:cs="Arial"/>
          <w:color w:val="000000"/>
        </w:rPr>
      </w:pPr>
    </w:p>
    <w:p w14:paraId="676DEB15" w14:textId="53A5D6F1" w:rsidR="009C2081" w:rsidRPr="009C2081" w:rsidRDefault="009C2081" w:rsidP="009C2081">
      <w:pPr>
        <w:spacing w:line="360" w:lineRule="auto"/>
        <w:ind w:firstLine="708"/>
        <w:rPr>
          <w:rFonts w:cs="Arial"/>
          <w:color w:val="000000"/>
        </w:rPr>
      </w:pPr>
      <w:r w:rsidRPr="00350CA5">
        <w:rPr>
          <w:rFonts w:cs="Arial"/>
          <w:color w:val="000000"/>
        </w:rPr>
        <w:t>Nos termos do que dispõe o Regimento Interno da Assembleia Legislativa do Estado do Maranhão, requeiro a Vossa Excelência que seja encaminhada Indicação ao Excelentíssimo Senhor Governador do Estado do Maranhão, Carlos Brandão</w:t>
      </w:r>
      <w:r w:rsidRPr="009C2081">
        <w:rPr>
          <w:rFonts w:cs="Arial"/>
          <w:color w:val="000000"/>
        </w:rPr>
        <w:t>, para que, por intermédio da Secretaria de Estado da Ciência, Tecnologia e Inovação – SECTI/MA, seja instalada uma unidade do programa Estações Tech do Maranhão no Município de Conceição do Lago-Açu/MA, atendendo também às comunidades próximas e à população da região.</w:t>
      </w:r>
    </w:p>
    <w:p w14:paraId="7EE06A87" w14:textId="77777777" w:rsidR="009C2081" w:rsidRPr="009C2081" w:rsidRDefault="009C2081" w:rsidP="009C2081">
      <w:pPr>
        <w:spacing w:line="360" w:lineRule="auto"/>
        <w:ind w:firstLine="708"/>
        <w:rPr>
          <w:rFonts w:cs="Arial"/>
          <w:color w:val="000000"/>
        </w:rPr>
      </w:pPr>
      <w:r w:rsidRPr="009C2081">
        <w:rPr>
          <w:rFonts w:cs="Arial"/>
          <w:color w:val="000000"/>
        </w:rPr>
        <w:t>As Estações Tech do Maranhão constituem centros públicos de tecnologia e inovação voltados à oferta gratuita de acesso à internet de qualidade, computadores, cursos de informática, robótica, marketing digital, capacitações profissionalizantes e ações de inclusão digital, configurando-se como política pública estruturante que promove cidadania tecnológica, qualificação profissional e oportunidades reais de transformação social, especialmente em regiões que carecem de equipamentos comunitários modernos.</w:t>
      </w:r>
    </w:p>
    <w:p w14:paraId="0263BE73" w14:textId="77777777" w:rsidR="009C2081" w:rsidRPr="009C2081" w:rsidRDefault="009C2081" w:rsidP="009C2081">
      <w:pPr>
        <w:spacing w:line="360" w:lineRule="auto"/>
        <w:ind w:firstLine="708"/>
        <w:rPr>
          <w:rFonts w:cs="Arial"/>
          <w:color w:val="000000"/>
        </w:rPr>
      </w:pPr>
      <w:r w:rsidRPr="009C2081">
        <w:rPr>
          <w:rFonts w:cs="Arial"/>
          <w:color w:val="000000"/>
        </w:rPr>
        <w:t>O Município de Conceição do Lago-Açu apresenta elevado potencial de benefício com a implantação desse equipamento, considerando a carência de espaços públicos destinados à formação tecnológica, o expressivo número de jovens, estudantes e trabalhadores que buscam qualificação profissional e a necessidade de fortalecimento de ações voltadas ao empreendedorismo, inclusão produtiva e desenvolvimento educacional. Atualmente, muitos moradores precisam realizar deslocamentos para outros municípios a fim de acessar cursos, computadores e internet de qualidade, o que reforça a importância da implantação local de uma Estação Tech.</w:t>
      </w:r>
    </w:p>
    <w:p w14:paraId="478DE990" w14:textId="77777777" w:rsidR="009C2081" w:rsidRPr="009C2081" w:rsidRDefault="009C2081" w:rsidP="009C2081">
      <w:pPr>
        <w:spacing w:line="360" w:lineRule="auto"/>
        <w:ind w:firstLine="708"/>
        <w:rPr>
          <w:rFonts w:cs="Arial"/>
          <w:color w:val="000000"/>
        </w:rPr>
      </w:pPr>
      <w:r w:rsidRPr="009C2081">
        <w:rPr>
          <w:rFonts w:cs="Arial"/>
          <w:color w:val="000000"/>
        </w:rPr>
        <w:t xml:space="preserve">A instalação da unidade permitirá o acesso gratuito da população a ferramentas essenciais para inserção no mercado de trabalho, preparação </w:t>
      </w:r>
      <w:r w:rsidRPr="009C2081">
        <w:rPr>
          <w:rFonts w:cs="Arial"/>
          <w:color w:val="000000"/>
        </w:rPr>
        <w:lastRenderedPageBreak/>
        <w:t>acadêmica, formação em inovação, apoio a pequenos negócios e ampliação das competências digitais. Trata-se, portanto, de um investimento direto em cidadania, desenvolvimento socioeconômico e ampliação de oportunidades para crianças, jovens e adultos do município.</w:t>
      </w:r>
    </w:p>
    <w:p w14:paraId="2A462477" w14:textId="77777777" w:rsidR="009C2081" w:rsidRPr="009C2081" w:rsidRDefault="009C2081" w:rsidP="009C2081">
      <w:pPr>
        <w:spacing w:line="360" w:lineRule="auto"/>
        <w:ind w:firstLine="708"/>
        <w:rPr>
          <w:rFonts w:cs="Arial"/>
          <w:color w:val="000000"/>
        </w:rPr>
      </w:pPr>
      <w:r w:rsidRPr="009C2081">
        <w:rPr>
          <w:rFonts w:cs="Arial"/>
          <w:color w:val="000000"/>
        </w:rPr>
        <w:t>Diante do exposto, indica-se ao Governo do Estado do Maranhão, por intermédio da Secretaria de Estado da Ciência, Tecnologia e Inovação – SECTI/MA, a instalação de uma unidade do programa Estações Tech do Maranhão no Município de Conceição do Lago-Açu/MA, ampliando o alcance da política estadual de inclusão tecnológica e promovendo desenvolvimento educacional e social para toda a comunidade local.</w:t>
      </w:r>
    </w:p>
    <w:p w14:paraId="7FEEB631" w14:textId="55344129" w:rsidR="00E27B63" w:rsidRDefault="005F1942" w:rsidP="00350CA5">
      <w:pPr>
        <w:spacing w:line="360" w:lineRule="auto"/>
        <w:ind w:firstLine="708"/>
        <w:rPr>
          <w:rFonts w:cs="Arial"/>
          <w:color w:val="000000"/>
        </w:rPr>
      </w:pPr>
      <w:r w:rsidRPr="005F1942">
        <w:rPr>
          <w:rFonts w:cs="Arial"/>
          <w:color w:val="000000"/>
        </w:rPr>
        <w:t>Desde já, agradecemos a atenção de Vossa Excelência e nos colocamos à disposição para quaisquer esclarecimentos que se fizerem necessários.</w:t>
      </w:r>
    </w:p>
    <w:p w14:paraId="7927296B" w14:textId="77777777" w:rsidR="009C2081" w:rsidRPr="007152FB" w:rsidRDefault="009C2081" w:rsidP="00350CA5">
      <w:pPr>
        <w:spacing w:line="360" w:lineRule="auto"/>
        <w:ind w:firstLine="708"/>
        <w:rPr>
          <w:rFonts w:cs="Arial"/>
          <w:color w:val="000000"/>
        </w:rPr>
      </w:pPr>
    </w:p>
    <w:p w14:paraId="64BBA9C0" w14:textId="740EE7FB" w:rsidR="007E7236" w:rsidRPr="00350CA5" w:rsidRDefault="007152FB" w:rsidP="00350CA5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 w:rsidRPr="00A42A3E">
        <w:rPr>
          <w:b/>
          <w:color w:val="000000" w:themeColor="text1"/>
        </w:rPr>
        <w:t xml:space="preserve">PLENÁRIO DEPUTADO “NAGIB HAICKEL”, DO PALÁCIO MANUEL </w:t>
      </w:r>
      <w:r w:rsidR="009C04FF" w:rsidRPr="00A42A3E">
        <w:rPr>
          <w:b/>
          <w:color w:val="000000" w:themeColor="text1"/>
        </w:rPr>
        <w:t>BECKMAN,</w:t>
      </w:r>
      <w:r w:rsidR="009C04FF">
        <w:rPr>
          <w:b/>
          <w:color w:val="000000" w:themeColor="text1"/>
        </w:rPr>
        <w:t xml:space="preserve"> </w:t>
      </w:r>
      <w:r w:rsidR="009C04FF" w:rsidRPr="00A42A3E">
        <w:rPr>
          <w:b/>
          <w:color w:val="000000" w:themeColor="text1"/>
        </w:rPr>
        <w:t>EM</w:t>
      </w:r>
      <w:r w:rsidRPr="00A42A3E">
        <w:rPr>
          <w:b/>
          <w:color w:val="000000" w:themeColor="text1"/>
        </w:rPr>
        <w:t xml:space="preserve"> SÃO LUÍS, </w:t>
      </w:r>
      <w:r w:rsidR="007E7236">
        <w:rPr>
          <w:b/>
          <w:color w:val="000000" w:themeColor="text1"/>
        </w:rPr>
        <w:t>1</w:t>
      </w:r>
      <w:r w:rsidR="005F1942">
        <w:rPr>
          <w:b/>
          <w:color w:val="000000" w:themeColor="text1"/>
        </w:rPr>
        <w:t>5</w:t>
      </w:r>
      <w:r w:rsidR="00CF3CF4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DE </w:t>
      </w:r>
      <w:r w:rsidR="005F1942">
        <w:rPr>
          <w:b/>
          <w:color w:val="000000" w:themeColor="text1"/>
        </w:rPr>
        <w:t>DEZEMB</w:t>
      </w:r>
      <w:r w:rsidR="00CF3CF4">
        <w:rPr>
          <w:b/>
          <w:color w:val="000000" w:themeColor="text1"/>
        </w:rPr>
        <w:t>O</w:t>
      </w:r>
      <w:r w:rsidRPr="00A42A3E">
        <w:rPr>
          <w:b/>
          <w:color w:val="000000" w:themeColor="text1"/>
        </w:rPr>
        <w:t xml:space="preserve"> DE 2025</w:t>
      </w:r>
      <w:r w:rsidRPr="002E478A">
        <w:rPr>
          <w:color w:val="000000" w:themeColor="text1"/>
        </w:rPr>
        <w:t>.</w:t>
      </w:r>
    </w:p>
    <w:p w14:paraId="0E6C11EE" w14:textId="77777777" w:rsidR="007E7236" w:rsidRDefault="007E7236" w:rsidP="007E7236">
      <w:pPr>
        <w:jc w:val="center"/>
        <w:rPr>
          <w:rFonts w:cs="Arial"/>
        </w:rPr>
      </w:pPr>
      <w:r>
        <w:rPr>
          <w:rFonts w:cs="Arial"/>
        </w:rPr>
        <w:t>Ana do Gás</w:t>
      </w:r>
    </w:p>
    <w:p w14:paraId="0508C93D" w14:textId="7AE67B0C" w:rsidR="007E7236" w:rsidRDefault="007E7236" w:rsidP="00350CA5">
      <w:pPr>
        <w:jc w:val="center"/>
        <w:rPr>
          <w:rFonts w:ascii="Times New Roman" w:hAnsi="Times New Roman"/>
          <w:b/>
        </w:rPr>
      </w:pPr>
      <w:r>
        <w:rPr>
          <w:rFonts w:cs="Arial"/>
        </w:rPr>
        <w:t>Deputada Estadual</w:t>
      </w:r>
    </w:p>
    <w:p w14:paraId="1D2E2240" w14:textId="1F667215" w:rsidR="003406B1" w:rsidRDefault="003406B1"/>
    <w:sectPr w:rsidR="003406B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9F8B9" w14:textId="77777777" w:rsidR="00B135D6" w:rsidRDefault="00B135D6" w:rsidP="007152FB">
      <w:r>
        <w:separator/>
      </w:r>
    </w:p>
  </w:endnote>
  <w:endnote w:type="continuationSeparator" w:id="0">
    <w:p w14:paraId="1C9B219E" w14:textId="77777777" w:rsidR="00B135D6" w:rsidRDefault="00B135D6" w:rsidP="0071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C01F3" w14:textId="77777777" w:rsidR="00B135D6" w:rsidRDefault="00B135D6" w:rsidP="007152FB">
      <w:r>
        <w:separator/>
      </w:r>
    </w:p>
  </w:footnote>
  <w:footnote w:type="continuationSeparator" w:id="0">
    <w:p w14:paraId="04BA449C" w14:textId="77777777" w:rsidR="00B135D6" w:rsidRDefault="00B135D6" w:rsidP="0071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39A6" w14:textId="77777777" w:rsidR="007152FB" w:rsidRPr="00C051BB" w:rsidRDefault="007152FB" w:rsidP="007152FB">
    <w:pPr>
      <w:pStyle w:val="Cabealho"/>
      <w:tabs>
        <w:tab w:val="clear" w:pos="4252"/>
        <w:tab w:val="clear" w:pos="8504"/>
        <w:tab w:val="right" w:pos="8364"/>
      </w:tabs>
      <w:ind w:right="14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61747E83" wp14:editId="4022F85C">
          <wp:simplePos x="0" y="0"/>
          <wp:positionH relativeFrom="column">
            <wp:posOffset>2170431</wp:posOffset>
          </wp:positionH>
          <wp:positionV relativeFrom="paragraph">
            <wp:posOffset>-314960</wp:posOffset>
          </wp:positionV>
          <wp:extent cx="954405" cy="745352"/>
          <wp:effectExtent l="0" t="0" r="0" b="0"/>
          <wp:wrapNone/>
          <wp:docPr id="159354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05" cy="74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239951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618C9B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FFEC306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B8CA5B4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Estadual Ana do Gás</w:t>
    </w:r>
  </w:p>
  <w:p w14:paraId="6DBDD323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2659E35F" w14:textId="77777777" w:rsidR="007152FB" w:rsidRDefault="007152FB" w:rsidP="007152FB">
    <w:pPr>
      <w:pStyle w:val="Cabealho"/>
      <w:tabs>
        <w:tab w:val="clear" w:pos="4252"/>
      </w:tabs>
      <w:jc w:val="center"/>
      <w:rPr>
        <w:rStyle w:val="Hyperlink"/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3669-2424 /3269-3232: </w:t>
    </w:r>
    <w:hyperlink r:id="rId2" w:history="1">
      <w:r w:rsidRPr="00444DBF">
        <w:rPr>
          <w:rStyle w:val="Hyperlink"/>
          <w:rFonts w:ascii="Times New Roman" w:hAnsi="Times New Roman"/>
        </w:rPr>
        <w:t>gabineteanadogas@gmail.com</w:t>
      </w:r>
    </w:hyperlink>
  </w:p>
  <w:p w14:paraId="2DF9F854" w14:textId="77777777" w:rsidR="007152FB" w:rsidRDefault="007152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73E86"/>
    <w:multiLevelType w:val="multilevel"/>
    <w:tmpl w:val="DA22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4B285D"/>
    <w:multiLevelType w:val="multilevel"/>
    <w:tmpl w:val="6ED2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1706">
    <w:abstractNumId w:val="0"/>
  </w:num>
  <w:num w:numId="2" w16cid:durableId="658731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FB"/>
    <w:rsid w:val="0003501D"/>
    <w:rsid w:val="001A59BF"/>
    <w:rsid w:val="001B4C81"/>
    <w:rsid w:val="001D6FD1"/>
    <w:rsid w:val="003122B7"/>
    <w:rsid w:val="003406B1"/>
    <w:rsid w:val="00350CA5"/>
    <w:rsid w:val="003913B2"/>
    <w:rsid w:val="003C341D"/>
    <w:rsid w:val="00547F51"/>
    <w:rsid w:val="005F1942"/>
    <w:rsid w:val="00631D2F"/>
    <w:rsid w:val="007152FB"/>
    <w:rsid w:val="007E7236"/>
    <w:rsid w:val="0089218A"/>
    <w:rsid w:val="008B66EF"/>
    <w:rsid w:val="008D7EEC"/>
    <w:rsid w:val="00904825"/>
    <w:rsid w:val="00986EAB"/>
    <w:rsid w:val="009C04FF"/>
    <w:rsid w:val="009C2081"/>
    <w:rsid w:val="00B135D6"/>
    <w:rsid w:val="00B90A82"/>
    <w:rsid w:val="00CB1015"/>
    <w:rsid w:val="00CF3CF4"/>
    <w:rsid w:val="00E27B63"/>
    <w:rsid w:val="00E41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38E3"/>
  <w15:chartTrackingRefBased/>
  <w15:docId w15:val="{8AD834B1-1245-44A6-9B67-E4A1E1D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F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har Char"/>
    <w:basedOn w:val="Fontepargpadro"/>
    <w:link w:val="Cabealho"/>
    <w:rsid w:val="007152FB"/>
  </w:style>
  <w:style w:type="paragraph" w:styleId="Rodap">
    <w:name w:val="footer"/>
    <w:basedOn w:val="Normal"/>
    <w:link w:val="RodapChar"/>
    <w:uiPriority w:val="99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152FB"/>
  </w:style>
  <w:style w:type="character" w:styleId="Hyperlink">
    <w:name w:val="Hyperlink"/>
    <w:basedOn w:val="Fontepargpadro"/>
    <w:uiPriority w:val="99"/>
    <w:unhideWhenUsed/>
    <w:rsid w:val="007152FB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7152FB"/>
    <w:pPr>
      <w:widowControl w:val="0"/>
      <w:autoSpaceDE w:val="0"/>
      <w:autoSpaceDN w:val="0"/>
      <w:ind w:left="992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52FB"/>
    <w:rPr>
      <w:rFonts w:ascii="Arial MT" w:eastAsia="Arial MT" w:hAnsi="Arial MT" w:cs="Arial MT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15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27B63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anadogas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430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Alves Barroso</dc:creator>
  <cp:keywords/>
  <dc:description/>
  <cp:lastModifiedBy>Susana Karla Lima Santos da Costa</cp:lastModifiedBy>
  <cp:revision>11</cp:revision>
  <cp:lastPrinted>2025-09-18T13:03:00Z</cp:lastPrinted>
  <dcterms:created xsi:type="dcterms:W3CDTF">2025-09-16T19:16:00Z</dcterms:created>
  <dcterms:modified xsi:type="dcterms:W3CDTF">2025-12-15T14:59:00Z</dcterms:modified>
</cp:coreProperties>
</file>