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E1388" w14:textId="77777777" w:rsidR="003420C9" w:rsidRPr="00A26C43" w:rsidRDefault="003420C9" w:rsidP="003420C9">
      <w:pPr>
        <w:pStyle w:val="Corpodetexto"/>
        <w:spacing w:line="360" w:lineRule="auto"/>
        <w:jc w:val="center"/>
        <w:rPr>
          <w:rFonts w:ascii="Garamond" w:hAnsi="Garamond"/>
          <w:sz w:val="24"/>
          <w:szCs w:val="24"/>
          <w:lang w:val="pt-BR"/>
        </w:rPr>
      </w:pPr>
    </w:p>
    <w:p w14:paraId="4DA03487" w14:textId="77777777" w:rsidR="003420C9" w:rsidRPr="00B73A3B" w:rsidRDefault="003420C9" w:rsidP="003420C9">
      <w:pPr>
        <w:pStyle w:val="Corpodetexto"/>
        <w:spacing w:line="360" w:lineRule="auto"/>
        <w:jc w:val="center"/>
        <w:rPr>
          <w:sz w:val="24"/>
          <w:szCs w:val="24"/>
          <w:lang w:val="pt-BR"/>
        </w:rPr>
      </w:pPr>
      <w:r w:rsidRPr="00B73A3B">
        <w:rPr>
          <w:sz w:val="24"/>
          <w:szCs w:val="24"/>
          <w:lang w:val="pt-BR"/>
        </w:rPr>
        <w:t>PROJETO DE LEI Nº ______/2025</w:t>
      </w:r>
    </w:p>
    <w:p w14:paraId="160BFD02" w14:textId="77777777" w:rsidR="003420C9" w:rsidRPr="00A26C43" w:rsidRDefault="003420C9" w:rsidP="003420C9">
      <w:pPr>
        <w:pStyle w:val="Default"/>
        <w:spacing w:line="360" w:lineRule="auto"/>
        <w:ind w:left="2268"/>
        <w:jc w:val="both"/>
        <w:rPr>
          <w:rFonts w:ascii="Garamond" w:hAnsi="Garamond"/>
          <w:bCs/>
        </w:rPr>
      </w:pPr>
    </w:p>
    <w:p w14:paraId="64F5E0A9" w14:textId="77777777" w:rsidR="003420C9" w:rsidRPr="00B73A3B" w:rsidRDefault="003420C9" w:rsidP="003420C9">
      <w:pPr>
        <w:pStyle w:val="Default"/>
        <w:spacing w:line="360" w:lineRule="auto"/>
        <w:ind w:left="2832"/>
        <w:jc w:val="both"/>
        <w:rPr>
          <w:color w:val="191D27"/>
          <w:shd w:val="clear" w:color="auto" w:fill="FFFFFF"/>
        </w:rPr>
      </w:pPr>
      <w:r w:rsidRPr="00B73A3B">
        <w:rPr>
          <w:color w:val="191D27"/>
          <w:shd w:val="clear" w:color="auto" w:fill="FFFFFF"/>
        </w:rPr>
        <w:t>Institui a Política Estadual de Prevenção</w:t>
      </w:r>
      <w:r>
        <w:rPr>
          <w:color w:val="191D27"/>
          <w:shd w:val="clear" w:color="auto" w:fill="FFFFFF"/>
        </w:rPr>
        <w:t>, Controle</w:t>
      </w:r>
      <w:r w:rsidRPr="00B73A3B">
        <w:rPr>
          <w:color w:val="191D27"/>
          <w:shd w:val="clear" w:color="auto" w:fill="FFFFFF"/>
        </w:rPr>
        <w:t xml:space="preserve"> e Combate à Esporotricose </w:t>
      </w:r>
      <w:r w:rsidRPr="00B73A3B">
        <w:t>no âmbito do Estado do Maranhão.</w:t>
      </w:r>
    </w:p>
    <w:p w14:paraId="47B8904E" w14:textId="77777777" w:rsidR="003420C9" w:rsidRPr="00B73A3B" w:rsidRDefault="003420C9" w:rsidP="003420C9">
      <w:pPr>
        <w:pStyle w:val="Default"/>
        <w:spacing w:line="360" w:lineRule="auto"/>
        <w:ind w:left="2832"/>
        <w:jc w:val="both"/>
      </w:pPr>
    </w:p>
    <w:p w14:paraId="0E84E32B" w14:textId="77777777" w:rsidR="003420C9" w:rsidRPr="00B73A3B" w:rsidRDefault="003420C9" w:rsidP="003420C9">
      <w:pPr>
        <w:pStyle w:val="Default"/>
        <w:spacing w:line="360" w:lineRule="auto"/>
        <w:jc w:val="both"/>
      </w:pPr>
      <w:r w:rsidRPr="004E4B3A">
        <w:t xml:space="preserve">Art. 1° - </w:t>
      </w:r>
      <w:r w:rsidRPr="00B73A3B">
        <w:t>Fica instituída a Política Estadual de Prevenção</w:t>
      </w:r>
      <w:r>
        <w:t>, Controle</w:t>
      </w:r>
      <w:r w:rsidRPr="00B73A3B">
        <w:t xml:space="preserve"> e Combate à Esporotricose, com o objetivo de promover a articulação interinstitucional relativa:  </w:t>
      </w:r>
    </w:p>
    <w:p w14:paraId="1B0BB281" w14:textId="77777777" w:rsidR="003420C9" w:rsidRPr="00B73A3B" w:rsidRDefault="003420C9" w:rsidP="003420C9">
      <w:pPr>
        <w:pStyle w:val="Default"/>
        <w:spacing w:line="360" w:lineRule="auto"/>
        <w:jc w:val="both"/>
      </w:pPr>
      <w:r w:rsidRPr="00B73A3B">
        <w:t xml:space="preserve">I – </w:t>
      </w:r>
      <w:proofErr w:type="gramStart"/>
      <w:r>
        <w:t>a</w:t>
      </w:r>
      <w:proofErr w:type="gramEnd"/>
      <w:r w:rsidRPr="00B73A3B">
        <w:t xml:space="preserve"> prevenção;</w:t>
      </w:r>
    </w:p>
    <w:p w14:paraId="2ACBB616" w14:textId="77777777" w:rsidR="003420C9" w:rsidRPr="00B73A3B" w:rsidRDefault="003420C9" w:rsidP="003420C9">
      <w:pPr>
        <w:pStyle w:val="Default"/>
        <w:spacing w:line="360" w:lineRule="auto"/>
        <w:jc w:val="both"/>
      </w:pPr>
      <w:r w:rsidRPr="00B73A3B">
        <w:t xml:space="preserve">II – </w:t>
      </w:r>
      <w:proofErr w:type="gramStart"/>
      <w:r>
        <w:t>a</w:t>
      </w:r>
      <w:r w:rsidRPr="00B73A3B">
        <w:t>o</w:t>
      </w:r>
      <w:proofErr w:type="gramEnd"/>
      <w:r w:rsidRPr="00B73A3B">
        <w:t xml:space="preserve"> tratamento;</w:t>
      </w:r>
    </w:p>
    <w:p w14:paraId="64153ECF" w14:textId="77777777" w:rsidR="003420C9" w:rsidRPr="00B73A3B" w:rsidRDefault="003420C9" w:rsidP="003420C9">
      <w:pPr>
        <w:pStyle w:val="Default"/>
        <w:spacing w:line="360" w:lineRule="auto"/>
        <w:jc w:val="both"/>
      </w:pPr>
      <w:r w:rsidRPr="00B73A3B">
        <w:t xml:space="preserve">III – </w:t>
      </w:r>
      <w:r>
        <w:t>a</w:t>
      </w:r>
      <w:r w:rsidRPr="00B73A3B">
        <w:t xml:space="preserve"> proteção </w:t>
      </w:r>
      <w:r>
        <w:t xml:space="preserve">ao meio ambiente, </w:t>
      </w:r>
      <w:r w:rsidRPr="00B73A3B">
        <w:t xml:space="preserve">à vida humana e animal. </w:t>
      </w:r>
    </w:p>
    <w:p w14:paraId="1E177CB8" w14:textId="77777777" w:rsidR="003420C9" w:rsidRPr="00B73A3B" w:rsidRDefault="003420C9" w:rsidP="003420C9">
      <w:pPr>
        <w:pStyle w:val="Default"/>
        <w:spacing w:line="360" w:lineRule="auto"/>
        <w:jc w:val="both"/>
      </w:pPr>
      <w:r w:rsidRPr="00B73A3B">
        <w:t>Parágrafo único. A Política Estadual de Prevenção</w:t>
      </w:r>
      <w:r>
        <w:t>, Controle</w:t>
      </w:r>
      <w:r w:rsidRPr="00B73A3B">
        <w:t xml:space="preserve"> e Combate à Esporotrico</w:t>
      </w:r>
      <w:r>
        <w:t>se será implementada pelo Poder Executivo</w:t>
      </w:r>
      <w:r w:rsidRPr="00B73A3B">
        <w:t xml:space="preserve"> </w:t>
      </w:r>
      <w:r w:rsidRPr="00157292">
        <w:t>em regime de colaboração com os Municípios, respeitadas as competências de cada ente federativo</w:t>
      </w:r>
      <w:r w:rsidRPr="00B73A3B">
        <w:t xml:space="preserve">. </w:t>
      </w:r>
    </w:p>
    <w:p w14:paraId="06185971" w14:textId="77777777" w:rsidR="003420C9" w:rsidRPr="00B73A3B" w:rsidRDefault="003420C9" w:rsidP="003420C9">
      <w:pPr>
        <w:pStyle w:val="Default"/>
        <w:spacing w:line="360" w:lineRule="auto"/>
        <w:jc w:val="both"/>
      </w:pPr>
    </w:p>
    <w:p w14:paraId="6F2BF92C" w14:textId="77777777" w:rsidR="003420C9" w:rsidRDefault="003420C9" w:rsidP="003420C9">
      <w:pPr>
        <w:pStyle w:val="Default"/>
        <w:spacing w:line="360" w:lineRule="auto"/>
        <w:jc w:val="both"/>
      </w:pPr>
      <w:r w:rsidRPr="00B73A3B">
        <w:t xml:space="preserve">Art. 2º – </w:t>
      </w:r>
      <w:r>
        <w:t xml:space="preserve">São princípios da Política Estadual de Prevenção, Controle e Combate à esporotricose: </w:t>
      </w:r>
    </w:p>
    <w:p w14:paraId="050304E0" w14:textId="77777777" w:rsidR="003420C9" w:rsidRDefault="003420C9" w:rsidP="003420C9">
      <w:pPr>
        <w:pStyle w:val="Default"/>
        <w:spacing w:line="360" w:lineRule="auto"/>
        <w:jc w:val="both"/>
      </w:pPr>
      <w:r>
        <w:t xml:space="preserve">I – A responsabilidade comum do Estado, em articulação com a sociedade civil, na criação de políticas, programas e planos que promovam o combate à Esporotricose; </w:t>
      </w:r>
    </w:p>
    <w:p w14:paraId="5FDEAA77" w14:textId="77777777" w:rsidR="003420C9" w:rsidRDefault="003420C9" w:rsidP="003420C9">
      <w:pPr>
        <w:pStyle w:val="Default"/>
        <w:spacing w:line="360" w:lineRule="auto"/>
        <w:jc w:val="both"/>
      </w:pPr>
      <w:r>
        <w:t xml:space="preserve">II – </w:t>
      </w:r>
      <w:proofErr w:type="gramStart"/>
      <w:r>
        <w:t>a</w:t>
      </w:r>
      <w:proofErr w:type="gramEnd"/>
      <w:r>
        <w:t xml:space="preserve"> proteção dos animais; </w:t>
      </w:r>
    </w:p>
    <w:p w14:paraId="7C3E6DB2" w14:textId="77777777" w:rsidR="003420C9" w:rsidRDefault="003420C9" w:rsidP="003420C9">
      <w:pPr>
        <w:pStyle w:val="Default"/>
        <w:spacing w:line="360" w:lineRule="auto"/>
        <w:jc w:val="both"/>
      </w:pPr>
      <w:r>
        <w:t>III – o diagnóstico eficaz;</w:t>
      </w:r>
    </w:p>
    <w:p w14:paraId="02033709" w14:textId="77777777" w:rsidR="003420C9" w:rsidRDefault="003420C9" w:rsidP="003420C9">
      <w:pPr>
        <w:pStyle w:val="Default"/>
        <w:spacing w:line="360" w:lineRule="auto"/>
        <w:jc w:val="both"/>
      </w:pPr>
      <w:r>
        <w:t xml:space="preserve">III – o tratamento adequado; </w:t>
      </w:r>
    </w:p>
    <w:p w14:paraId="50630100" w14:textId="77777777" w:rsidR="003420C9" w:rsidRDefault="003420C9" w:rsidP="003420C9">
      <w:pPr>
        <w:pStyle w:val="Default"/>
        <w:spacing w:line="360" w:lineRule="auto"/>
        <w:jc w:val="both"/>
      </w:pPr>
      <w:r>
        <w:t xml:space="preserve">IV – </w:t>
      </w:r>
      <w:proofErr w:type="gramStart"/>
      <w:r>
        <w:t>a</w:t>
      </w:r>
      <w:proofErr w:type="gramEnd"/>
      <w:r>
        <w:t xml:space="preserve"> redução das ameaças à vida e à saúde humana e animal;</w:t>
      </w:r>
    </w:p>
    <w:p w14:paraId="012A47B4" w14:textId="77777777" w:rsidR="003420C9" w:rsidRDefault="003420C9" w:rsidP="003420C9">
      <w:pPr>
        <w:pStyle w:val="Default"/>
        <w:spacing w:line="360" w:lineRule="auto"/>
        <w:jc w:val="both"/>
      </w:pPr>
      <w:r>
        <w:t xml:space="preserve">V – </w:t>
      </w:r>
      <w:proofErr w:type="gramStart"/>
      <w:r>
        <w:t>a</w:t>
      </w:r>
      <w:proofErr w:type="gramEnd"/>
      <w:r>
        <w:t xml:space="preserve"> prevenção do meio ambiente;</w:t>
      </w:r>
    </w:p>
    <w:p w14:paraId="4E0D81AE" w14:textId="77777777" w:rsidR="003420C9" w:rsidRDefault="003420C9" w:rsidP="003420C9">
      <w:pPr>
        <w:pStyle w:val="Default"/>
        <w:spacing w:line="360" w:lineRule="auto"/>
        <w:jc w:val="both"/>
      </w:pPr>
      <w:r w:rsidRPr="00C76941">
        <w:t>V</w:t>
      </w:r>
      <w:r>
        <w:t>I</w:t>
      </w:r>
      <w:r w:rsidRPr="00C76941">
        <w:t xml:space="preserve"> – </w:t>
      </w:r>
      <w:proofErr w:type="gramStart"/>
      <w:r w:rsidRPr="00C76941">
        <w:t>a</w:t>
      </w:r>
      <w:proofErr w:type="gramEnd"/>
      <w:r w:rsidRPr="00C76941">
        <w:t xml:space="preserve"> publicidade dos riscos à saúde humana e animal.</w:t>
      </w:r>
    </w:p>
    <w:p w14:paraId="7734E060" w14:textId="77777777" w:rsidR="003420C9" w:rsidRDefault="003420C9" w:rsidP="003420C9">
      <w:pPr>
        <w:pStyle w:val="Default"/>
        <w:spacing w:line="360" w:lineRule="auto"/>
        <w:jc w:val="both"/>
      </w:pPr>
    </w:p>
    <w:p w14:paraId="4290CB52" w14:textId="77777777" w:rsidR="003420C9" w:rsidRDefault="003420C9" w:rsidP="003420C9">
      <w:pPr>
        <w:pStyle w:val="Default"/>
        <w:spacing w:line="360" w:lineRule="auto"/>
        <w:jc w:val="both"/>
      </w:pPr>
      <w:r>
        <w:t>Art. 3° São objetivos da Política Estadual de Prevenção, Controle e Combate à Esporotricose:</w:t>
      </w:r>
    </w:p>
    <w:p w14:paraId="47D4D9C9" w14:textId="77777777" w:rsidR="003420C9" w:rsidRDefault="003420C9" w:rsidP="003420C9">
      <w:pPr>
        <w:pStyle w:val="Default"/>
        <w:spacing w:line="360" w:lineRule="auto"/>
        <w:jc w:val="both"/>
      </w:pPr>
      <w:r>
        <w:t xml:space="preserve">I – </w:t>
      </w:r>
      <w:proofErr w:type="gramStart"/>
      <w:r>
        <w:t>reduzir</w:t>
      </w:r>
      <w:proofErr w:type="gramEnd"/>
      <w:r>
        <w:t xml:space="preserve"> os impactos à saúde humana e animal; </w:t>
      </w:r>
    </w:p>
    <w:p w14:paraId="4BB3DB6C" w14:textId="77777777" w:rsidR="003420C9" w:rsidRDefault="003420C9" w:rsidP="003420C9">
      <w:pPr>
        <w:pStyle w:val="Default"/>
        <w:spacing w:line="360" w:lineRule="auto"/>
        <w:jc w:val="both"/>
      </w:pPr>
      <w:r>
        <w:t xml:space="preserve">II – </w:t>
      </w:r>
      <w:proofErr w:type="gramStart"/>
      <w:r>
        <w:t>promover</w:t>
      </w:r>
      <w:proofErr w:type="gramEnd"/>
      <w:r>
        <w:t xml:space="preserve"> tratamento conforme as diretrizes especificadas pelos órgãos de saúde;</w:t>
      </w:r>
    </w:p>
    <w:p w14:paraId="4DF58B2F" w14:textId="77777777" w:rsidR="003420C9" w:rsidRDefault="003420C9" w:rsidP="003420C9">
      <w:pPr>
        <w:pStyle w:val="Default"/>
        <w:spacing w:line="360" w:lineRule="auto"/>
        <w:jc w:val="both"/>
      </w:pPr>
      <w:r>
        <w:t xml:space="preserve">III – reduzir a incidência, a intensidade e a severidade dos danos à saúde humana e dos animais; </w:t>
      </w:r>
    </w:p>
    <w:p w14:paraId="5FE978D1" w14:textId="77777777" w:rsidR="003420C9" w:rsidRDefault="003420C9" w:rsidP="003420C9">
      <w:pPr>
        <w:pStyle w:val="Default"/>
        <w:spacing w:line="360" w:lineRule="auto"/>
        <w:jc w:val="both"/>
      </w:pPr>
      <w:r>
        <w:lastRenderedPageBreak/>
        <w:t xml:space="preserve">IV – Aumentar a capacidade de enfrentamento, a prevenção e o combate da doença Esporotricose; </w:t>
      </w:r>
    </w:p>
    <w:p w14:paraId="1ACCD59A" w14:textId="77777777" w:rsidR="003420C9" w:rsidRDefault="003420C9" w:rsidP="003420C9">
      <w:pPr>
        <w:pStyle w:val="Default"/>
        <w:spacing w:line="360" w:lineRule="auto"/>
        <w:jc w:val="both"/>
      </w:pPr>
      <w:r>
        <w:t xml:space="preserve">V – </w:t>
      </w:r>
      <w:proofErr w:type="gramStart"/>
      <w:r>
        <w:t>incentivar</w:t>
      </w:r>
      <w:proofErr w:type="gramEnd"/>
      <w:r>
        <w:t xml:space="preserve"> a i</w:t>
      </w:r>
      <w:r w:rsidRPr="00B73A3B">
        <w:t>mplementação de um sistema estadual de vigilância de zoonoses, exigindo a notificação obrigatória de casos de cães</w:t>
      </w:r>
      <w:r>
        <w:t>,</w:t>
      </w:r>
      <w:r w:rsidRPr="00B73A3B">
        <w:t xml:space="preserve"> gatos </w:t>
      </w:r>
      <w:r>
        <w:t xml:space="preserve">e humanos </w:t>
      </w:r>
      <w:r w:rsidRPr="00B73A3B">
        <w:t xml:space="preserve">diagnosticados </w:t>
      </w:r>
      <w:r>
        <w:t xml:space="preserve">laboratorialmente </w:t>
      </w:r>
      <w:r w:rsidRPr="00B73A3B">
        <w:t>com a doença</w:t>
      </w:r>
      <w:r>
        <w:t xml:space="preserve">.  </w:t>
      </w:r>
    </w:p>
    <w:p w14:paraId="3F2B2919" w14:textId="77777777" w:rsidR="003420C9" w:rsidRDefault="003420C9" w:rsidP="003420C9">
      <w:pPr>
        <w:pStyle w:val="Default"/>
        <w:spacing w:line="360" w:lineRule="auto"/>
        <w:jc w:val="both"/>
      </w:pPr>
      <w:r>
        <w:t xml:space="preserve">VI – </w:t>
      </w:r>
      <w:proofErr w:type="gramStart"/>
      <w:r>
        <w:t>incentivar</w:t>
      </w:r>
      <w:proofErr w:type="gramEnd"/>
      <w:r>
        <w:t xml:space="preserve"> campanhas que conscientizem o público sobre os sintomas e a prevenção da esporotricose em humanos e animais.</w:t>
      </w:r>
    </w:p>
    <w:p w14:paraId="75D467BD" w14:textId="77777777" w:rsidR="003420C9" w:rsidRDefault="003420C9" w:rsidP="003420C9">
      <w:pPr>
        <w:pStyle w:val="Default"/>
        <w:spacing w:line="360" w:lineRule="auto"/>
        <w:jc w:val="both"/>
      </w:pPr>
    </w:p>
    <w:p w14:paraId="709CBEAF" w14:textId="7465D3A1" w:rsidR="003420C9" w:rsidRDefault="007D01DF" w:rsidP="003420C9">
      <w:pPr>
        <w:pStyle w:val="Default"/>
        <w:spacing w:line="360" w:lineRule="auto"/>
        <w:jc w:val="both"/>
      </w:pPr>
      <w:r>
        <w:t>Art.</w:t>
      </w:r>
      <w:r w:rsidR="003420C9">
        <w:t xml:space="preserve"> 4°</w:t>
      </w:r>
      <w:r w:rsidR="003420C9" w:rsidRPr="00A62F5C">
        <w:t xml:space="preserve"> Todos os casos confirmados </w:t>
      </w:r>
      <w:r w:rsidR="003420C9">
        <w:t xml:space="preserve">com exames laboratoriais </w:t>
      </w:r>
      <w:r w:rsidR="003420C9" w:rsidRPr="00A62F5C">
        <w:t>de esporotricose em animais domésticos no âmbi</w:t>
      </w:r>
      <w:r w:rsidR="003420C9">
        <w:t>to do Estado do Maranhão deverão</w:t>
      </w:r>
      <w:r w:rsidR="003420C9" w:rsidRPr="00A62F5C">
        <w:t xml:space="preserve"> s</w:t>
      </w:r>
      <w:r w:rsidR="003420C9">
        <w:t>er notificados compulsoriamente.</w:t>
      </w:r>
    </w:p>
    <w:p w14:paraId="484C37AF" w14:textId="77777777" w:rsidR="003420C9" w:rsidRDefault="003420C9" w:rsidP="003420C9">
      <w:pPr>
        <w:pStyle w:val="Default"/>
        <w:spacing w:line="360" w:lineRule="auto"/>
        <w:jc w:val="both"/>
        <w:rPr>
          <w:color w:val="000000" w:themeColor="text1"/>
        </w:rPr>
      </w:pPr>
      <w:r>
        <w:t>§1º</w:t>
      </w:r>
      <w:r>
        <w:rPr>
          <w:sz w:val="26"/>
        </w:rPr>
        <w:t xml:space="preserve"> As</w:t>
      </w:r>
      <w:r>
        <w:t xml:space="preserve"> clínicas, os consultórios e os hospitais veterinários deverão notificar compulsoriamente ao órgão competente do Poder Executivo todos os casos confirmados com exames laboratoriais de esporotricose em animais </w:t>
      </w:r>
      <w:r w:rsidRPr="00C76941">
        <w:rPr>
          <w:color w:val="000000" w:themeColor="text1"/>
        </w:rPr>
        <w:t>domésticos.</w:t>
      </w:r>
    </w:p>
    <w:p w14:paraId="2F011502" w14:textId="77777777" w:rsidR="003420C9" w:rsidRDefault="003420C9" w:rsidP="003420C9">
      <w:pPr>
        <w:pStyle w:val="Default"/>
        <w:spacing w:line="360" w:lineRule="auto"/>
        <w:jc w:val="both"/>
      </w:pPr>
      <w:r>
        <w:rPr>
          <w:color w:val="000000" w:themeColor="text1"/>
        </w:rPr>
        <w:t xml:space="preserve">§ 2º </w:t>
      </w:r>
      <w:r>
        <w:t>A notificação será feita independente da origem do animal doméstico.</w:t>
      </w:r>
    </w:p>
    <w:p w14:paraId="578FBECC" w14:textId="77777777" w:rsidR="003420C9" w:rsidRDefault="003420C9" w:rsidP="003420C9">
      <w:pPr>
        <w:pStyle w:val="Default"/>
        <w:spacing w:line="360" w:lineRule="auto"/>
        <w:jc w:val="both"/>
        <w:rPr>
          <w:color w:val="FF0000"/>
        </w:rPr>
      </w:pPr>
    </w:p>
    <w:p w14:paraId="4097867B" w14:textId="3028EABF" w:rsidR="003420C9" w:rsidRDefault="007D01DF" w:rsidP="003420C9">
      <w:pPr>
        <w:pStyle w:val="Default"/>
        <w:spacing w:line="360" w:lineRule="auto"/>
        <w:jc w:val="both"/>
      </w:pPr>
      <w:r>
        <w:t>Art.</w:t>
      </w:r>
      <w:r w:rsidR="003420C9">
        <w:t xml:space="preserve"> 5º- A notificação compulsória deverá ser feita pelo médico-veterinário responsável pelo diagnóstico e deve conter, impreterivelmente, as seguintes informações:</w:t>
      </w:r>
    </w:p>
    <w:p w14:paraId="100EE584" w14:textId="77777777" w:rsidR="003420C9" w:rsidRDefault="003420C9" w:rsidP="003420C9">
      <w:pPr>
        <w:pStyle w:val="Default"/>
        <w:spacing w:line="360" w:lineRule="auto"/>
        <w:jc w:val="both"/>
      </w:pPr>
      <w:r>
        <w:t>I – Nome, endereço e CPF do tutor ou responsável pelo animal doméstico que apresente a doença;</w:t>
      </w:r>
    </w:p>
    <w:p w14:paraId="2687C1B6" w14:textId="77777777" w:rsidR="003420C9" w:rsidRDefault="003420C9" w:rsidP="003420C9">
      <w:pPr>
        <w:pStyle w:val="Default"/>
        <w:spacing w:line="360" w:lineRule="auto"/>
        <w:jc w:val="both"/>
      </w:pPr>
      <w:r>
        <w:t xml:space="preserve">II – Nome, sexo, espécie, idade e raça do animal acometido pela </w:t>
      </w:r>
      <w:proofErr w:type="spellStart"/>
      <w:r>
        <w:t>esporoticose</w:t>
      </w:r>
      <w:proofErr w:type="spellEnd"/>
      <w:r>
        <w:t xml:space="preserve"> (doentes em tratamento ou eutanasiados);</w:t>
      </w:r>
    </w:p>
    <w:p w14:paraId="411F24E8" w14:textId="77777777" w:rsidR="003420C9" w:rsidRDefault="003420C9" w:rsidP="003420C9">
      <w:pPr>
        <w:pStyle w:val="Default"/>
        <w:spacing w:line="360" w:lineRule="auto"/>
        <w:jc w:val="both"/>
      </w:pPr>
      <w:r>
        <w:t>III – Nome do hospital veterinário, clínica veterinária, consultório veterinário ou atendimentos domiciliares por profissionais médicos veterinários, onde se encontra o animal em atendimento e ou em tratamento;</w:t>
      </w:r>
    </w:p>
    <w:p w14:paraId="62D79E30" w14:textId="64C5AAC9" w:rsidR="003420C9" w:rsidRDefault="003420C9" w:rsidP="003420C9">
      <w:pPr>
        <w:pStyle w:val="Default"/>
        <w:spacing w:line="360" w:lineRule="auto"/>
        <w:jc w:val="both"/>
      </w:pPr>
      <w:r>
        <w:t xml:space="preserve">IV – Nome, CRMV, contato telefônico e </w:t>
      </w:r>
      <w:proofErr w:type="spellStart"/>
      <w:r>
        <w:t>email</w:t>
      </w:r>
      <w:proofErr w:type="spellEnd"/>
      <w:r>
        <w:t xml:space="preserve"> do profissional notificador do caso</w:t>
      </w:r>
      <w:r w:rsidR="007D01DF">
        <w:t>.</w:t>
      </w:r>
    </w:p>
    <w:p w14:paraId="04DC8357" w14:textId="77777777" w:rsidR="003420C9" w:rsidRDefault="003420C9" w:rsidP="003420C9">
      <w:pPr>
        <w:pStyle w:val="Default"/>
        <w:spacing w:line="360" w:lineRule="auto"/>
        <w:ind w:left="1080"/>
        <w:jc w:val="both"/>
      </w:pPr>
    </w:p>
    <w:p w14:paraId="1AA7434D" w14:textId="4BE7E0AE" w:rsidR="003420C9" w:rsidRDefault="007D01DF" w:rsidP="003420C9">
      <w:pPr>
        <w:pStyle w:val="Default"/>
        <w:spacing w:line="360" w:lineRule="auto"/>
        <w:jc w:val="both"/>
      </w:pPr>
      <w:r>
        <w:t>Art.</w:t>
      </w:r>
      <w:r w:rsidR="003420C9">
        <w:t xml:space="preserve"> 6°- O descumprimento do disposto na Lei sujeitará aos responsáveis pela notificação em penalidades a serem arbitradas pelo Poder Executivo, sem prejuízos às esferas cível, criminal e éticos-profissionais.</w:t>
      </w:r>
    </w:p>
    <w:p w14:paraId="1DCD9846" w14:textId="77777777" w:rsidR="003420C9" w:rsidRPr="002C7613" w:rsidRDefault="003420C9" w:rsidP="003420C9">
      <w:pPr>
        <w:pStyle w:val="Default"/>
        <w:spacing w:line="360" w:lineRule="auto"/>
        <w:ind w:left="360"/>
        <w:jc w:val="both"/>
        <w:rPr>
          <w:color w:val="FF0000"/>
        </w:rPr>
      </w:pPr>
    </w:p>
    <w:p w14:paraId="73576ADA" w14:textId="05F26E70" w:rsidR="003420C9" w:rsidRDefault="007D01DF" w:rsidP="003420C9">
      <w:pPr>
        <w:pStyle w:val="Default"/>
        <w:spacing w:line="360" w:lineRule="auto"/>
        <w:jc w:val="both"/>
      </w:pPr>
      <w:r>
        <w:lastRenderedPageBreak/>
        <w:t>Art.</w:t>
      </w:r>
      <w:r w:rsidR="003420C9">
        <w:t xml:space="preserve"> 7°- A fiscalização do cumprimento dos dispositivos constantes desta lei e a aplicação da sanção ficarão a cargo dos órgãos competentes do Poder Executivo.</w:t>
      </w:r>
    </w:p>
    <w:p w14:paraId="7BAB1A96" w14:textId="77777777" w:rsidR="003420C9" w:rsidRDefault="003420C9" w:rsidP="003420C9">
      <w:pPr>
        <w:pStyle w:val="Default"/>
        <w:spacing w:line="360" w:lineRule="auto"/>
        <w:jc w:val="both"/>
      </w:pPr>
    </w:p>
    <w:p w14:paraId="6E27F42F" w14:textId="2341939A" w:rsidR="003420C9" w:rsidRPr="00B73A3B" w:rsidRDefault="007D01DF" w:rsidP="003420C9">
      <w:pPr>
        <w:pStyle w:val="Default"/>
        <w:spacing w:line="360" w:lineRule="auto"/>
        <w:jc w:val="both"/>
      </w:pPr>
      <w:r>
        <w:t>Art.</w:t>
      </w:r>
      <w:r w:rsidR="003420C9">
        <w:t xml:space="preserve"> 8º Fica o Poder Executivo autorizado</w:t>
      </w:r>
      <w:r w:rsidR="003420C9" w:rsidRPr="00B73A3B">
        <w:t xml:space="preserve"> a celebrar convênio e parcerias com municípios, entidades de proteção animal e outras organizações não-governamentais, universidades, estabelecimentos veterinários, empresas públicas ou privadas e entidades de classe, para a consecução dos objetivos desta Lei.</w:t>
      </w:r>
    </w:p>
    <w:p w14:paraId="0DCFAD7B" w14:textId="77777777" w:rsidR="003420C9" w:rsidRPr="00B73A3B" w:rsidRDefault="003420C9" w:rsidP="003420C9">
      <w:pPr>
        <w:pStyle w:val="Default"/>
        <w:spacing w:line="360" w:lineRule="auto"/>
        <w:jc w:val="both"/>
      </w:pPr>
    </w:p>
    <w:p w14:paraId="733F0BA4" w14:textId="5B0B4F62" w:rsidR="003420C9" w:rsidRPr="00B73A3B" w:rsidRDefault="007D01DF" w:rsidP="003420C9">
      <w:pPr>
        <w:pStyle w:val="Default"/>
        <w:spacing w:line="360" w:lineRule="auto"/>
        <w:jc w:val="both"/>
      </w:pPr>
      <w:r w:rsidRPr="00B73A3B">
        <w:t>Art.</w:t>
      </w:r>
      <w:r w:rsidR="003420C9" w:rsidRPr="00B73A3B">
        <w:t xml:space="preserve"> </w:t>
      </w:r>
      <w:r w:rsidR="003420C9">
        <w:t>9º</w:t>
      </w:r>
      <w:r w:rsidR="003420C9" w:rsidRPr="00B73A3B">
        <w:t xml:space="preserve"> As despesas decorrentes da execução desta Lei correrão à conta de dotações orçamentárias próprias.</w:t>
      </w:r>
    </w:p>
    <w:p w14:paraId="54AE891D" w14:textId="77777777" w:rsidR="003420C9" w:rsidRPr="00B73A3B" w:rsidRDefault="003420C9" w:rsidP="003420C9">
      <w:pPr>
        <w:pStyle w:val="Default"/>
        <w:spacing w:line="360" w:lineRule="auto"/>
        <w:jc w:val="both"/>
      </w:pPr>
    </w:p>
    <w:p w14:paraId="46CF0529" w14:textId="77777777" w:rsidR="003420C9" w:rsidRDefault="003420C9" w:rsidP="003420C9">
      <w:pPr>
        <w:pStyle w:val="Default"/>
        <w:spacing w:line="360" w:lineRule="auto"/>
        <w:jc w:val="both"/>
      </w:pPr>
      <w:r w:rsidRPr="00B73A3B">
        <w:t xml:space="preserve">Art. </w:t>
      </w:r>
      <w:r>
        <w:t>10</w:t>
      </w:r>
      <w:r w:rsidRPr="00B73A3B">
        <w:t xml:space="preserve"> Esta Lei entra em vigor na data de sua publicação</w:t>
      </w:r>
      <w:r>
        <w:t>.</w:t>
      </w:r>
    </w:p>
    <w:p w14:paraId="0F05D7C1" w14:textId="77777777" w:rsidR="003420C9" w:rsidRDefault="003420C9" w:rsidP="003420C9">
      <w:pPr>
        <w:pStyle w:val="Default"/>
        <w:spacing w:line="360" w:lineRule="auto"/>
        <w:jc w:val="both"/>
      </w:pPr>
    </w:p>
    <w:p w14:paraId="6E32C321" w14:textId="77777777" w:rsidR="003420C9" w:rsidRDefault="003420C9" w:rsidP="003420C9">
      <w:pPr>
        <w:pStyle w:val="Default"/>
        <w:spacing w:line="360" w:lineRule="auto"/>
        <w:jc w:val="both"/>
      </w:pPr>
    </w:p>
    <w:p w14:paraId="2C74B5C9" w14:textId="1BDE4D57" w:rsidR="003420C9" w:rsidRPr="00C704D0" w:rsidRDefault="003420C9" w:rsidP="003420C9">
      <w:pPr>
        <w:pStyle w:val="Default"/>
        <w:spacing w:line="360" w:lineRule="auto"/>
        <w:jc w:val="center"/>
      </w:pPr>
      <w:r w:rsidRPr="00C704D0">
        <w:t xml:space="preserve">Assembleia Legislativa do Estado do Maranhão, em </w:t>
      </w:r>
      <w:r w:rsidR="007D01DF">
        <w:t>22</w:t>
      </w:r>
      <w:r w:rsidRPr="00C704D0">
        <w:t xml:space="preserve"> de </w:t>
      </w:r>
      <w:r w:rsidR="007D01DF">
        <w:t>dezembro</w:t>
      </w:r>
      <w:r w:rsidRPr="00C704D0">
        <w:t xml:space="preserve"> de 2025.</w:t>
      </w:r>
    </w:p>
    <w:p w14:paraId="146EAFF9" w14:textId="77777777" w:rsidR="003420C9" w:rsidRPr="00F635F8" w:rsidRDefault="003420C9" w:rsidP="003420C9">
      <w:pPr>
        <w:pStyle w:val="Corpodetexto"/>
        <w:spacing w:line="360" w:lineRule="auto"/>
        <w:jc w:val="both"/>
        <w:rPr>
          <w:rFonts w:ascii="Garamond" w:hAnsi="Garamond"/>
          <w:sz w:val="24"/>
          <w:szCs w:val="24"/>
          <w:lang w:val="pt-BR"/>
        </w:rPr>
      </w:pPr>
    </w:p>
    <w:p w14:paraId="75618FA9" w14:textId="77777777" w:rsidR="003420C9" w:rsidRPr="00F635F8" w:rsidRDefault="003420C9" w:rsidP="003420C9">
      <w:pPr>
        <w:pStyle w:val="Corpodetexto"/>
        <w:spacing w:line="360" w:lineRule="auto"/>
        <w:jc w:val="right"/>
        <w:rPr>
          <w:rFonts w:ascii="Garamond" w:hAnsi="Garamond"/>
          <w:i/>
          <w:sz w:val="24"/>
          <w:szCs w:val="24"/>
          <w:lang w:val="pt-BR"/>
        </w:rPr>
      </w:pPr>
      <w:r w:rsidRPr="00F635F8">
        <w:rPr>
          <w:rFonts w:ascii="Garamond" w:hAnsi="Garamond"/>
          <w:i/>
          <w:sz w:val="24"/>
          <w:szCs w:val="24"/>
          <w:lang w:val="pt-BR"/>
        </w:rPr>
        <w:t>Compromisso com Nossa Terra!!!</w:t>
      </w:r>
    </w:p>
    <w:p w14:paraId="3AD14D0B" w14:textId="77777777" w:rsidR="003420C9" w:rsidRPr="00F635F8" w:rsidRDefault="003420C9" w:rsidP="003420C9">
      <w:pPr>
        <w:pStyle w:val="Corpodetexto"/>
        <w:spacing w:line="360" w:lineRule="auto"/>
        <w:jc w:val="both"/>
        <w:rPr>
          <w:rFonts w:ascii="Garamond" w:hAnsi="Garamond"/>
          <w:i/>
          <w:sz w:val="24"/>
          <w:szCs w:val="24"/>
          <w:lang w:val="pt-BR"/>
        </w:rPr>
      </w:pPr>
    </w:p>
    <w:p w14:paraId="0A856236" w14:textId="77777777" w:rsidR="003420C9" w:rsidRPr="00F635F8" w:rsidRDefault="003420C9" w:rsidP="003420C9">
      <w:pPr>
        <w:pStyle w:val="Corpodetexto"/>
        <w:spacing w:line="360" w:lineRule="auto"/>
        <w:jc w:val="both"/>
        <w:rPr>
          <w:rFonts w:ascii="Garamond" w:hAnsi="Garamond"/>
          <w:i/>
          <w:sz w:val="24"/>
          <w:szCs w:val="24"/>
          <w:lang w:val="pt-BR"/>
        </w:rPr>
      </w:pPr>
    </w:p>
    <w:p w14:paraId="3A156279" w14:textId="77777777" w:rsidR="003420C9" w:rsidRPr="00F635F8" w:rsidRDefault="003420C9" w:rsidP="003420C9">
      <w:pPr>
        <w:pStyle w:val="Corpodetexto"/>
        <w:spacing w:line="360" w:lineRule="auto"/>
        <w:jc w:val="both"/>
        <w:rPr>
          <w:rFonts w:ascii="Garamond" w:hAnsi="Garamond"/>
          <w:b/>
          <w:bCs/>
          <w:i/>
          <w:sz w:val="24"/>
          <w:szCs w:val="24"/>
          <w:lang w:val="pt-BR"/>
        </w:rPr>
      </w:pPr>
    </w:p>
    <w:p w14:paraId="616F7FEA" w14:textId="77777777" w:rsidR="003420C9" w:rsidRPr="00F635F8" w:rsidRDefault="003420C9" w:rsidP="003420C9">
      <w:pPr>
        <w:pStyle w:val="Corpodetexto"/>
        <w:spacing w:line="360" w:lineRule="auto"/>
        <w:jc w:val="center"/>
        <w:rPr>
          <w:rFonts w:ascii="Garamond" w:hAnsi="Garamond"/>
          <w:b/>
          <w:bCs/>
          <w:sz w:val="24"/>
          <w:szCs w:val="24"/>
          <w:lang w:val="pt-BR"/>
        </w:rPr>
      </w:pPr>
      <w:r w:rsidRPr="00F635F8">
        <w:rPr>
          <w:rFonts w:ascii="Garamond" w:hAnsi="Garamond"/>
          <w:b/>
          <w:bCs/>
          <w:sz w:val="24"/>
          <w:szCs w:val="24"/>
          <w:lang w:val="pt-BR"/>
        </w:rPr>
        <w:t>Júlio Mendonça</w:t>
      </w:r>
    </w:p>
    <w:p w14:paraId="0D8B2A8C" w14:textId="77777777" w:rsidR="003420C9" w:rsidRPr="00F635F8" w:rsidRDefault="003420C9" w:rsidP="003420C9">
      <w:pPr>
        <w:pStyle w:val="Corpodetexto"/>
        <w:spacing w:line="360" w:lineRule="auto"/>
        <w:jc w:val="center"/>
        <w:rPr>
          <w:rFonts w:ascii="Garamond" w:hAnsi="Garamond"/>
          <w:sz w:val="24"/>
          <w:szCs w:val="24"/>
          <w:lang w:val="pt-BR"/>
        </w:rPr>
      </w:pPr>
      <w:r w:rsidRPr="00F635F8">
        <w:rPr>
          <w:rFonts w:ascii="Garamond" w:hAnsi="Garamond"/>
          <w:sz w:val="24"/>
          <w:szCs w:val="24"/>
          <w:lang w:val="pt-BR"/>
        </w:rPr>
        <w:t>Deputado Estadual</w:t>
      </w:r>
    </w:p>
    <w:p w14:paraId="2EEBFDF9" w14:textId="77777777" w:rsidR="003420C9" w:rsidRDefault="003420C9" w:rsidP="003420C9">
      <w:pPr>
        <w:pStyle w:val="Default"/>
        <w:spacing w:line="360" w:lineRule="auto"/>
        <w:jc w:val="both"/>
      </w:pPr>
    </w:p>
    <w:p w14:paraId="2E7B0D61" w14:textId="77777777" w:rsidR="003420C9" w:rsidRDefault="003420C9" w:rsidP="003420C9">
      <w:pPr>
        <w:pStyle w:val="Default"/>
        <w:spacing w:line="360" w:lineRule="auto"/>
        <w:jc w:val="both"/>
      </w:pPr>
      <w:r>
        <w:t xml:space="preserve">                                               </w:t>
      </w:r>
    </w:p>
    <w:p w14:paraId="41BD0680" w14:textId="77777777" w:rsidR="003420C9" w:rsidRDefault="003420C9" w:rsidP="003420C9">
      <w:pPr>
        <w:pStyle w:val="Default"/>
        <w:spacing w:line="360" w:lineRule="auto"/>
        <w:jc w:val="both"/>
      </w:pPr>
    </w:p>
    <w:p w14:paraId="0BAF2230" w14:textId="77777777" w:rsidR="003420C9" w:rsidRDefault="003420C9" w:rsidP="003420C9">
      <w:pPr>
        <w:pStyle w:val="Default"/>
        <w:spacing w:line="360" w:lineRule="auto"/>
        <w:jc w:val="both"/>
      </w:pPr>
    </w:p>
    <w:p w14:paraId="58BF3C11" w14:textId="77777777" w:rsidR="003420C9" w:rsidRDefault="003420C9" w:rsidP="003420C9">
      <w:pPr>
        <w:pStyle w:val="Default"/>
        <w:spacing w:line="360" w:lineRule="auto"/>
        <w:jc w:val="both"/>
      </w:pPr>
    </w:p>
    <w:p w14:paraId="3B702D98" w14:textId="77777777" w:rsidR="003420C9" w:rsidRDefault="003420C9" w:rsidP="003420C9">
      <w:pPr>
        <w:pStyle w:val="Default"/>
        <w:spacing w:line="360" w:lineRule="auto"/>
        <w:jc w:val="both"/>
      </w:pPr>
    </w:p>
    <w:p w14:paraId="5991FCC1" w14:textId="77777777" w:rsidR="003420C9" w:rsidRDefault="003420C9" w:rsidP="003420C9">
      <w:pPr>
        <w:pStyle w:val="Default"/>
        <w:spacing w:line="360" w:lineRule="auto"/>
        <w:jc w:val="both"/>
      </w:pPr>
    </w:p>
    <w:p w14:paraId="509A5E77" w14:textId="77777777" w:rsidR="003420C9" w:rsidRDefault="003420C9" w:rsidP="003420C9">
      <w:pPr>
        <w:pStyle w:val="Default"/>
        <w:spacing w:line="360" w:lineRule="auto"/>
        <w:jc w:val="both"/>
      </w:pPr>
    </w:p>
    <w:p w14:paraId="3BC8A2F2" w14:textId="77777777" w:rsidR="003420C9" w:rsidRDefault="003420C9" w:rsidP="003420C9">
      <w:pPr>
        <w:pStyle w:val="Default"/>
        <w:spacing w:line="360" w:lineRule="auto"/>
        <w:jc w:val="both"/>
      </w:pPr>
    </w:p>
    <w:p w14:paraId="1B1FE074" w14:textId="77777777" w:rsidR="003420C9" w:rsidRDefault="003420C9" w:rsidP="003420C9">
      <w:pPr>
        <w:pStyle w:val="Default"/>
        <w:spacing w:line="360" w:lineRule="auto"/>
        <w:jc w:val="center"/>
      </w:pPr>
      <w:r>
        <w:t>JUSTIFICATIVA</w:t>
      </w:r>
    </w:p>
    <w:p w14:paraId="30F28102" w14:textId="77777777" w:rsidR="003420C9" w:rsidRDefault="003420C9" w:rsidP="003420C9">
      <w:pPr>
        <w:pStyle w:val="Default"/>
        <w:spacing w:line="360" w:lineRule="auto"/>
        <w:jc w:val="both"/>
      </w:pPr>
      <w:r>
        <w:tab/>
        <w:t xml:space="preserve">A esporotricose é uma micose causada pelo fungo da espécie </w:t>
      </w:r>
      <w:proofErr w:type="spellStart"/>
      <w:r w:rsidRPr="00FE2076">
        <w:rPr>
          <w:i/>
          <w:u w:val="words"/>
        </w:rPr>
        <w:t>Sporothrix</w:t>
      </w:r>
      <w:proofErr w:type="spellEnd"/>
      <w:r w:rsidRPr="00FE2076">
        <w:rPr>
          <w:i/>
          <w:u w:val="words"/>
        </w:rPr>
        <w:t xml:space="preserve"> schenckii</w:t>
      </w:r>
      <w:r>
        <w:t>, que habita a natureza e está presente no solo, palha, vegetais, espinhos, madeira. A doença, até o final da década de 1990, era comum em jardineiros, agricultores ou pessoas que tivessem contato com plantas e solo em ambientes naturais onde o fungo pudesse estar presente em materiais orgânicos.</w:t>
      </w:r>
    </w:p>
    <w:p w14:paraId="624BEC69" w14:textId="77777777" w:rsidR="003420C9" w:rsidRDefault="003420C9" w:rsidP="003420C9">
      <w:pPr>
        <w:pStyle w:val="Default"/>
        <w:spacing w:line="360" w:lineRule="auto"/>
        <w:jc w:val="both"/>
      </w:pPr>
      <w:r>
        <w:tab/>
        <w:t>A doença ocorre pelo contato do fungo com a pele ou mucosa por meio de trauma decorrente de acidentes com espinhos, palha ou lascas de madeira; contato com vegetais em decomposição; arranhadura ou mordedura de animais doentes, sendo mais comum o gato. Só se contrai a doença pelo contato com meios ou animais contaminados, não havendo transmissão de pessoa para pessoa.</w:t>
      </w:r>
    </w:p>
    <w:p w14:paraId="15B96B50" w14:textId="77777777" w:rsidR="003420C9" w:rsidRDefault="003420C9" w:rsidP="003420C9">
      <w:pPr>
        <w:pStyle w:val="Default"/>
        <w:spacing w:line="360" w:lineRule="auto"/>
        <w:jc w:val="both"/>
      </w:pPr>
      <w:r>
        <w:tab/>
        <w:t>Apesar da doença ter cura, a esporotricose pode ser considerada grave, principalmente quando acometida em humanos imunodeprimidos, como pessoas que fazem quimioterapia. Por se tratar de uma zoonose, o controle epidemiológico deve ser realizado obrigatoriamente. Após avaliação clínica, orientação e acompanhamento médico, o tratamento deve ser iniciado rapidamente e sua duração pode variar de três a seis meses ou mesmo um ano, até a cura completa, não podendo ser abandonado. Por isso a necessidade de notificação compulsória, para que o Estado acompanhe o número de casos e possa trabalhar no controle.</w:t>
      </w:r>
    </w:p>
    <w:p w14:paraId="05569683" w14:textId="77777777" w:rsidR="003420C9" w:rsidRDefault="003420C9" w:rsidP="003420C9">
      <w:pPr>
        <w:pStyle w:val="Default"/>
        <w:spacing w:line="360" w:lineRule="auto"/>
        <w:jc w:val="both"/>
      </w:pPr>
      <w:r>
        <w:tab/>
      </w:r>
      <w:r>
        <w:tab/>
        <w:t>Dessa forma, se faz necessário e relevante a criação de uma política pública para controlar e combater a propagação dessa grave doença. Face à enorme relevância do tema, conto com o apoio dos nobres pares para analisar, aperfeiçoar e aprovar este projeto de lei com a maior brevidade.</w:t>
      </w:r>
    </w:p>
    <w:p w14:paraId="65D8C6C6" w14:textId="77777777" w:rsidR="003420C9" w:rsidRDefault="003420C9" w:rsidP="003420C9">
      <w:pPr>
        <w:pStyle w:val="Default"/>
        <w:spacing w:line="360" w:lineRule="auto"/>
        <w:jc w:val="both"/>
      </w:pPr>
    </w:p>
    <w:p w14:paraId="484E9A0F" w14:textId="49BCA2FD" w:rsidR="003420C9" w:rsidRPr="00C704D0" w:rsidRDefault="003420C9" w:rsidP="003420C9">
      <w:pPr>
        <w:pStyle w:val="Default"/>
        <w:spacing w:line="360" w:lineRule="auto"/>
        <w:jc w:val="center"/>
      </w:pPr>
      <w:r w:rsidRPr="00C704D0">
        <w:t xml:space="preserve">Assembleia Legislativa do Estado do Maranhão, em </w:t>
      </w:r>
      <w:r w:rsidR="007D01DF">
        <w:t>22</w:t>
      </w:r>
      <w:r w:rsidRPr="00C704D0">
        <w:t xml:space="preserve"> de </w:t>
      </w:r>
      <w:r w:rsidR="007D01DF">
        <w:t>dezembro</w:t>
      </w:r>
      <w:r w:rsidRPr="00C704D0">
        <w:t xml:space="preserve"> de 2025.</w:t>
      </w:r>
    </w:p>
    <w:p w14:paraId="5E6E41AD" w14:textId="77777777" w:rsidR="003420C9" w:rsidRDefault="003420C9" w:rsidP="007D01DF">
      <w:pPr>
        <w:pStyle w:val="Corpodetexto"/>
        <w:spacing w:line="360" w:lineRule="auto"/>
        <w:jc w:val="right"/>
        <w:rPr>
          <w:rFonts w:ascii="Garamond" w:hAnsi="Garamond"/>
          <w:i/>
          <w:sz w:val="24"/>
          <w:szCs w:val="24"/>
          <w:lang w:val="pt-BR"/>
        </w:rPr>
      </w:pPr>
      <w:r w:rsidRPr="00F635F8">
        <w:rPr>
          <w:rFonts w:ascii="Garamond" w:hAnsi="Garamond"/>
          <w:i/>
          <w:sz w:val="24"/>
          <w:szCs w:val="24"/>
          <w:lang w:val="pt-BR"/>
        </w:rPr>
        <w:t>Compromisso com Nossa Terra!!!</w:t>
      </w:r>
    </w:p>
    <w:p w14:paraId="4722FB16" w14:textId="77777777" w:rsidR="003420C9" w:rsidRPr="00F635F8" w:rsidRDefault="003420C9" w:rsidP="003420C9">
      <w:pPr>
        <w:pStyle w:val="Corpodetexto"/>
        <w:spacing w:line="360" w:lineRule="auto"/>
        <w:jc w:val="both"/>
        <w:rPr>
          <w:rFonts w:ascii="Garamond" w:hAnsi="Garamond"/>
          <w:i/>
          <w:sz w:val="24"/>
          <w:szCs w:val="24"/>
          <w:lang w:val="pt-BR"/>
        </w:rPr>
      </w:pPr>
    </w:p>
    <w:p w14:paraId="24075B94" w14:textId="77777777" w:rsidR="003420C9" w:rsidRPr="00F635F8" w:rsidRDefault="003420C9" w:rsidP="003420C9">
      <w:pPr>
        <w:pStyle w:val="Corpodetexto"/>
        <w:spacing w:line="360" w:lineRule="auto"/>
        <w:jc w:val="center"/>
        <w:rPr>
          <w:rFonts w:ascii="Garamond" w:hAnsi="Garamond"/>
          <w:b/>
          <w:bCs/>
          <w:sz w:val="24"/>
          <w:szCs w:val="24"/>
          <w:lang w:val="pt-BR"/>
        </w:rPr>
      </w:pPr>
      <w:r w:rsidRPr="00F635F8">
        <w:rPr>
          <w:rFonts w:ascii="Garamond" w:hAnsi="Garamond"/>
          <w:b/>
          <w:bCs/>
          <w:sz w:val="24"/>
          <w:szCs w:val="24"/>
          <w:lang w:val="pt-BR"/>
        </w:rPr>
        <w:t>Júlio Mendonça</w:t>
      </w:r>
    </w:p>
    <w:p w14:paraId="4950F569" w14:textId="77777777" w:rsidR="003420C9" w:rsidRPr="00B73A3B" w:rsidRDefault="003420C9" w:rsidP="003420C9">
      <w:pPr>
        <w:pStyle w:val="Corpodetexto"/>
        <w:spacing w:line="360" w:lineRule="auto"/>
        <w:jc w:val="center"/>
      </w:pPr>
      <w:r w:rsidRPr="00F635F8">
        <w:rPr>
          <w:rFonts w:ascii="Garamond" w:hAnsi="Garamond"/>
          <w:sz w:val="24"/>
          <w:szCs w:val="24"/>
          <w:lang w:val="pt-BR"/>
        </w:rPr>
        <w:t>Deputado Estadual</w:t>
      </w:r>
    </w:p>
    <w:p w14:paraId="77CD4AD0" w14:textId="77777777" w:rsidR="00B96A9B" w:rsidRDefault="00B96A9B"/>
    <w:sectPr w:rsidR="00B96A9B" w:rsidSect="003420C9">
      <w:headerReference w:type="default" r:id="rId6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88AC9D" w14:textId="77777777" w:rsidR="00E50E7E" w:rsidRDefault="00E50E7E">
      <w:pPr>
        <w:spacing w:after="0" w:line="240" w:lineRule="auto"/>
      </w:pPr>
      <w:r>
        <w:separator/>
      </w:r>
    </w:p>
  </w:endnote>
  <w:endnote w:type="continuationSeparator" w:id="0">
    <w:p w14:paraId="55A2B28A" w14:textId="77777777" w:rsidR="00E50E7E" w:rsidRDefault="00E50E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CB09D9" w14:textId="77777777" w:rsidR="00E50E7E" w:rsidRDefault="00E50E7E">
      <w:pPr>
        <w:spacing w:after="0" w:line="240" w:lineRule="auto"/>
      </w:pPr>
      <w:r>
        <w:separator/>
      </w:r>
    </w:p>
  </w:footnote>
  <w:footnote w:type="continuationSeparator" w:id="0">
    <w:p w14:paraId="445DF773" w14:textId="77777777" w:rsidR="00E50E7E" w:rsidRDefault="00E50E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3A346" w14:textId="77777777" w:rsidR="003420C9" w:rsidRPr="00A26C43" w:rsidRDefault="003420C9" w:rsidP="00557A78">
    <w:pPr>
      <w:pStyle w:val="Cabealho"/>
      <w:tabs>
        <w:tab w:val="clear" w:pos="4252"/>
      </w:tabs>
      <w:ind w:right="360"/>
      <w:jc w:val="center"/>
      <w:rPr>
        <w:rFonts w:ascii="Times New Roman" w:hAnsi="Times New Roman"/>
        <w:b/>
        <w:color w:val="000080"/>
      </w:rPr>
    </w:pPr>
    <w:r w:rsidRPr="00A26C43">
      <w:rPr>
        <w:rFonts w:ascii="Times New Roman" w:hAnsi="Times New Roman"/>
        <w:noProof/>
        <w:lang w:eastAsia="pt-BR"/>
      </w:rPr>
      <w:drawing>
        <wp:inline distT="0" distB="0" distL="0" distR="0" wp14:anchorId="6D3E1B8A" wp14:editId="02B36FA1">
          <wp:extent cx="952500" cy="82296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4FB7E02" w14:textId="77777777" w:rsidR="003420C9" w:rsidRPr="00A26C43" w:rsidRDefault="003420C9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4F1DFACD" w14:textId="77777777" w:rsidR="003420C9" w:rsidRPr="00A26C43" w:rsidRDefault="003420C9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A26C43">
      <w:rPr>
        <w:rFonts w:ascii="Times New Roman" w:hAnsi="Times New Roman"/>
        <w:b/>
      </w:rPr>
      <w:t>ASSEMBLEIA LEGISLATIVA DO ESTADO DO MARANHÃO</w:t>
    </w:r>
  </w:p>
  <w:p w14:paraId="4C2B6FC6" w14:textId="77777777" w:rsidR="003420C9" w:rsidRPr="00A26C43" w:rsidRDefault="003420C9" w:rsidP="00557A78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A26C43">
      <w:rPr>
        <w:rFonts w:ascii="Times New Roman" w:hAnsi="Times New Roman"/>
        <w:b/>
      </w:rPr>
      <w:t>Gabinete do Deputado Júlio Mendonça</w:t>
    </w:r>
  </w:p>
  <w:p w14:paraId="396BEEF3" w14:textId="77777777" w:rsidR="003420C9" w:rsidRPr="00A26C43" w:rsidRDefault="003420C9" w:rsidP="00557A78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A26C43">
      <w:rPr>
        <w:rFonts w:ascii="Times New Roman" w:hAnsi="Times New Roman"/>
      </w:rPr>
      <w:t>Avenida Jerônimo de Albuquerque, s/n, Sítio do Rangedor – Cohafuma</w:t>
    </w:r>
  </w:p>
  <w:p w14:paraId="7CBAA8F4" w14:textId="77777777" w:rsidR="003420C9" w:rsidRPr="00A26C43" w:rsidRDefault="003420C9" w:rsidP="00557A78">
    <w:pPr>
      <w:pStyle w:val="Cabealho"/>
      <w:pBdr>
        <w:bottom w:val="single" w:sz="12" w:space="1" w:color="auto"/>
      </w:pBdr>
      <w:tabs>
        <w:tab w:val="clear" w:pos="4252"/>
      </w:tabs>
      <w:jc w:val="center"/>
      <w:rPr>
        <w:rFonts w:ascii="Times New Roman" w:hAnsi="Times New Roman"/>
      </w:rPr>
    </w:pPr>
    <w:r w:rsidRPr="00A26C43">
      <w:rPr>
        <w:rFonts w:ascii="Times New Roman" w:hAnsi="Times New Roman"/>
      </w:rPr>
      <w:t>São Luís - MA – 65.071-750 - Tel. (98) 3269-3282 – deputadojuliomendonca@gmail.com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0C9"/>
    <w:rsid w:val="00183BA1"/>
    <w:rsid w:val="003420C9"/>
    <w:rsid w:val="00735AE8"/>
    <w:rsid w:val="007D01DF"/>
    <w:rsid w:val="009437FE"/>
    <w:rsid w:val="009C0221"/>
    <w:rsid w:val="00AB047F"/>
    <w:rsid w:val="00B96A9B"/>
    <w:rsid w:val="00E50E7E"/>
    <w:rsid w:val="00FB2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68EEB"/>
  <w15:chartTrackingRefBased/>
  <w15:docId w15:val="{22E7F955-86AE-497C-8417-8AB5E2256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pt-BR" w:eastAsia="en-US" w:bidi="ar-SA"/>
        <w14:ligatures w14:val="standardContextual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C9"/>
    <w:pPr>
      <w:spacing w:after="200" w:line="276" w:lineRule="auto"/>
    </w:pPr>
    <w:rPr>
      <w:rFonts w:asciiTheme="minorHAnsi" w:hAnsiTheme="minorHAnsi"/>
      <w:kern w:val="0"/>
      <w:sz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420C9"/>
    <w:pPr>
      <w:keepNext/>
      <w:keepLines/>
      <w:spacing w:before="360" w:after="80" w:line="36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420C9"/>
    <w:pPr>
      <w:keepNext/>
      <w:keepLines/>
      <w:spacing w:before="160" w:after="80" w:line="36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420C9"/>
    <w:pPr>
      <w:keepNext/>
      <w:keepLines/>
      <w:spacing w:before="160" w:after="80" w:line="360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420C9"/>
    <w:pPr>
      <w:keepNext/>
      <w:keepLines/>
      <w:spacing w:before="80" w:after="40" w:line="360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420C9"/>
    <w:pPr>
      <w:keepNext/>
      <w:keepLines/>
      <w:spacing w:before="80" w:after="40" w:line="360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420C9"/>
    <w:pPr>
      <w:keepNext/>
      <w:keepLines/>
      <w:spacing w:before="40" w:after="0" w:line="36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420C9"/>
    <w:pPr>
      <w:keepNext/>
      <w:keepLines/>
      <w:spacing w:before="40" w:after="0" w:line="360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420C9"/>
    <w:pPr>
      <w:keepNext/>
      <w:keepLines/>
      <w:spacing w:after="0" w:line="36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420C9"/>
    <w:pPr>
      <w:keepNext/>
      <w:keepLines/>
      <w:spacing w:after="0" w:line="360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420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420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420C9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420C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420C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420C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420C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420C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420C9"/>
    <w:rPr>
      <w:rFonts w:asciiTheme="minorHAnsi" w:eastAsiaTheme="majorEastAsia" w:hAnsiTheme="minorHAnsi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420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3420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420C9"/>
    <w:pPr>
      <w:numPr>
        <w:ilvl w:val="1"/>
      </w:numPr>
      <w:spacing w:after="160" w:line="36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3420C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420C9"/>
    <w:pPr>
      <w:spacing w:before="160" w:after="160" w:line="360" w:lineRule="auto"/>
      <w:jc w:val="center"/>
    </w:pPr>
    <w:rPr>
      <w:rFonts w:ascii="Times New Roman" w:hAnsi="Times New Roman"/>
      <w:i/>
      <w:iCs/>
      <w:color w:val="404040" w:themeColor="text1" w:themeTint="BF"/>
      <w:kern w:val="2"/>
      <w:sz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3420C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420C9"/>
    <w:pPr>
      <w:spacing w:after="0" w:line="360" w:lineRule="auto"/>
      <w:ind w:left="720"/>
      <w:contextualSpacing/>
    </w:pPr>
    <w:rPr>
      <w:rFonts w:ascii="Times New Roman" w:hAnsi="Times New Roman"/>
      <w:kern w:val="2"/>
      <w:sz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3420C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420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360" w:lineRule="auto"/>
      <w:ind w:left="864" w:right="864"/>
      <w:jc w:val="center"/>
    </w:pPr>
    <w:rPr>
      <w:rFonts w:ascii="Times New Roman" w:hAnsi="Times New Roman"/>
      <w:i/>
      <w:iCs/>
      <w:color w:val="0F4761" w:themeColor="accent1" w:themeShade="BF"/>
      <w:kern w:val="2"/>
      <w:sz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420C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420C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aliases w:val="Char"/>
    <w:basedOn w:val="Normal"/>
    <w:link w:val="CabealhoChar"/>
    <w:unhideWhenUsed/>
    <w:rsid w:val="003420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3420C9"/>
    <w:rPr>
      <w:rFonts w:asciiTheme="minorHAnsi" w:hAnsiTheme="minorHAnsi"/>
      <w:kern w:val="0"/>
      <w:sz w:val="22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3420C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3"/>
      <w:szCs w:val="23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3420C9"/>
    <w:rPr>
      <w:rFonts w:eastAsia="Times New Roman" w:cs="Times New Roman"/>
      <w:kern w:val="0"/>
      <w:sz w:val="23"/>
      <w:szCs w:val="23"/>
      <w:lang w:val="en-US"/>
      <w14:ligatures w14:val="none"/>
    </w:rPr>
  </w:style>
  <w:style w:type="paragraph" w:customStyle="1" w:styleId="Default">
    <w:name w:val="Default"/>
    <w:rsid w:val="003420C9"/>
    <w:pPr>
      <w:autoSpaceDE w:val="0"/>
      <w:autoSpaceDN w:val="0"/>
      <w:adjustRightInd w:val="0"/>
      <w:spacing w:line="240" w:lineRule="auto"/>
    </w:pPr>
    <w:rPr>
      <w:rFonts w:cs="Times New Roman"/>
      <w:color w:val="000000"/>
      <w:kern w:val="0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916</Words>
  <Characters>4947</Characters>
  <Application>Microsoft Office Word</Application>
  <DocSecurity>0</DocSecurity>
  <Lines>41</Lines>
  <Paragraphs>11</Paragraphs>
  <ScaleCrop>false</ScaleCrop>
  <Company/>
  <LinksUpToDate>false</LinksUpToDate>
  <CharactersWithSpaces>5852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Amorim Júnior</dc:creator>
  <cp:keywords/>
  <dc:description/>
  <cp:lastModifiedBy>Luciana Coutinho de Santana</cp:lastModifiedBy>
  <cp:revision>2</cp:revision>
  <dcterms:created xsi:type="dcterms:W3CDTF">2025-12-22T14:20:00Z</dcterms:created>
  <dcterms:modified xsi:type="dcterms:W3CDTF">2025-12-22T14:26:00Z</dcterms:modified>
</cp:coreProperties>
</file>