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F256F" w14:textId="14A92953" w:rsidR="00133488" w:rsidRDefault="00133488" w:rsidP="00133488">
      <w:pPr>
        <w:pStyle w:val="Ementa"/>
        <w:jc w:val="center"/>
        <w:rPr>
          <w:rFonts w:ascii="Times New Roman" w:hAnsi="Times New Roman"/>
          <w:b/>
          <w:i w:val="0"/>
          <w:sz w:val="24"/>
          <w:szCs w:val="24"/>
        </w:rPr>
      </w:pPr>
    </w:p>
    <w:p w14:paraId="38A3052F" w14:textId="77777777" w:rsidR="00133488" w:rsidRPr="007A6C71" w:rsidRDefault="00133488" w:rsidP="00133488">
      <w:pPr>
        <w:pStyle w:val="Ementa"/>
        <w:jc w:val="center"/>
        <w:rPr>
          <w:rFonts w:ascii="Times New Roman" w:hAnsi="Times New Roman"/>
          <w:b/>
          <w:i w:val="0"/>
          <w:sz w:val="24"/>
          <w:szCs w:val="24"/>
        </w:rPr>
      </w:pPr>
    </w:p>
    <w:p w14:paraId="6FAD2950" w14:textId="77777777" w:rsidR="00133488" w:rsidRDefault="00133488" w:rsidP="00133488">
      <w:pPr>
        <w:jc w:val="center"/>
        <w:rPr>
          <w:rFonts w:cs="Arial"/>
          <w:b/>
          <w:sz w:val="24"/>
          <w:szCs w:val="24"/>
        </w:rPr>
      </w:pPr>
    </w:p>
    <w:p w14:paraId="41A06E51" w14:textId="77777777" w:rsidR="00133488" w:rsidRDefault="00133488" w:rsidP="00133488">
      <w:pPr>
        <w:jc w:val="center"/>
        <w:rPr>
          <w:rFonts w:cs="Arial"/>
          <w:b/>
          <w:sz w:val="24"/>
          <w:szCs w:val="24"/>
        </w:rPr>
      </w:pPr>
    </w:p>
    <w:p w14:paraId="567BE0E0" w14:textId="56232993" w:rsidR="00133488" w:rsidRPr="004C2E5F" w:rsidRDefault="00133488" w:rsidP="00133488">
      <w:pPr>
        <w:jc w:val="center"/>
        <w:rPr>
          <w:rFonts w:ascii="Arial" w:hAnsi="Arial" w:cs="Arial"/>
          <w:b/>
          <w:sz w:val="24"/>
          <w:szCs w:val="24"/>
        </w:rPr>
      </w:pPr>
      <w:r w:rsidRPr="004C2E5F">
        <w:rPr>
          <w:rFonts w:ascii="Arial" w:hAnsi="Arial" w:cs="Arial"/>
          <w:b/>
          <w:sz w:val="24"/>
          <w:szCs w:val="24"/>
        </w:rPr>
        <w:t xml:space="preserve">INDICAÇÃO N°     </w:t>
      </w:r>
      <w:r w:rsidR="004C2E5F">
        <w:rPr>
          <w:rFonts w:ascii="Arial" w:hAnsi="Arial" w:cs="Arial"/>
          <w:b/>
          <w:sz w:val="24"/>
          <w:szCs w:val="24"/>
        </w:rPr>
        <w:t>/</w:t>
      </w:r>
      <w:r w:rsidR="00F33C51">
        <w:rPr>
          <w:rFonts w:ascii="Arial" w:hAnsi="Arial" w:cs="Arial"/>
          <w:b/>
          <w:sz w:val="24"/>
          <w:szCs w:val="24"/>
        </w:rPr>
        <w:t>2025</w:t>
      </w:r>
    </w:p>
    <w:p w14:paraId="696ECB23" w14:textId="72D1EB4E" w:rsidR="00133488" w:rsidRDefault="00133488" w:rsidP="00133488">
      <w:pPr>
        <w:spacing w:before="100" w:beforeAutospacing="1" w:after="100" w:afterAutospacing="1" w:line="360" w:lineRule="auto"/>
        <w:ind w:firstLine="708"/>
        <w:jc w:val="both"/>
        <w:rPr>
          <w:rFonts w:ascii="Arial" w:hAnsi="Arial" w:cs="Arial"/>
          <w:sz w:val="24"/>
          <w:szCs w:val="24"/>
        </w:rPr>
      </w:pPr>
      <w:r w:rsidRPr="00A64DB9">
        <w:rPr>
          <w:rFonts w:ascii="Arial" w:hAnsi="Arial" w:cs="Arial"/>
          <w:sz w:val="24"/>
          <w:szCs w:val="24"/>
        </w:rPr>
        <w:t>Senhor</w:t>
      </w:r>
      <w:r>
        <w:rPr>
          <w:rFonts w:ascii="Arial" w:hAnsi="Arial" w:cs="Arial"/>
          <w:sz w:val="24"/>
          <w:szCs w:val="24"/>
        </w:rPr>
        <w:t>a</w:t>
      </w:r>
      <w:r w:rsidRPr="00A64DB9">
        <w:rPr>
          <w:rFonts w:ascii="Arial" w:hAnsi="Arial" w:cs="Arial"/>
          <w:sz w:val="24"/>
          <w:szCs w:val="24"/>
        </w:rPr>
        <w:t xml:space="preserve"> Presidente,</w:t>
      </w:r>
    </w:p>
    <w:p w14:paraId="019AB214" w14:textId="5C854965" w:rsidR="009F560E" w:rsidRPr="009F560E" w:rsidRDefault="00133488" w:rsidP="009F560E">
      <w:pPr>
        <w:pStyle w:val="NormalWeb"/>
        <w:shd w:val="clear" w:color="auto" w:fill="FFFFFF"/>
        <w:spacing w:after="240" w:line="360" w:lineRule="auto"/>
        <w:ind w:firstLine="1134"/>
        <w:jc w:val="both"/>
        <w:rPr>
          <w:rFonts w:ascii="Arial" w:hAnsi="Arial" w:cs="Arial"/>
          <w:spacing w:val="-2"/>
        </w:rPr>
      </w:pPr>
      <w:r w:rsidRPr="004C2E5F">
        <w:rPr>
          <w:rFonts w:ascii="Arial" w:hAnsi="Arial" w:cs="Arial"/>
          <w:iCs/>
        </w:rPr>
        <w:t xml:space="preserve">Na forma regimental, requeiro à Vossa Excelência que, após ouvida a mesa, seja encaminhado expediente ao Excelentíssimo Senhor Governador do Estado, Doutor </w:t>
      </w:r>
      <w:r w:rsidR="00BB06FC">
        <w:rPr>
          <w:rFonts w:ascii="Arial" w:hAnsi="Arial" w:cs="Arial"/>
          <w:iCs/>
        </w:rPr>
        <w:t>Carlos Orleans Brandão Júnior</w:t>
      </w:r>
      <w:r w:rsidRPr="004C2E5F">
        <w:rPr>
          <w:rFonts w:ascii="Arial" w:hAnsi="Arial" w:cs="Arial"/>
          <w:iCs/>
        </w:rPr>
        <w:t xml:space="preserve">, com a devida indexação do anteprojeto de Lei que, por sua vez, </w:t>
      </w:r>
      <w:r w:rsidRPr="004C2E5F">
        <w:rPr>
          <w:rFonts w:ascii="Arial" w:hAnsi="Arial" w:cs="Arial"/>
          <w:b/>
          <w:iCs/>
        </w:rPr>
        <w:t>“</w:t>
      </w:r>
      <w:r w:rsidR="009F560E" w:rsidRPr="009F560E">
        <w:rPr>
          <w:rFonts w:ascii="Arial" w:hAnsi="Arial" w:cs="Arial"/>
          <w:spacing w:val="-2"/>
        </w:rPr>
        <w:t xml:space="preserve">INSTITUI O OBSERVATÓRIO DO FEMINICÍDIO NO ÂMBITO DO ESTADO DO </w:t>
      </w:r>
      <w:r w:rsidR="009F560E">
        <w:rPr>
          <w:rFonts w:ascii="Arial" w:hAnsi="Arial" w:cs="Arial"/>
          <w:spacing w:val="-2"/>
        </w:rPr>
        <w:t>MARANHÃO</w:t>
      </w:r>
      <w:r w:rsidR="009F560E" w:rsidRPr="009F560E">
        <w:rPr>
          <w:rFonts w:ascii="Arial" w:hAnsi="Arial" w:cs="Arial"/>
          <w:spacing w:val="-2"/>
        </w:rPr>
        <w:t xml:space="preserve"> E DÁ OUTRAS PROVIDÊNCIAS.</w:t>
      </w:r>
      <w:r w:rsidR="009F560E">
        <w:rPr>
          <w:rFonts w:ascii="Arial" w:hAnsi="Arial" w:cs="Arial"/>
          <w:spacing w:val="-2"/>
        </w:rPr>
        <w:t>”</w:t>
      </w:r>
    </w:p>
    <w:p w14:paraId="4CCCE0C6" w14:textId="60AE02BC" w:rsidR="00BB06FC" w:rsidRPr="00471E34" w:rsidRDefault="00295597" w:rsidP="009F560E">
      <w:pPr>
        <w:pStyle w:val="Ementa"/>
        <w:spacing w:line="360" w:lineRule="auto"/>
        <w:ind w:left="0" w:firstLine="1134"/>
        <w:rPr>
          <w:rFonts w:ascii="Arial" w:hAnsi="Arial" w:cs="Arial"/>
          <w:bCs/>
          <w:i w:val="0"/>
          <w:iCs/>
          <w:sz w:val="24"/>
          <w:szCs w:val="24"/>
          <w:shd w:val="clear" w:color="auto" w:fill="FFFFFF"/>
        </w:rPr>
      </w:pPr>
      <w:r w:rsidRPr="00471E34">
        <w:rPr>
          <w:rFonts w:ascii="Arial" w:hAnsi="Arial" w:cs="Arial"/>
          <w:bCs/>
          <w:i w:val="0"/>
          <w:iCs/>
          <w:sz w:val="24"/>
          <w:szCs w:val="24"/>
          <w:shd w:val="clear" w:color="auto" w:fill="FFFFFF"/>
        </w:rPr>
        <w:t xml:space="preserve">A presente indicação </w:t>
      </w:r>
      <w:r w:rsidR="00950BC6" w:rsidRPr="00471E34">
        <w:rPr>
          <w:rFonts w:ascii="Arial" w:hAnsi="Arial" w:cs="Arial"/>
          <w:bCs/>
          <w:i w:val="0"/>
          <w:iCs/>
          <w:sz w:val="24"/>
          <w:szCs w:val="24"/>
          <w:shd w:val="clear" w:color="auto" w:fill="FFFFFF"/>
        </w:rPr>
        <w:t>tem como objetivo propor ao governo do Estado a instituição de uma lei que irá promover a integração entre os órgãos de denúncia, investigação e de Justiça - além daqueles que acolhem vítimas e familiares. O observatório também terá o objetivo de criar medidas protetivas às mulheres que sofram tentativa de feminicídio.</w:t>
      </w:r>
      <w:r w:rsidR="00471E34" w:rsidRPr="00471E34">
        <w:rPr>
          <w:rFonts w:ascii="Arial" w:hAnsi="Arial" w:cs="Arial"/>
          <w:bCs/>
          <w:i w:val="0"/>
          <w:iCs/>
          <w:sz w:val="24"/>
          <w:szCs w:val="24"/>
          <w:shd w:val="clear" w:color="auto" w:fill="FFFFFF"/>
        </w:rPr>
        <w:t xml:space="preserve"> </w:t>
      </w:r>
    </w:p>
    <w:p w14:paraId="6DF3F083" w14:textId="7A5751C5" w:rsidR="00471E34" w:rsidRPr="00471E34" w:rsidRDefault="00471E34" w:rsidP="009F560E">
      <w:pPr>
        <w:pStyle w:val="Ementa"/>
        <w:spacing w:line="360" w:lineRule="auto"/>
        <w:ind w:left="0" w:firstLine="1134"/>
        <w:rPr>
          <w:rFonts w:ascii="Arial" w:hAnsi="Arial" w:cs="Arial"/>
          <w:i w:val="0"/>
          <w:iCs/>
          <w:sz w:val="24"/>
          <w:szCs w:val="24"/>
        </w:rPr>
      </w:pPr>
      <w:r>
        <w:rPr>
          <w:rFonts w:ascii="Arial" w:hAnsi="Arial" w:cs="Arial"/>
          <w:i w:val="0"/>
          <w:iCs/>
          <w:sz w:val="24"/>
          <w:szCs w:val="24"/>
        </w:rPr>
        <w:t>O observatório s</w:t>
      </w:r>
      <w:r w:rsidRPr="00471E34">
        <w:rPr>
          <w:rFonts w:ascii="Arial" w:hAnsi="Arial" w:cs="Arial"/>
          <w:i w:val="0"/>
          <w:iCs/>
          <w:sz w:val="24"/>
          <w:szCs w:val="24"/>
        </w:rPr>
        <w:t>erá um instrumento de controle dos números e estatísticas que servirão de suporte para estudo e análise de criação de políticas públicas em prol das mulheres maranhenses.</w:t>
      </w:r>
    </w:p>
    <w:p w14:paraId="0B50C6AD" w14:textId="710E792F" w:rsidR="00133488" w:rsidRPr="00A64DB9" w:rsidRDefault="00133488" w:rsidP="009F560E">
      <w:pPr>
        <w:pStyle w:val="artart"/>
        <w:shd w:val="clear" w:color="auto" w:fill="FFFFFF"/>
        <w:spacing w:line="360" w:lineRule="auto"/>
        <w:ind w:firstLine="1134"/>
        <w:jc w:val="both"/>
        <w:rPr>
          <w:rFonts w:ascii="Arial" w:hAnsi="Arial" w:cs="Arial"/>
        </w:rPr>
      </w:pPr>
      <w:r>
        <w:rPr>
          <w:rFonts w:ascii="Arial" w:hAnsi="Arial" w:cs="Arial"/>
          <w:color w:val="000000"/>
        </w:rPr>
        <w:t xml:space="preserve">E em </w:t>
      </w:r>
      <w:r w:rsidRPr="00A64DB9">
        <w:rPr>
          <w:rFonts w:ascii="Arial" w:hAnsi="Arial" w:cs="Arial"/>
        </w:rPr>
        <w:t>decorrência d</w:t>
      </w:r>
      <w:r>
        <w:rPr>
          <w:rFonts w:ascii="Arial" w:hAnsi="Arial" w:cs="Arial"/>
        </w:rPr>
        <w:t xml:space="preserve">a matéria tratar </w:t>
      </w:r>
      <w:r w:rsidRPr="00A64DB9">
        <w:rPr>
          <w:rFonts w:ascii="Arial" w:hAnsi="Arial" w:cs="Arial"/>
        </w:rPr>
        <w:t>sobre as atribuições das Secretarias de Estado, em observância ao artigo 43, inciso V, da Constituição do Estado do Maranhão, bem como, ao artigo 152 do Regimento Interno desta Casa, para o devido aproveitamento da ideia, a indicação torna-se o instrumento propositivo mais adequado.</w:t>
      </w:r>
    </w:p>
    <w:p w14:paraId="34E28243" w14:textId="77777777" w:rsidR="00133488" w:rsidRPr="000777EA" w:rsidRDefault="00133488" w:rsidP="00133488">
      <w:pPr>
        <w:adjustRightInd w:val="0"/>
        <w:jc w:val="center"/>
        <w:rPr>
          <w:rFonts w:ascii="Arial" w:hAnsi="Arial" w:cs="Arial"/>
          <w:sz w:val="24"/>
          <w:szCs w:val="24"/>
        </w:rPr>
      </w:pPr>
      <w:r w:rsidRPr="000777EA">
        <w:rPr>
          <w:rFonts w:ascii="Arial" w:hAnsi="Arial" w:cs="Arial"/>
          <w:sz w:val="24"/>
          <w:szCs w:val="24"/>
        </w:rPr>
        <w:t xml:space="preserve">Plenário “Deputado Nagib </w:t>
      </w:r>
      <w:proofErr w:type="spellStart"/>
      <w:r w:rsidRPr="000777EA">
        <w:rPr>
          <w:rFonts w:ascii="Arial" w:hAnsi="Arial" w:cs="Arial"/>
          <w:sz w:val="24"/>
          <w:szCs w:val="24"/>
        </w:rPr>
        <w:t>Haickel</w:t>
      </w:r>
      <w:proofErr w:type="spellEnd"/>
      <w:r w:rsidRPr="000777EA">
        <w:rPr>
          <w:rFonts w:ascii="Arial" w:hAnsi="Arial" w:cs="Arial"/>
          <w:sz w:val="24"/>
          <w:szCs w:val="24"/>
        </w:rPr>
        <w:t>” do Palácio “Manoel Bequimão”.</w:t>
      </w:r>
    </w:p>
    <w:p w14:paraId="29B4DF06" w14:textId="7A42FE14" w:rsidR="004C2E5F" w:rsidRPr="0072419C" w:rsidRDefault="004C2E5F" w:rsidP="004C2E5F">
      <w:pPr>
        <w:tabs>
          <w:tab w:val="left" w:pos="1134"/>
        </w:tabs>
        <w:spacing w:line="360" w:lineRule="auto"/>
        <w:ind w:firstLine="993"/>
        <w:jc w:val="both"/>
        <w:rPr>
          <w:rFonts w:ascii="Arial" w:hAnsi="Arial" w:cs="Arial"/>
          <w:sz w:val="24"/>
          <w:szCs w:val="24"/>
        </w:rPr>
      </w:pPr>
      <w:r w:rsidRPr="0072419C">
        <w:rPr>
          <w:rFonts w:ascii="Arial" w:hAnsi="Arial" w:cs="Arial"/>
          <w:color w:val="000000"/>
          <w:sz w:val="24"/>
          <w:szCs w:val="24"/>
        </w:rPr>
        <w:t xml:space="preserve">Assembleia Legislativa do Estado do Maranhão, </w:t>
      </w:r>
      <w:r w:rsidR="000317E8">
        <w:rPr>
          <w:rFonts w:ascii="Arial" w:hAnsi="Arial" w:cs="Arial"/>
          <w:sz w:val="24"/>
          <w:szCs w:val="24"/>
        </w:rPr>
        <w:t xml:space="preserve">19 </w:t>
      </w:r>
      <w:r>
        <w:rPr>
          <w:rFonts w:ascii="Arial" w:hAnsi="Arial" w:cs="Arial"/>
          <w:sz w:val="24"/>
          <w:szCs w:val="24"/>
        </w:rPr>
        <w:t xml:space="preserve">de </w:t>
      </w:r>
      <w:r w:rsidR="000317E8">
        <w:rPr>
          <w:rFonts w:ascii="Arial" w:hAnsi="Arial" w:cs="Arial"/>
          <w:sz w:val="24"/>
          <w:szCs w:val="24"/>
        </w:rPr>
        <w:t>dezembro</w:t>
      </w:r>
      <w:r>
        <w:rPr>
          <w:rFonts w:ascii="Arial" w:hAnsi="Arial" w:cs="Arial"/>
          <w:sz w:val="24"/>
          <w:szCs w:val="24"/>
        </w:rPr>
        <w:t xml:space="preserve"> </w:t>
      </w:r>
      <w:r w:rsidRPr="0072419C">
        <w:rPr>
          <w:rFonts w:ascii="Arial" w:hAnsi="Arial" w:cs="Arial"/>
          <w:sz w:val="24"/>
          <w:szCs w:val="24"/>
        </w:rPr>
        <w:t>de 20</w:t>
      </w:r>
      <w:r>
        <w:rPr>
          <w:rFonts w:ascii="Arial" w:hAnsi="Arial" w:cs="Arial"/>
          <w:sz w:val="24"/>
          <w:szCs w:val="24"/>
        </w:rPr>
        <w:t>2</w:t>
      </w:r>
      <w:r w:rsidR="00BB06FC">
        <w:rPr>
          <w:rFonts w:ascii="Arial" w:hAnsi="Arial" w:cs="Arial"/>
          <w:sz w:val="24"/>
          <w:szCs w:val="24"/>
        </w:rPr>
        <w:t>5</w:t>
      </w:r>
      <w:r w:rsidRPr="0072419C">
        <w:rPr>
          <w:rFonts w:ascii="Arial" w:hAnsi="Arial" w:cs="Arial"/>
          <w:sz w:val="24"/>
          <w:szCs w:val="24"/>
        </w:rPr>
        <w:t>.</w:t>
      </w:r>
    </w:p>
    <w:p w14:paraId="4B43E7E3" w14:textId="77777777" w:rsidR="004C2E5F" w:rsidRPr="0072419C" w:rsidRDefault="004C2E5F" w:rsidP="004C2E5F">
      <w:pPr>
        <w:tabs>
          <w:tab w:val="left" w:pos="1134"/>
        </w:tabs>
        <w:spacing w:after="0" w:line="240" w:lineRule="auto"/>
        <w:jc w:val="center"/>
        <w:rPr>
          <w:rFonts w:ascii="Arial" w:hAnsi="Arial" w:cs="Arial"/>
          <w:b/>
          <w:sz w:val="24"/>
          <w:szCs w:val="24"/>
        </w:rPr>
      </w:pPr>
      <w:proofErr w:type="spellStart"/>
      <w:r w:rsidRPr="0072419C">
        <w:rPr>
          <w:rFonts w:ascii="Arial" w:hAnsi="Arial" w:cs="Arial"/>
          <w:b/>
          <w:sz w:val="24"/>
          <w:szCs w:val="24"/>
        </w:rPr>
        <w:t>Dep</w:t>
      </w:r>
      <w:proofErr w:type="spellEnd"/>
      <w:r w:rsidRPr="0072419C">
        <w:rPr>
          <w:rFonts w:ascii="Arial" w:hAnsi="Arial" w:cs="Arial"/>
          <w:b/>
          <w:sz w:val="24"/>
          <w:szCs w:val="24"/>
        </w:rPr>
        <w:t xml:space="preserve"> DANIELLA </w:t>
      </w:r>
    </w:p>
    <w:p w14:paraId="0723C197" w14:textId="77777777" w:rsidR="004C2E5F" w:rsidRPr="0072419C" w:rsidRDefault="004C2E5F" w:rsidP="004C2E5F">
      <w:pPr>
        <w:tabs>
          <w:tab w:val="left" w:pos="1134"/>
        </w:tabs>
        <w:spacing w:after="0" w:line="240" w:lineRule="auto"/>
        <w:jc w:val="center"/>
        <w:rPr>
          <w:rFonts w:ascii="Arial" w:hAnsi="Arial" w:cs="Arial"/>
          <w:b/>
          <w:sz w:val="24"/>
          <w:szCs w:val="24"/>
        </w:rPr>
      </w:pPr>
      <w:r w:rsidRPr="0072419C">
        <w:rPr>
          <w:rFonts w:ascii="Arial" w:hAnsi="Arial" w:cs="Arial"/>
          <w:b/>
          <w:sz w:val="24"/>
          <w:szCs w:val="24"/>
        </w:rPr>
        <w:lastRenderedPageBreak/>
        <w:t>Deputada Estadual</w:t>
      </w:r>
    </w:p>
    <w:p w14:paraId="36A28A87" w14:textId="77777777" w:rsidR="00133488" w:rsidRPr="00A64DB9" w:rsidRDefault="00133488" w:rsidP="00133488">
      <w:pPr>
        <w:jc w:val="center"/>
        <w:rPr>
          <w:rFonts w:ascii="Arial" w:hAnsi="Arial" w:cs="Arial"/>
        </w:rPr>
      </w:pPr>
    </w:p>
    <w:p w14:paraId="1FB920E7" w14:textId="4A451B70" w:rsidR="00133488" w:rsidRDefault="00133488" w:rsidP="0072419C">
      <w:pPr>
        <w:shd w:val="clear" w:color="auto" w:fill="FFFFFF"/>
        <w:spacing w:after="300" w:line="276" w:lineRule="auto"/>
        <w:jc w:val="center"/>
        <w:outlineLvl w:val="1"/>
        <w:rPr>
          <w:rFonts w:ascii="Arial" w:hAnsi="Arial" w:cs="Arial"/>
          <w:b/>
          <w:sz w:val="24"/>
          <w:szCs w:val="24"/>
        </w:rPr>
      </w:pPr>
    </w:p>
    <w:p w14:paraId="7E9C10D5" w14:textId="77777777" w:rsidR="00BB06FC" w:rsidRDefault="00BB06FC" w:rsidP="0072419C">
      <w:pPr>
        <w:shd w:val="clear" w:color="auto" w:fill="FFFFFF"/>
        <w:spacing w:after="300" w:line="276" w:lineRule="auto"/>
        <w:jc w:val="center"/>
        <w:outlineLvl w:val="1"/>
        <w:rPr>
          <w:rFonts w:ascii="Arial" w:hAnsi="Arial" w:cs="Arial"/>
          <w:b/>
          <w:sz w:val="24"/>
          <w:szCs w:val="24"/>
        </w:rPr>
      </w:pPr>
    </w:p>
    <w:p w14:paraId="3C51D15A" w14:textId="77777777" w:rsidR="00471E34" w:rsidRDefault="00471E34" w:rsidP="0072419C">
      <w:pPr>
        <w:shd w:val="clear" w:color="auto" w:fill="FFFFFF"/>
        <w:spacing w:after="300" w:line="276" w:lineRule="auto"/>
        <w:jc w:val="center"/>
        <w:outlineLvl w:val="1"/>
        <w:rPr>
          <w:rFonts w:ascii="Arial" w:hAnsi="Arial" w:cs="Arial"/>
          <w:b/>
          <w:sz w:val="24"/>
          <w:szCs w:val="24"/>
        </w:rPr>
      </w:pPr>
    </w:p>
    <w:p w14:paraId="129C9511" w14:textId="02E8E97B" w:rsidR="0072419C" w:rsidRPr="0072419C" w:rsidRDefault="004C2E5F" w:rsidP="0072419C">
      <w:pPr>
        <w:shd w:val="clear" w:color="auto" w:fill="FFFFFF"/>
        <w:spacing w:after="300" w:line="276" w:lineRule="auto"/>
        <w:jc w:val="center"/>
        <w:outlineLvl w:val="1"/>
        <w:rPr>
          <w:rFonts w:ascii="Arial" w:hAnsi="Arial" w:cs="Arial"/>
          <w:b/>
          <w:sz w:val="24"/>
          <w:szCs w:val="24"/>
        </w:rPr>
      </w:pPr>
      <w:r>
        <w:rPr>
          <w:rFonts w:ascii="Arial" w:hAnsi="Arial" w:cs="Arial"/>
          <w:b/>
          <w:sz w:val="24"/>
          <w:szCs w:val="24"/>
        </w:rPr>
        <w:t>A</w:t>
      </w:r>
      <w:r w:rsidR="0072419C" w:rsidRPr="0072419C">
        <w:rPr>
          <w:rFonts w:ascii="Arial" w:hAnsi="Arial" w:cs="Arial"/>
          <w:b/>
          <w:sz w:val="24"/>
          <w:szCs w:val="24"/>
        </w:rPr>
        <w:t>NTEPROJETO DE LEI Nº        /</w:t>
      </w:r>
      <w:r w:rsidR="00093C81">
        <w:rPr>
          <w:rFonts w:ascii="Arial" w:hAnsi="Arial" w:cs="Arial"/>
          <w:b/>
          <w:sz w:val="24"/>
          <w:szCs w:val="24"/>
        </w:rPr>
        <w:t>2025</w:t>
      </w:r>
    </w:p>
    <w:p w14:paraId="02137B6F" w14:textId="24F3CCB8" w:rsidR="009F560E" w:rsidRPr="009F560E" w:rsidRDefault="009F560E" w:rsidP="009F560E">
      <w:pPr>
        <w:pStyle w:val="NormalWeb"/>
        <w:shd w:val="clear" w:color="auto" w:fill="FFFFFF"/>
        <w:spacing w:after="240" w:line="360" w:lineRule="auto"/>
        <w:ind w:left="4536"/>
        <w:jc w:val="both"/>
        <w:rPr>
          <w:rFonts w:ascii="Arial" w:hAnsi="Arial" w:cs="Arial"/>
          <w:spacing w:val="-2"/>
        </w:rPr>
      </w:pPr>
      <w:r w:rsidRPr="009F560E">
        <w:rPr>
          <w:rFonts w:ascii="Arial" w:hAnsi="Arial" w:cs="Arial"/>
          <w:spacing w:val="-2"/>
        </w:rPr>
        <w:t xml:space="preserve">INSTITUI O OBSERVATÓRIO DO FEMINICÍDIO NO ÂMBITO DO ESTADO DO </w:t>
      </w:r>
      <w:r>
        <w:rPr>
          <w:rFonts w:ascii="Arial" w:hAnsi="Arial" w:cs="Arial"/>
          <w:spacing w:val="-2"/>
        </w:rPr>
        <w:t>MARANHÃO</w:t>
      </w:r>
      <w:r w:rsidRPr="009F560E">
        <w:rPr>
          <w:rFonts w:ascii="Arial" w:hAnsi="Arial" w:cs="Arial"/>
          <w:spacing w:val="-2"/>
        </w:rPr>
        <w:t xml:space="preserve"> E DÁ OUTRAS PROVIDÊNCIAS.</w:t>
      </w:r>
    </w:p>
    <w:p w14:paraId="32CAB842" w14:textId="5DE29CB2"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Art. 1º Fica instituído o Observatório do Feminicídio, que tem por finalidade coletar, ordenar e analisar dados sobre feminicídios praticados ou tentados contra mulheres no âmbito do Estado do Maranhão, bem como promover a integração entre os órgãos que denunciam, investigam e julgam os casos ou acolhem sobreviventes e familiares.</w:t>
      </w:r>
    </w:p>
    <w:p w14:paraId="2403D5AC"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Parágrafo único. Considera-se feminicídio, para os efeitos desta Lei, delito estabelecido na legislação pertinente, Lei Federal 13.104/2015.</w:t>
      </w:r>
    </w:p>
    <w:p w14:paraId="355C15EB"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Art. 2º São diretrizes do Observatório do Feminicídio:</w:t>
      </w:r>
    </w:p>
    <w:p w14:paraId="286EA3D8"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 - </w:t>
      </w:r>
      <w:proofErr w:type="gramStart"/>
      <w:r w:rsidRPr="009F560E">
        <w:rPr>
          <w:rFonts w:ascii="Arial" w:hAnsi="Arial" w:cs="Arial"/>
          <w:spacing w:val="-2"/>
        </w:rPr>
        <w:t>a</w:t>
      </w:r>
      <w:proofErr w:type="gramEnd"/>
      <w:r w:rsidRPr="009F560E">
        <w:rPr>
          <w:rFonts w:ascii="Arial" w:hAnsi="Arial" w:cs="Arial"/>
          <w:spacing w:val="-2"/>
        </w:rPr>
        <w:t xml:space="preserve"> promoção do diálogo e da integração entre órgãos públicos da sociedade civil, universidades, e dos Poderes Legislativo, Judiciário e Executivo, particularmente os que tenham como objeto de estudo, pesquisa ou atuação os casos de feminicídio, inclusive no modo tentado;</w:t>
      </w:r>
    </w:p>
    <w:p w14:paraId="3989CCB4"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II - </w:t>
      </w:r>
      <w:proofErr w:type="gramStart"/>
      <w:r w:rsidRPr="009F560E">
        <w:rPr>
          <w:rFonts w:ascii="Arial" w:hAnsi="Arial" w:cs="Arial"/>
          <w:spacing w:val="-2"/>
        </w:rPr>
        <w:t>a</w:t>
      </w:r>
      <w:proofErr w:type="gramEnd"/>
      <w:r w:rsidRPr="009F560E">
        <w:rPr>
          <w:rFonts w:ascii="Arial" w:hAnsi="Arial" w:cs="Arial"/>
          <w:spacing w:val="-2"/>
        </w:rPr>
        <w:t xml:space="preserve"> criação de meios de acesso rápido às informações sobre feminicídios, dando celeridade às ações no âmbito do Poder Judiciário;</w:t>
      </w:r>
    </w:p>
    <w:p w14:paraId="0A75720E" w14:textId="77777777" w:rsidR="00D71AE3" w:rsidRDefault="00D71AE3" w:rsidP="009F560E">
      <w:pPr>
        <w:pStyle w:val="NormalWeb"/>
        <w:shd w:val="clear" w:color="auto" w:fill="FFFFFF"/>
        <w:spacing w:after="240" w:line="360" w:lineRule="auto"/>
        <w:jc w:val="both"/>
        <w:rPr>
          <w:rFonts w:ascii="Arial" w:hAnsi="Arial" w:cs="Arial"/>
          <w:spacing w:val="-2"/>
        </w:rPr>
      </w:pPr>
    </w:p>
    <w:p w14:paraId="1B72E0C1" w14:textId="77777777" w:rsidR="00D71AE3" w:rsidRDefault="00D71AE3" w:rsidP="009F560E">
      <w:pPr>
        <w:pStyle w:val="NormalWeb"/>
        <w:shd w:val="clear" w:color="auto" w:fill="FFFFFF"/>
        <w:spacing w:after="240" w:line="360" w:lineRule="auto"/>
        <w:jc w:val="both"/>
        <w:rPr>
          <w:rFonts w:ascii="Arial" w:hAnsi="Arial" w:cs="Arial"/>
          <w:spacing w:val="-2"/>
        </w:rPr>
      </w:pPr>
    </w:p>
    <w:p w14:paraId="0C128934" w14:textId="56A5386F" w:rsidR="00471E34"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III - a produção de conhecimento e a publicação de dados, estudos, relatórios, notícias, estatísticas e mapas que revelem a situação e a evolução dos casos de feminicídio no Estado do </w:t>
      </w:r>
      <w:r>
        <w:rPr>
          <w:rFonts w:ascii="Arial" w:hAnsi="Arial" w:cs="Arial"/>
          <w:spacing w:val="-2"/>
        </w:rPr>
        <w:t>Maranhão</w:t>
      </w:r>
      <w:r w:rsidRPr="009F560E">
        <w:rPr>
          <w:rFonts w:ascii="Arial" w:hAnsi="Arial" w:cs="Arial"/>
          <w:spacing w:val="-2"/>
        </w:rPr>
        <w:t xml:space="preserve">, identificando faixa etária, raça/cor, e outras variáveis que possam dar uma melhor dimensão do fenômeno, podendo utilizar </w:t>
      </w:r>
    </w:p>
    <w:p w14:paraId="7B2024F8" w14:textId="75092B7C"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os dados produzidos pel</w:t>
      </w:r>
      <w:r>
        <w:rPr>
          <w:rFonts w:ascii="Arial" w:hAnsi="Arial" w:cs="Arial"/>
          <w:spacing w:val="-2"/>
        </w:rPr>
        <w:t>a</w:t>
      </w:r>
      <w:r w:rsidRPr="009F560E">
        <w:rPr>
          <w:rFonts w:ascii="Arial" w:hAnsi="Arial" w:cs="Arial"/>
          <w:spacing w:val="-2"/>
        </w:rPr>
        <w:t xml:space="preserve"> </w:t>
      </w:r>
      <w:r>
        <w:rPr>
          <w:rFonts w:ascii="Arial" w:hAnsi="Arial" w:cs="Arial"/>
          <w:spacing w:val="-2"/>
        </w:rPr>
        <w:t>Secretaria de Estado da</w:t>
      </w:r>
      <w:r w:rsidRPr="009F560E">
        <w:rPr>
          <w:rFonts w:ascii="Arial" w:hAnsi="Arial" w:cs="Arial"/>
          <w:spacing w:val="-2"/>
        </w:rPr>
        <w:t xml:space="preserve"> Segurança Pública, dentre outros;</w:t>
      </w:r>
    </w:p>
    <w:p w14:paraId="3101BF7F" w14:textId="75820BD9"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IV - </w:t>
      </w:r>
      <w:proofErr w:type="gramStart"/>
      <w:r w:rsidRPr="009F560E">
        <w:rPr>
          <w:rFonts w:ascii="Arial" w:hAnsi="Arial" w:cs="Arial"/>
          <w:spacing w:val="-2"/>
        </w:rPr>
        <w:t>o</w:t>
      </w:r>
      <w:proofErr w:type="gramEnd"/>
      <w:r w:rsidRPr="009F560E">
        <w:rPr>
          <w:rFonts w:ascii="Arial" w:hAnsi="Arial" w:cs="Arial"/>
          <w:spacing w:val="-2"/>
        </w:rPr>
        <w:t xml:space="preserve"> estímulo à participação social e à colaboração nas etapas de formulação execução e monitoramento de políticas públicas efetivas e adequadas à realidade da mulher vítima de violência, no que diz respeito à saúde, direitos humanos, assistência social, segurança pública ou educação, que possam contribuir para a prevenção dos casos de feminicídio.</w:t>
      </w:r>
    </w:p>
    <w:p w14:paraId="3EC0EBBA"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Art. 3º São objetivos do Observatório do Feminicídio:</w:t>
      </w:r>
    </w:p>
    <w:p w14:paraId="0CD0E042"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 - </w:t>
      </w:r>
      <w:proofErr w:type="gramStart"/>
      <w:r w:rsidRPr="009F560E">
        <w:rPr>
          <w:rFonts w:ascii="Arial" w:hAnsi="Arial" w:cs="Arial"/>
          <w:spacing w:val="-2"/>
        </w:rPr>
        <w:t>acompanhar</w:t>
      </w:r>
      <w:proofErr w:type="gramEnd"/>
      <w:r w:rsidRPr="009F560E">
        <w:rPr>
          <w:rFonts w:ascii="Arial" w:hAnsi="Arial" w:cs="Arial"/>
          <w:spacing w:val="-2"/>
        </w:rPr>
        <w:t>, a partir da coleta, análise e divulgação de informações, o processo de efetivação da Lei Federal 13.104/2015 - Lei do Feminicídio;</w:t>
      </w:r>
    </w:p>
    <w:p w14:paraId="343C365F"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II - </w:t>
      </w:r>
      <w:proofErr w:type="gramStart"/>
      <w:r w:rsidRPr="009F560E">
        <w:rPr>
          <w:rFonts w:ascii="Arial" w:hAnsi="Arial" w:cs="Arial"/>
          <w:spacing w:val="-2"/>
        </w:rPr>
        <w:t>promover</w:t>
      </w:r>
      <w:proofErr w:type="gramEnd"/>
      <w:r w:rsidRPr="009F560E">
        <w:rPr>
          <w:rFonts w:ascii="Arial" w:hAnsi="Arial" w:cs="Arial"/>
          <w:spacing w:val="-2"/>
        </w:rPr>
        <w:t xml:space="preserve"> a convergência de ações nos casos de violência contra a mulher, entre órgãos públicos que atendam mulheres vítimas de violência, nas áreas de Segurança Pública, Saúde, Assistência Social e Justiça, incluindo a Defensoria Pública e o Ministério Público, com vistas a prevenir a violência letal;</w:t>
      </w:r>
    </w:p>
    <w:p w14:paraId="388AE730"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III - padronizar, sistematizar e integrar o sistema de registro e armazenamento das informações de violência contra a mulher, que são atendidas por órgãos públicos ou entidades conveniadas no Estado;</w:t>
      </w:r>
    </w:p>
    <w:p w14:paraId="252BA17C" w14:textId="77777777" w:rsidR="00D71AE3" w:rsidRDefault="00D71AE3" w:rsidP="009F560E">
      <w:pPr>
        <w:pStyle w:val="NormalWeb"/>
        <w:shd w:val="clear" w:color="auto" w:fill="FFFFFF"/>
        <w:spacing w:after="240" w:line="360" w:lineRule="auto"/>
        <w:jc w:val="both"/>
        <w:rPr>
          <w:rFonts w:ascii="Arial" w:hAnsi="Arial" w:cs="Arial"/>
          <w:spacing w:val="-2"/>
        </w:rPr>
      </w:pPr>
    </w:p>
    <w:p w14:paraId="203DC0FB" w14:textId="77777777" w:rsidR="00D71AE3" w:rsidRDefault="00D71AE3" w:rsidP="009F560E">
      <w:pPr>
        <w:pStyle w:val="NormalWeb"/>
        <w:shd w:val="clear" w:color="auto" w:fill="FFFFFF"/>
        <w:spacing w:after="240" w:line="360" w:lineRule="auto"/>
        <w:jc w:val="both"/>
        <w:rPr>
          <w:rFonts w:ascii="Arial" w:hAnsi="Arial" w:cs="Arial"/>
          <w:spacing w:val="-2"/>
        </w:rPr>
      </w:pPr>
    </w:p>
    <w:p w14:paraId="27663C46" w14:textId="77777777" w:rsidR="00D71AE3" w:rsidRDefault="00D71AE3" w:rsidP="009F560E">
      <w:pPr>
        <w:pStyle w:val="NormalWeb"/>
        <w:shd w:val="clear" w:color="auto" w:fill="FFFFFF"/>
        <w:spacing w:after="240" w:line="360" w:lineRule="auto"/>
        <w:jc w:val="both"/>
        <w:rPr>
          <w:rFonts w:ascii="Arial" w:hAnsi="Arial" w:cs="Arial"/>
          <w:spacing w:val="-2"/>
        </w:rPr>
      </w:pPr>
    </w:p>
    <w:p w14:paraId="134CCAF0" w14:textId="77777777" w:rsidR="00D71AE3" w:rsidRDefault="00D71AE3" w:rsidP="009F560E">
      <w:pPr>
        <w:pStyle w:val="NormalWeb"/>
        <w:shd w:val="clear" w:color="auto" w:fill="FFFFFF"/>
        <w:spacing w:after="240" w:line="360" w:lineRule="auto"/>
        <w:jc w:val="both"/>
        <w:rPr>
          <w:rFonts w:ascii="Arial" w:hAnsi="Arial" w:cs="Arial"/>
          <w:spacing w:val="-2"/>
        </w:rPr>
      </w:pPr>
    </w:p>
    <w:p w14:paraId="42B93039" w14:textId="77777777" w:rsidR="00D71AE3" w:rsidRDefault="00D71AE3" w:rsidP="009F560E">
      <w:pPr>
        <w:pStyle w:val="NormalWeb"/>
        <w:shd w:val="clear" w:color="auto" w:fill="FFFFFF"/>
        <w:spacing w:after="240" w:line="360" w:lineRule="auto"/>
        <w:jc w:val="both"/>
        <w:rPr>
          <w:rFonts w:ascii="Arial" w:hAnsi="Arial" w:cs="Arial"/>
          <w:spacing w:val="-2"/>
        </w:rPr>
      </w:pPr>
    </w:p>
    <w:p w14:paraId="373CA0B7" w14:textId="04120792"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IV - </w:t>
      </w:r>
      <w:proofErr w:type="gramStart"/>
      <w:r w:rsidRPr="009F560E">
        <w:rPr>
          <w:rFonts w:ascii="Arial" w:hAnsi="Arial" w:cs="Arial"/>
          <w:spacing w:val="-2"/>
        </w:rPr>
        <w:t>acompanhar e analisar</w:t>
      </w:r>
      <w:proofErr w:type="gramEnd"/>
      <w:r w:rsidRPr="009F560E">
        <w:rPr>
          <w:rFonts w:ascii="Arial" w:hAnsi="Arial" w:cs="Arial"/>
          <w:spacing w:val="-2"/>
        </w:rPr>
        <w:t xml:space="preserve"> a evolução da violência praticada contra a mulher, auxiliando, desta forma, a formulação de políticas públicas para as mulheres maranhense</w:t>
      </w:r>
      <w:r w:rsidR="00FF3F7C">
        <w:rPr>
          <w:rFonts w:ascii="Arial" w:hAnsi="Arial" w:cs="Arial"/>
          <w:spacing w:val="-2"/>
        </w:rPr>
        <w:t>s</w:t>
      </w:r>
      <w:r w:rsidRPr="009F560E">
        <w:rPr>
          <w:rFonts w:ascii="Arial" w:hAnsi="Arial" w:cs="Arial"/>
          <w:spacing w:val="-2"/>
        </w:rPr>
        <w:t>;</w:t>
      </w:r>
    </w:p>
    <w:p w14:paraId="7076F063" w14:textId="41AA2EA8"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V - </w:t>
      </w:r>
      <w:proofErr w:type="gramStart"/>
      <w:r w:rsidRPr="009F560E">
        <w:rPr>
          <w:rFonts w:ascii="Arial" w:hAnsi="Arial" w:cs="Arial"/>
          <w:spacing w:val="-2"/>
        </w:rPr>
        <w:t>publicar</w:t>
      </w:r>
      <w:proofErr w:type="gramEnd"/>
      <w:r w:rsidRPr="009F560E">
        <w:rPr>
          <w:rFonts w:ascii="Arial" w:hAnsi="Arial" w:cs="Arial"/>
          <w:spacing w:val="-2"/>
        </w:rPr>
        <w:t xml:space="preserve">, anualmente, um relatório com as principais análises, dados, indicadores e sugestões de políticas públicas que possam contribuir para o enfrentamento e redução dos casos de feminicídio no Estado do </w:t>
      </w:r>
      <w:r w:rsidR="00FF3F7C">
        <w:rPr>
          <w:rFonts w:ascii="Arial" w:hAnsi="Arial" w:cs="Arial"/>
          <w:spacing w:val="-2"/>
        </w:rPr>
        <w:t>Maranhão</w:t>
      </w:r>
      <w:r w:rsidRPr="009F560E">
        <w:rPr>
          <w:rFonts w:ascii="Arial" w:hAnsi="Arial" w:cs="Arial"/>
          <w:spacing w:val="-2"/>
        </w:rPr>
        <w:t>;</w:t>
      </w:r>
    </w:p>
    <w:p w14:paraId="3EA0FE2B" w14:textId="56BBD094"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xml:space="preserve">VI - </w:t>
      </w:r>
      <w:proofErr w:type="gramStart"/>
      <w:r w:rsidRPr="009F560E">
        <w:rPr>
          <w:rFonts w:ascii="Arial" w:hAnsi="Arial" w:cs="Arial"/>
          <w:spacing w:val="-2"/>
        </w:rPr>
        <w:t>criar</w:t>
      </w:r>
      <w:proofErr w:type="gramEnd"/>
      <w:r w:rsidRPr="009F560E">
        <w:rPr>
          <w:rFonts w:ascii="Arial" w:hAnsi="Arial" w:cs="Arial"/>
          <w:spacing w:val="-2"/>
        </w:rPr>
        <w:t xml:space="preserve"> novas medidas protetivas que realmente resguardem a vida das mulheres que sofreram tentativa de feminicídio.</w:t>
      </w:r>
    </w:p>
    <w:p w14:paraId="59B43C14" w14:textId="284587C5"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Art. 4º Para a organização, implantação e manutenção da Política de que trata esta Lei, o Poder Executivo Estadual poderá dispor de recursos ordinários e vinculados, programados em seu orçamento anual, além de recursos de outras fontes.</w:t>
      </w:r>
    </w:p>
    <w:p w14:paraId="0FA38E48"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1º Fica autorizado o Poder Executivo Estadual a firmar convênios e termos de cooperação com Municípios, Estados e União, bem como com organismos financiadores de políticas públicas, para fim dos objetivos da presente Lei.</w:t>
      </w:r>
    </w:p>
    <w:p w14:paraId="69E06F7C"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 2º Fica autorizado o Poder Executivo Estadual a firmar convênios e termos de cooperação com Universidades e organizações de pesquisa.</w:t>
      </w:r>
    </w:p>
    <w:p w14:paraId="47EF06E8"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Art. 5º O Observatório do Feminicídio poderá ser coordenado por um colegiado composto por representações:</w:t>
      </w:r>
    </w:p>
    <w:p w14:paraId="1FFFFD1F" w14:textId="496A2DEF" w:rsidR="00FF3F7C"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I - Secretaria de Estado</w:t>
      </w:r>
      <w:r w:rsidR="00FF3F7C">
        <w:rPr>
          <w:rFonts w:ascii="Arial" w:hAnsi="Arial" w:cs="Arial"/>
          <w:spacing w:val="-2"/>
        </w:rPr>
        <w:t xml:space="preserve"> da Mulher;</w:t>
      </w:r>
    </w:p>
    <w:p w14:paraId="24E68A3D" w14:textId="7EFB473B"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I</w:t>
      </w:r>
      <w:r w:rsidR="00FF3F7C">
        <w:rPr>
          <w:rFonts w:ascii="Arial" w:hAnsi="Arial" w:cs="Arial"/>
          <w:spacing w:val="-2"/>
        </w:rPr>
        <w:t>I</w:t>
      </w:r>
      <w:r w:rsidRPr="009F560E">
        <w:rPr>
          <w:rFonts w:ascii="Arial" w:hAnsi="Arial" w:cs="Arial"/>
          <w:spacing w:val="-2"/>
        </w:rPr>
        <w:t xml:space="preserve"> </w:t>
      </w:r>
      <w:r w:rsidR="00FF3F7C">
        <w:rPr>
          <w:rFonts w:ascii="Arial" w:hAnsi="Arial" w:cs="Arial"/>
          <w:spacing w:val="-2"/>
        </w:rPr>
        <w:t>–</w:t>
      </w:r>
      <w:r w:rsidRPr="009F560E">
        <w:rPr>
          <w:rFonts w:ascii="Arial" w:hAnsi="Arial" w:cs="Arial"/>
          <w:spacing w:val="-2"/>
        </w:rPr>
        <w:t xml:space="preserve"> </w:t>
      </w:r>
      <w:r w:rsidR="00FF3F7C">
        <w:rPr>
          <w:rFonts w:ascii="Arial" w:hAnsi="Arial" w:cs="Arial"/>
          <w:spacing w:val="-2"/>
        </w:rPr>
        <w:t>Procuradoria da Mulher da Assembleia Legislativa do Maranhão</w:t>
      </w:r>
      <w:r w:rsidRPr="009F560E">
        <w:rPr>
          <w:rFonts w:ascii="Arial" w:hAnsi="Arial" w:cs="Arial"/>
          <w:spacing w:val="-2"/>
        </w:rPr>
        <w:t>;</w:t>
      </w:r>
    </w:p>
    <w:p w14:paraId="0C44FD23" w14:textId="77777777" w:rsidR="00D71AE3" w:rsidRDefault="00D71AE3" w:rsidP="009F560E">
      <w:pPr>
        <w:pStyle w:val="NormalWeb"/>
        <w:shd w:val="clear" w:color="auto" w:fill="FFFFFF"/>
        <w:spacing w:after="240" w:line="360" w:lineRule="auto"/>
        <w:jc w:val="both"/>
        <w:rPr>
          <w:rFonts w:ascii="Arial" w:hAnsi="Arial" w:cs="Arial"/>
          <w:spacing w:val="-2"/>
        </w:rPr>
      </w:pPr>
    </w:p>
    <w:p w14:paraId="6DC0C0BF" w14:textId="77777777" w:rsidR="00D71AE3" w:rsidRDefault="00D71AE3" w:rsidP="009F560E">
      <w:pPr>
        <w:pStyle w:val="NormalWeb"/>
        <w:shd w:val="clear" w:color="auto" w:fill="FFFFFF"/>
        <w:spacing w:after="240" w:line="360" w:lineRule="auto"/>
        <w:jc w:val="both"/>
        <w:rPr>
          <w:rFonts w:ascii="Arial" w:hAnsi="Arial" w:cs="Arial"/>
          <w:spacing w:val="-2"/>
        </w:rPr>
      </w:pPr>
    </w:p>
    <w:p w14:paraId="6029BEA7" w14:textId="77777777" w:rsidR="00D71AE3" w:rsidRDefault="00D71AE3" w:rsidP="009F560E">
      <w:pPr>
        <w:pStyle w:val="NormalWeb"/>
        <w:shd w:val="clear" w:color="auto" w:fill="FFFFFF"/>
        <w:spacing w:after="240" w:line="360" w:lineRule="auto"/>
        <w:jc w:val="both"/>
        <w:rPr>
          <w:rFonts w:ascii="Arial" w:hAnsi="Arial" w:cs="Arial"/>
          <w:spacing w:val="-2"/>
        </w:rPr>
      </w:pPr>
    </w:p>
    <w:p w14:paraId="7018B597" w14:textId="16AF5A59" w:rsidR="00FF3F7C"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II</w:t>
      </w:r>
      <w:r w:rsidR="00FF3F7C">
        <w:rPr>
          <w:rFonts w:ascii="Arial" w:hAnsi="Arial" w:cs="Arial"/>
          <w:spacing w:val="-2"/>
        </w:rPr>
        <w:t>I –</w:t>
      </w:r>
      <w:r w:rsidRPr="009F560E">
        <w:rPr>
          <w:rFonts w:ascii="Arial" w:hAnsi="Arial" w:cs="Arial"/>
          <w:spacing w:val="-2"/>
        </w:rPr>
        <w:t xml:space="preserve"> </w:t>
      </w:r>
      <w:r w:rsidR="00FF3F7C">
        <w:rPr>
          <w:rFonts w:ascii="Arial" w:hAnsi="Arial" w:cs="Arial"/>
          <w:spacing w:val="-2"/>
        </w:rPr>
        <w:t>Procuradoria da Mulher da Câmara Municipal de São Luís;</w:t>
      </w:r>
    </w:p>
    <w:p w14:paraId="24B45A2F" w14:textId="08CC3018" w:rsidR="00FF3F7C" w:rsidRDefault="00FF3F7C" w:rsidP="009F560E">
      <w:pPr>
        <w:pStyle w:val="NormalWeb"/>
        <w:shd w:val="clear" w:color="auto" w:fill="FFFFFF"/>
        <w:spacing w:after="240" w:line="360" w:lineRule="auto"/>
        <w:jc w:val="both"/>
        <w:rPr>
          <w:rFonts w:ascii="Arial" w:hAnsi="Arial" w:cs="Arial"/>
          <w:spacing w:val="-2"/>
        </w:rPr>
      </w:pPr>
      <w:r>
        <w:rPr>
          <w:rFonts w:ascii="Arial" w:hAnsi="Arial" w:cs="Arial"/>
          <w:spacing w:val="-2"/>
        </w:rPr>
        <w:t>IV – Ministério Público Estadual;</w:t>
      </w:r>
    </w:p>
    <w:p w14:paraId="225B8C90" w14:textId="50F0F38E" w:rsidR="00FF3F7C" w:rsidRDefault="00FF3F7C" w:rsidP="009F560E">
      <w:pPr>
        <w:pStyle w:val="NormalWeb"/>
        <w:shd w:val="clear" w:color="auto" w:fill="FFFFFF"/>
        <w:spacing w:after="240" w:line="360" w:lineRule="auto"/>
        <w:jc w:val="both"/>
        <w:rPr>
          <w:rFonts w:ascii="Arial" w:hAnsi="Arial" w:cs="Arial"/>
          <w:spacing w:val="-2"/>
        </w:rPr>
      </w:pPr>
      <w:r>
        <w:rPr>
          <w:rFonts w:ascii="Arial" w:hAnsi="Arial" w:cs="Arial"/>
          <w:spacing w:val="-2"/>
        </w:rPr>
        <w:t>V - Defensoria Pública Estadual;</w:t>
      </w:r>
    </w:p>
    <w:p w14:paraId="4DD249F4" w14:textId="0CCDC898" w:rsidR="00FF3F7C" w:rsidRDefault="00FF3F7C" w:rsidP="009F560E">
      <w:pPr>
        <w:pStyle w:val="NormalWeb"/>
        <w:shd w:val="clear" w:color="auto" w:fill="FFFFFF"/>
        <w:spacing w:after="240" w:line="360" w:lineRule="auto"/>
        <w:jc w:val="both"/>
        <w:rPr>
          <w:rFonts w:ascii="Arial" w:hAnsi="Arial" w:cs="Arial"/>
          <w:spacing w:val="-2"/>
        </w:rPr>
      </w:pPr>
      <w:r>
        <w:rPr>
          <w:rFonts w:ascii="Arial" w:hAnsi="Arial" w:cs="Arial"/>
          <w:spacing w:val="-2"/>
        </w:rPr>
        <w:t>VI - Ordem dos Advogados do Brasil – seccional do Maranhão;</w:t>
      </w:r>
    </w:p>
    <w:p w14:paraId="22CCFFDE" w14:textId="4D95320E" w:rsidR="00FF3F7C" w:rsidRDefault="00FF3F7C" w:rsidP="009F560E">
      <w:pPr>
        <w:pStyle w:val="NormalWeb"/>
        <w:shd w:val="clear" w:color="auto" w:fill="FFFFFF"/>
        <w:spacing w:after="240" w:line="360" w:lineRule="auto"/>
        <w:jc w:val="both"/>
        <w:rPr>
          <w:rFonts w:ascii="Arial" w:hAnsi="Arial" w:cs="Arial"/>
          <w:spacing w:val="-2"/>
        </w:rPr>
      </w:pPr>
      <w:r>
        <w:rPr>
          <w:rFonts w:ascii="Arial" w:hAnsi="Arial" w:cs="Arial"/>
          <w:spacing w:val="-2"/>
        </w:rPr>
        <w:t>VII - Tribunal de Justiça do Maranhão;</w:t>
      </w:r>
    </w:p>
    <w:p w14:paraId="483657F5" w14:textId="6FAE1DD2" w:rsidR="00FF3F7C" w:rsidRDefault="00FF3F7C" w:rsidP="009F560E">
      <w:pPr>
        <w:pStyle w:val="NormalWeb"/>
        <w:shd w:val="clear" w:color="auto" w:fill="FFFFFF"/>
        <w:spacing w:after="240" w:line="360" w:lineRule="auto"/>
        <w:jc w:val="both"/>
        <w:rPr>
          <w:rFonts w:ascii="Arial" w:hAnsi="Arial" w:cs="Arial"/>
          <w:spacing w:val="-2"/>
        </w:rPr>
      </w:pPr>
      <w:r>
        <w:rPr>
          <w:rFonts w:ascii="Arial" w:hAnsi="Arial" w:cs="Arial"/>
          <w:spacing w:val="-2"/>
        </w:rPr>
        <w:t>VIII - Delegacia da Mulher;</w:t>
      </w:r>
    </w:p>
    <w:p w14:paraId="5BFDCA79" w14:textId="54D86703" w:rsidR="009F560E" w:rsidRPr="009F560E" w:rsidRDefault="009F560E" w:rsidP="009F560E">
      <w:pPr>
        <w:pStyle w:val="NormalWeb"/>
        <w:shd w:val="clear" w:color="auto" w:fill="FFFFFF"/>
        <w:spacing w:after="240" w:line="360" w:lineRule="auto"/>
        <w:jc w:val="both"/>
        <w:rPr>
          <w:rFonts w:ascii="Arial" w:hAnsi="Arial" w:cs="Arial"/>
          <w:spacing w:val="-2"/>
        </w:rPr>
      </w:pPr>
      <w:proofErr w:type="gramStart"/>
      <w:r w:rsidRPr="009F560E">
        <w:rPr>
          <w:rFonts w:ascii="Arial" w:hAnsi="Arial" w:cs="Arial"/>
          <w:spacing w:val="-2"/>
        </w:rPr>
        <w:t>.Art.</w:t>
      </w:r>
      <w:proofErr w:type="gramEnd"/>
      <w:r w:rsidRPr="009F560E">
        <w:rPr>
          <w:rFonts w:ascii="Arial" w:hAnsi="Arial" w:cs="Arial"/>
          <w:spacing w:val="-2"/>
        </w:rPr>
        <w:t xml:space="preserve"> 6º O Poder Executivo regulamentará a presente Lei.</w:t>
      </w:r>
    </w:p>
    <w:p w14:paraId="608C64D1" w14:textId="77777777" w:rsidR="009F560E" w:rsidRPr="009F560E" w:rsidRDefault="009F560E" w:rsidP="009F560E">
      <w:pPr>
        <w:pStyle w:val="NormalWeb"/>
        <w:shd w:val="clear" w:color="auto" w:fill="FFFFFF"/>
        <w:spacing w:after="240" w:line="360" w:lineRule="auto"/>
        <w:jc w:val="both"/>
        <w:rPr>
          <w:rFonts w:ascii="Arial" w:hAnsi="Arial" w:cs="Arial"/>
          <w:spacing w:val="-2"/>
        </w:rPr>
      </w:pPr>
      <w:r w:rsidRPr="009F560E">
        <w:rPr>
          <w:rFonts w:ascii="Arial" w:hAnsi="Arial" w:cs="Arial"/>
          <w:spacing w:val="-2"/>
        </w:rPr>
        <w:t>Art. 7º Esta lei entra em vigor na data de sua publicação.</w:t>
      </w:r>
    </w:p>
    <w:p w14:paraId="3F8A300F" w14:textId="7113CEE9" w:rsidR="0072419C" w:rsidRPr="009F560E" w:rsidRDefault="0072419C" w:rsidP="0072419C">
      <w:pPr>
        <w:tabs>
          <w:tab w:val="left" w:pos="1134"/>
        </w:tabs>
        <w:spacing w:line="360" w:lineRule="auto"/>
        <w:ind w:firstLine="993"/>
        <w:jc w:val="both"/>
        <w:rPr>
          <w:rFonts w:ascii="Arial" w:hAnsi="Arial" w:cs="Arial"/>
          <w:sz w:val="24"/>
          <w:szCs w:val="24"/>
        </w:rPr>
      </w:pPr>
      <w:r w:rsidRPr="009F560E">
        <w:rPr>
          <w:rFonts w:ascii="Arial" w:hAnsi="Arial" w:cs="Arial"/>
          <w:color w:val="000000"/>
          <w:sz w:val="24"/>
          <w:szCs w:val="24"/>
        </w:rPr>
        <w:t xml:space="preserve">Assembleia Legislativa do Estado do Maranhão, </w:t>
      </w:r>
      <w:r w:rsidR="00FF3F7C">
        <w:rPr>
          <w:rFonts w:ascii="Arial" w:hAnsi="Arial" w:cs="Arial"/>
          <w:sz w:val="24"/>
          <w:szCs w:val="24"/>
        </w:rPr>
        <w:t>18</w:t>
      </w:r>
      <w:r w:rsidRPr="009F560E">
        <w:rPr>
          <w:rFonts w:ascii="Arial" w:hAnsi="Arial" w:cs="Arial"/>
          <w:sz w:val="24"/>
          <w:szCs w:val="24"/>
        </w:rPr>
        <w:t xml:space="preserve"> de </w:t>
      </w:r>
      <w:r w:rsidR="00FF3F7C">
        <w:rPr>
          <w:rFonts w:ascii="Arial" w:hAnsi="Arial" w:cs="Arial"/>
          <w:sz w:val="24"/>
          <w:szCs w:val="24"/>
        </w:rPr>
        <w:t>dezembro</w:t>
      </w:r>
      <w:r w:rsidRPr="009F560E">
        <w:rPr>
          <w:rFonts w:ascii="Arial" w:hAnsi="Arial" w:cs="Arial"/>
          <w:sz w:val="24"/>
          <w:szCs w:val="24"/>
        </w:rPr>
        <w:t xml:space="preserve"> de 202</w:t>
      </w:r>
      <w:r w:rsidR="00F33C51" w:rsidRPr="009F560E">
        <w:rPr>
          <w:rFonts w:ascii="Arial" w:hAnsi="Arial" w:cs="Arial"/>
          <w:sz w:val="24"/>
          <w:szCs w:val="24"/>
        </w:rPr>
        <w:t>5</w:t>
      </w:r>
      <w:r w:rsidRPr="009F560E">
        <w:rPr>
          <w:rFonts w:ascii="Arial" w:hAnsi="Arial" w:cs="Arial"/>
          <w:sz w:val="24"/>
          <w:szCs w:val="24"/>
        </w:rPr>
        <w:t>.</w:t>
      </w:r>
    </w:p>
    <w:p w14:paraId="63FAC76B" w14:textId="77777777" w:rsidR="0072419C" w:rsidRPr="009F560E" w:rsidRDefault="0072419C" w:rsidP="0072419C">
      <w:pPr>
        <w:tabs>
          <w:tab w:val="left" w:pos="1134"/>
        </w:tabs>
        <w:spacing w:after="0" w:line="240" w:lineRule="auto"/>
        <w:jc w:val="center"/>
        <w:rPr>
          <w:rFonts w:ascii="Arial" w:hAnsi="Arial" w:cs="Arial"/>
          <w:sz w:val="24"/>
          <w:szCs w:val="24"/>
        </w:rPr>
      </w:pPr>
    </w:p>
    <w:p w14:paraId="6F7C1DDF" w14:textId="77777777" w:rsidR="0072419C" w:rsidRPr="009F560E" w:rsidRDefault="0072419C" w:rsidP="0072419C">
      <w:pPr>
        <w:spacing w:line="276" w:lineRule="auto"/>
        <w:rPr>
          <w:rFonts w:ascii="Arial" w:hAnsi="Arial" w:cs="Arial"/>
          <w:b/>
          <w:bCs/>
          <w:sz w:val="24"/>
          <w:szCs w:val="24"/>
        </w:rPr>
      </w:pPr>
    </w:p>
    <w:p w14:paraId="635AAF15" w14:textId="77777777" w:rsidR="00D71AE3" w:rsidRDefault="00D71AE3" w:rsidP="0072419C">
      <w:pPr>
        <w:tabs>
          <w:tab w:val="left" w:pos="1134"/>
        </w:tabs>
        <w:spacing w:after="0" w:line="240" w:lineRule="auto"/>
        <w:jc w:val="center"/>
        <w:rPr>
          <w:rFonts w:ascii="Arial" w:hAnsi="Arial" w:cs="Arial"/>
          <w:b/>
          <w:bCs/>
          <w:sz w:val="24"/>
          <w:szCs w:val="24"/>
        </w:rPr>
      </w:pPr>
    </w:p>
    <w:p w14:paraId="5696529C" w14:textId="77777777" w:rsidR="00D71AE3" w:rsidRDefault="00D71AE3" w:rsidP="0072419C">
      <w:pPr>
        <w:tabs>
          <w:tab w:val="left" w:pos="1134"/>
        </w:tabs>
        <w:spacing w:after="0" w:line="240" w:lineRule="auto"/>
        <w:jc w:val="center"/>
        <w:rPr>
          <w:rFonts w:ascii="Arial" w:hAnsi="Arial" w:cs="Arial"/>
          <w:b/>
          <w:bCs/>
          <w:sz w:val="24"/>
          <w:szCs w:val="24"/>
        </w:rPr>
      </w:pPr>
    </w:p>
    <w:p w14:paraId="7D281F3D" w14:textId="77777777" w:rsidR="00D71AE3" w:rsidRDefault="00D71AE3" w:rsidP="0072419C">
      <w:pPr>
        <w:tabs>
          <w:tab w:val="left" w:pos="1134"/>
        </w:tabs>
        <w:spacing w:after="0" w:line="240" w:lineRule="auto"/>
        <w:jc w:val="center"/>
        <w:rPr>
          <w:rFonts w:ascii="Arial" w:hAnsi="Arial" w:cs="Arial"/>
          <w:b/>
          <w:bCs/>
          <w:sz w:val="24"/>
          <w:szCs w:val="24"/>
        </w:rPr>
      </w:pPr>
    </w:p>
    <w:p w14:paraId="41C416CE" w14:textId="77777777" w:rsidR="00D71AE3" w:rsidRDefault="00D71AE3" w:rsidP="0072419C">
      <w:pPr>
        <w:tabs>
          <w:tab w:val="left" w:pos="1134"/>
        </w:tabs>
        <w:spacing w:after="0" w:line="240" w:lineRule="auto"/>
        <w:jc w:val="center"/>
        <w:rPr>
          <w:rFonts w:ascii="Arial" w:hAnsi="Arial" w:cs="Arial"/>
          <w:b/>
          <w:bCs/>
          <w:sz w:val="24"/>
          <w:szCs w:val="24"/>
        </w:rPr>
      </w:pPr>
    </w:p>
    <w:p w14:paraId="4940F45F" w14:textId="77777777" w:rsidR="00D71AE3" w:rsidRDefault="00D71AE3" w:rsidP="0072419C">
      <w:pPr>
        <w:tabs>
          <w:tab w:val="left" w:pos="1134"/>
        </w:tabs>
        <w:spacing w:after="0" w:line="240" w:lineRule="auto"/>
        <w:jc w:val="center"/>
        <w:rPr>
          <w:rFonts w:ascii="Arial" w:hAnsi="Arial" w:cs="Arial"/>
          <w:b/>
          <w:bCs/>
          <w:sz w:val="24"/>
          <w:szCs w:val="24"/>
        </w:rPr>
      </w:pPr>
    </w:p>
    <w:p w14:paraId="7E9DB1C0" w14:textId="77777777" w:rsidR="00D71AE3" w:rsidRDefault="00D71AE3" w:rsidP="0072419C">
      <w:pPr>
        <w:tabs>
          <w:tab w:val="left" w:pos="1134"/>
        </w:tabs>
        <w:spacing w:after="0" w:line="240" w:lineRule="auto"/>
        <w:jc w:val="center"/>
        <w:rPr>
          <w:rFonts w:ascii="Arial" w:hAnsi="Arial" w:cs="Arial"/>
          <w:b/>
          <w:bCs/>
          <w:sz w:val="24"/>
          <w:szCs w:val="24"/>
        </w:rPr>
      </w:pPr>
    </w:p>
    <w:p w14:paraId="103B966C" w14:textId="77777777" w:rsidR="00D71AE3" w:rsidRDefault="00D71AE3" w:rsidP="0072419C">
      <w:pPr>
        <w:tabs>
          <w:tab w:val="left" w:pos="1134"/>
        </w:tabs>
        <w:spacing w:after="0" w:line="240" w:lineRule="auto"/>
        <w:jc w:val="center"/>
        <w:rPr>
          <w:rFonts w:ascii="Arial" w:hAnsi="Arial" w:cs="Arial"/>
          <w:b/>
          <w:bCs/>
          <w:sz w:val="24"/>
          <w:szCs w:val="24"/>
        </w:rPr>
      </w:pPr>
    </w:p>
    <w:p w14:paraId="684E0589" w14:textId="77777777" w:rsidR="00D71AE3" w:rsidRDefault="00D71AE3" w:rsidP="0072419C">
      <w:pPr>
        <w:tabs>
          <w:tab w:val="left" w:pos="1134"/>
        </w:tabs>
        <w:spacing w:after="0" w:line="240" w:lineRule="auto"/>
        <w:jc w:val="center"/>
        <w:rPr>
          <w:rFonts w:ascii="Arial" w:hAnsi="Arial" w:cs="Arial"/>
          <w:b/>
          <w:bCs/>
          <w:sz w:val="24"/>
          <w:szCs w:val="24"/>
        </w:rPr>
      </w:pPr>
    </w:p>
    <w:p w14:paraId="1C1B4A03" w14:textId="5906789D" w:rsidR="0072419C" w:rsidRPr="009F560E" w:rsidRDefault="0072419C" w:rsidP="0072419C">
      <w:pPr>
        <w:tabs>
          <w:tab w:val="left" w:pos="1134"/>
        </w:tabs>
        <w:spacing w:after="0" w:line="240" w:lineRule="auto"/>
        <w:jc w:val="center"/>
        <w:rPr>
          <w:rFonts w:ascii="Arial" w:hAnsi="Arial" w:cs="Arial"/>
          <w:b/>
          <w:bCs/>
          <w:sz w:val="24"/>
          <w:szCs w:val="24"/>
        </w:rPr>
      </w:pPr>
      <w:proofErr w:type="spellStart"/>
      <w:r w:rsidRPr="009F560E">
        <w:rPr>
          <w:rFonts w:ascii="Arial" w:hAnsi="Arial" w:cs="Arial"/>
          <w:b/>
          <w:bCs/>
          <w:sz w:val="24"/>
          <w:szCs w:val="24"/>
        </w:rPr>
        <w:t>D</w:t>
      </w:r>
      <w:r w:rsidR="00D71AE3">
        <w:rPr>
          <w:rFonts w:ascii="Arial" w:hAnsi="Arial" w:cs="Arial"/>
          <w:b/>
          <w:bCs/>
          <w:sz w:val="24"/>
          <w:szCs w:val="24"/>
        </w:rPr>
        <w:t>ep</w:t>
      </w:r>
      <w:proofErr w:type="spellEnd"/>
      <w:r w:rsidRPr="009F560E">
        <w:rPr>
          <w:rFonts w:ascii="Arial" w:hAnsi="Arial" w:cs="Arial"/>
          <w:b/>
          <w:bCs/>
          <w:sz w:val="24"/>
          <w:szCs w:val="24"/>
        </w:rPr>
        <w:t xml:space="preserve"> DANIELLA </w:t>
      </w:r>
    </w:p>
    <w:p w14:paraId="5DF307D1" w14:textId="77777777" w:rsidR="0072419C" w:rsidRPr="009F560E" w:rsidRDefault="0072419C" w:rsidP="0072419C">
      <w:pPr>
        <w:tabs>
          <w:tab w:val="left" w:pos="1134"/>
        </w:tabs>
        <w:spacing w:after="0" w:line="240" w:lineRule="auto"/>
        <w:jc w:val="center"/>
        <w:rPr>
          <w:rFonts w:ascii="Arial" w:hAnsi="Arial" w:cs="Arial"/>
          <w:b/>
          <w:bCs/>
          <w:sz w:val="24"/>
          <w:szCs w:val="24"/>
        </w:rPr>
      </w:pPr>
      <w:r w:rsidRPr="009F560E">
        <w:rPr>
          <w:rFonts w:ascii="Arial" w:hAnsi="Arial" w:cs="Arial"/>
          <w:b/>
          <w:bCs/>
          <w:sz w:val="24"/>
          <w:szCs w:val="24"/>
        </w:rPr>
        <w:t>Deputada Estadual</w:t>
      </w:r>
    </w:p>
    <w:p w14:paraId="4D5C42E1" w14:textId="671B0506" w:rsidR="00872BEC" w:rsidRPr="009F560E" w:rsidRDefault="00872BEC" w:rsidP="0072419C">
      <w:pPr>
        <w:rPr>
          <w:rFonts w:ascii="Arial" w:hAnsi="Arial" w:cs="Arial"/>
          <w:sz w:val="24"/>
          <w:szCs w:val="24"/>
        </w:rPr>
      </w:pPr>
    </w:p>
    <w:sectPr w:rsidR="00872BEC" w:rsidRPr="009F560E">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61174" w14:textId="77777777" w:rsidR="002350B6" w:rsidRDefault="002350B6" w:rsidP="001042BE">
      <w:pPr>
        <w:spacing w:after="0" w:line="240" w:lineRule="auto"/>
      </w:pPr>
      <w:r>
        <w:separator/>
      </w:r>
    </w:p>
  </w:endnote>
  <w:endnote w:type="continuationSeparator" w:id="0">
    <w:p w14:paraId="4ECDFEE0" w14:textId="77777777" w:rsidR="002350B6" w:rsidRDefault="002350B6" w:rsidP="0010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708E" w14:textId="77777777" w:rsidR="001042BE" w:rsidRDefault="001042B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1DA50" w14:textId="780E8385" w:rsidR="001042BE" w:rsidRDefault="001042BE">
    <w:pPr>
      <w:pStyle w:val="Rodap"/>
    </w:pPr>
    <w:r>
      <w:rPr>
        <w:noProof/>
        <w:lang w:eastAsia="pt-BR"/>
      </w:rPr>
      <w:drawing>
        <wp:inline distT="0" distB="0" distL="0" distR="0" wp14:anchorId="5FD8837E" wp14:editId="35FB1C51">
          <wp:extent cx="5400040" cy="622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5400040" cy="622300"/>
                  </a:xfrm>
                  <a:prstGeom prst="rect">
                    <a:avLst/>
                  </a:prstGeom>
                </pic:spPr>
              </pic:pic>
            </a:graphicData>
          </a:graphic>
        </wp:inline>
      </w:drawing>
    </w:r>
  </w:p>
  <w:p w14:paraId="36808641" w14:textId="77777777" w:rsidR="001042BE" w:rsidRDefault="001042B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71F54" w14:textId="77777777" w:rsidR="001042BE" w:rsidRDefault="001042B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B26C4" w14:textId="77777777" w:rsidR="002350B6" w:rsidRDefault="002350B6" w:rsidP="001042BE">
      <w:pPr>
        <w:spacing w:after="0" w:line="240" w:lineRule="auto"/>
      </w:pPr>
      <w:r>
        <w:separator/>
      </w:r>
    </w:p>
  </w:footnote>
  <w:footnote w:type="continuationSeparator" w:id="0">
    <w:p w14:paraId="02AFD91E" w14:textId="77777777" w:rsidR="002350B6" w:rsidRDefault="002350B6" w:rsidP="0010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73ABE" w14:textId="3CCC5A5E" w:rsidR="001042BE" w:rsidRDefault="00000000">
    <w:pPr>
      <w:pStyle w:val="Cabealho"/>
    </w:pPr>
    <w:r>
      <w:rPr>
        <w:noProof/>
      </w:rPr>
      <w:pict w14:anchorId="06B395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6" o:spid="_x0000_s1045" type="#_x0000_t75" style="position:absolute;margin-left:0;margin-top:0;width:424.75pt;height:474.85pt;z-index:-251656192;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DB009" w14:textId="32888D89" w:rsidR="001042BE" w:rsidRDefault="00000000" w:rsidP="001042BE">
    <w:pPr>
      <w:pStyle w:val="Cabealho"/>
      <w:tabs>
        <w:tab w:val="clear" w:pos="4252"/>
        <w:tab w:val="clear" w:pos="8504"/>
        <w:tab w:val="left" w:pos="2445"/>
      </w:tabs>
    </w:pPr>
    <w:r>
      <w:rPr>
        <w:noProof/>
      </w:rPr>
      <w:pict w14:anchorId="3BAA83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7" o:spid="_x0000_s1046" type="#_x0000_t75" style="position:absolute;margin-left:0;margin-top:0;width:424.75pt;height:474.85pt;z-index:-251655168;mso-position-horizontal:center;mso-position-horizontal-relative:margin;mso-position-vertical:center;mso-position-vertical-relative:margin" o:allowincell="f">
          <v:imagedata r:id="rId1" o:title="MATERIAL GRÁFICO DANIELLA" gain="19661f" blacklevel="22938f"/>
          <w10:wrap anchorx="margin" anchory="margin"/>
        </v:shape>
      </w:pict>
    </w:r>
    <w:r w:rsidR="001042BE">
      <w:tab/>
    </w:r>
    <w:r w:rsidR="001042BE">
      <w:rPr>
        <w:noProof/>
        <w:lang w:eastAsia="pt-BR"/>
      </w:rPr>
      <w:drawing>
        <wp:anchor distT="0" distB="0" distL="114300" distR="114300" simplePos="0" relativeHeight="251658240" behindDoc="0" locked="0" layoutInCell="1" allowOverlap="1" wp14:anchorId="7D4A0EC8" wp14:editId="23006AEF">
          <wp:simplePos x="2628900" y="447675"/>
          <wp:positionH relativeFrom="column">
            <wp:align>center</wp:align>
          </wp:positionH>
          <wp:positionV relativeFrom="paragraph">
            <wp:posOffset>0</wp:posOffset>
          </wp:positionV>
          <wp:extent cx="3823200" cy="12384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3823200" cy="1238400"/>
                  </a:xfrm>
                  <a:prstGeom prst="rect">
                    <a:avLst/>
                  </a:prstGeom>
                </pic:spPr>
              </pic:pic>
            </a:graphicData>
          </a:graphic>
          <wp14:sizeRelH relativeFrom="margin">
            <wp14:pctWidth>0</wp14:pctWidth>
          </wp14:sizeRelH>
          <wp14:sizeRelV relativeFrom="margin">
            <wp14:pctHeight>0</wp14:pctHeight>
          </wp14:sizeRelV>
        </wp:anchor>
      </w:drawing>
    </w:r>
  </w:p>
  <w:p w14:paraId="476385A5" w14:textId="77777777" w:rsidR="001042BE" w:rsidRDefault="001042B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2DA68" w14:textId="42A36A52" w:rsidR="001042BE" w:rsidRDefault="00000000">
    <w:pPr>
      <w:pStyle w:val="Cabealho"/>
    </w:pPr>
    <w:r>
      <w:rPr>
        <w:noProof/>
      </w:rPr>
      <w:pict w14:anchorId="1232AA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741625" o:spid="_x0000_s1044" type="#_x0000_t75" style="position:absolute;margin-left:0;margin-top:0;width:424.75pt;height:474.85pt;z-index:-251657216;mso-position-horizontal:center;mso-position-horizontal-relative:margin;mso-position-vertical:center;mso-position-vertical-relative:margin" o:allowincell="f">
          <v:imagedata r:id="rId1" o:title="MATERIAL GRÁFICO DANIELL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3417E"/>
    <w:multiLevelType w:val="multilevel"/>
    <w:tmpl w:val="6E8422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76704178">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017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2BE"/>
    <w:rsid w:val="00024241"/>
    <w:rsid w:val="000317E8"/>
    <w:rsid w:val="00033B63"/>
    <w:rsid w:val="00076CC6"/>
    <w:rsid w:val="00080F73"/>
    <w:rsid w:val="00093C81"/>
    <w:rsid w:val="001014BF"/>
    <w:rsid w:val="001042BE"/>
    <w:rsid w:val="00110DEB"/>
    <w:rsid w:val="00133488"/>
    <w:rsid w:val="0013395F"/>
    <w:rsid w:val="001405E0"/>
    <w:rsid w:val="00171F53"/>
    <w:rsid w:val="00182555"/>
    <w:rsid w:val="00192D38"/>
    <w:rsid w:val="00223E21"/>
    <w:rsid w:val="002350B6"/>
    <w:rsid w:val="00241E69"/>
    <w:rsid w:val="0024517B"/>
    <w:rsid w:val="00273D8F"/>
    <w:rsid w:val="00295597"/>
    <w:rsid w:val="002A6930"/>
    <w:rsid w:val="002C0C19"/>
    <w:rsid w:val="002C3715"/>
    <w:rsid w:val="00310169"/>
    <w:rsid w:val="00311A3A"/>
    <w:rsid w:val="00315F44"/>
    <w:rsid w:val="00325730"/>
    <w:rsid w:val="00365A69"/>
    <w:rsid w:val="003911FD"/>
    <w:rsid w:val="003A3B08"/>
    <w:rsid w:val="003D3EDC"/>
    <w:rsid w:val="003E0182"/>
    <w:rsid w:val="0042057F"/>
    <w:rsid w:val="00471E34"/>
    <w:rsid w:val="00482591"/>
    <w:rsid w:val="004921B9"/>
    <w:rsid w:val="004C2E5F"/>
    <w:rsid w:val="004C34A3"/>
    <w:rsid w:val="004C7DA4"/>
    <w:rsid w:val="004D6892"/>
    <w:rsid w:val="004E6C6F"/>
    <w:rsid w:val="004F158F"/>
    <w:rsid w:val="00501C23"/>
    <w:rsid w:val="00514F0A"/>
    <w:rsid w:val="0052056A"/>
    <w:rsid w:val="00535415"/>
    <w:rsid w:val="00541A0C"/>
    <w:rsid w:val="00545E2B"/>
    <w:rsid w:val="005C3E53"/>
    <w:rsid w:val="005E212B"/>
    <w:rsid w:val="005F529B"/>
    <w:rsid w:val="006267A2"/>
    <w:rsid w:val="006866DF"/>
    <w:rsid w:val="006A2BE0"/>
    <w:rsid w:val="006A6E90"/>
    <w:rsid w:val="006D15DD"/>
    <w:rsid w:val="006D2206"/>
    <w:rsid w:val="006D44CF"/>
    <w:rsid w:val="006D55FB"/>
    <w:rsid w:val="006F6125"/>
    <w:rsid w:val="0072419C"/>
    <w:rsid w:val="007E14DE"/>
    <w:rsid w:val="008348F6"/>
    <w:rsid w:val="00866B9F"/>
    <w:rsid w:val="00872BEC"/>
    <w:rsid w:val="00874F1B"/>
    <w:rsid w:val="008A244A"/>
    <w:rsid w:val="00917BBD"/>
    <w:rsid w:val="00942FCE"/>
    <w:rsid w:val="009506D9"/>
    <w:rsid w:val="00950BC6"/>
    <w:rsid w:val="00966711"/>
    <w:rsid w:val="00974A8F"/>
    <w:rsid w:val="009A5D1E"/>
    <w:rsid w:val="009C6D9B"/>
    <w:rsid w:val="009F3AD1"/>
    <w:rsid w:val="009F560E"/>
    <w:rsid w:val="00A03DD0"/>
    <w:rsid w:val="00A25DFD"/>
    <w:rsid w:val="00A3429B"/>
    <w:rsid w:val="00A43CC0"/>
    <w:rsid w:val="00A451F2"/>
    <w:rsid w:val="00A74504"/>
    <w:rsid w:val="00AA064E"/>
    <w:rsid w:val="00AA69B2"/>
    <w:rsid w:val="00AB46E7"/>
    <w:rsid w:val="00AE012A"/>
    <w:rsid w:val="00B51555"/>
    <w:rsid w:val="00B83D1E"/>
    <w:rsid w:val="00B85A65"/>
    <w:rsid w:val="00BB06FC"/>
    <w:rsid w:val="00BC034F"/>
    <w:rsid w:val="00BF5F3B"/>
    <w:rsid w:val="00BF6519"/>
    <w:rsid w:val="00C03E7C"/>
    <w:rsid w:val="00C06B75"/>
    <w:rsid w:val="00C5262C"/>
    <w:rsid w:val="00C7584F"/>
    <w:rsid w:val="00C87094"/>
    <w:rsid w:val="00C87D5F"/>
    <w:rsid w:val="00C93F1E"/>
    <w:rsid w:val="00CA1638"/>
    <w:rsid w:val="00CA57D3"/>
    <w:rsid w:val="00CC1928"/>
    <w:rsid w:val="00CF59ED"/>
    <w:rsid w:val="00D1612A"/>
    <w:rsid w:val="00D20CC9"/>
    <w:rsid w:val="00D71AE3"/>
    <w:rsid w:val="00D919EC"/>
    <w:rsid w:val="00DD17AB"/>
    <w:rsid w:val="00DF53E0"/>
    <w:rsid w:val="00E63936"/>
    <w:rsid w:val="00E759F7"/>
    <w:rsid w:val="00E87E0C"/>
    <w:rsid w:val="00E91EAE"/>
    <w:rsid w:val="00E94AF0"/>
    <w:rsid w:val="00E96DA0"/>
    <w:rsid w:val="00EB0AEC"/>
    <w:rsid w:val="00EB3610"/>
    <w:rsid w:val="00EC5C9B"/>
    <w:rsid w:val="00F33C51"/>
    <w:rsid w:val="00F44C5F"/>
    <w:rsid w:val="00F87235"/>
    <w:rsid w:val="00F927EC"/>
    <w:rsid w:val="00FB39FA"/>
    <w:rsid w:val="00FB496D"/>
    <w:rsid w:val="00FF3F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6A62F"/>
  <w15:chartTrackingRefBased/>
  <w15:docId w15:val="{96F06BFD-96C0-4DB9-AA2D-BE2531DEF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19"/>
    <w:pPr>
      <w:spacing w:line="256" w:lineRule="auto"/>
    </w:pPr>
    <w:rPr>
      <w:rFonts w:ascii="Calibri" w:eastAsia="Calibri" w:hAnsi="Calibri" w:cs="Times New Roman"/>
    </w:rPr>
  </w:style>
  <w:style w:type="paragraph" w:styleId="Ttulo1">
    <w:name w:val="heading 1"/>
    <w:basedOn w:val="Normal"/>
    <w:link w:val="Ttulo1Char"/>
    <w:uiPriority w:val="9"/>
    <w:qFormat/>
    <w:rsid w:val="00241E69"/>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1042BE"/>
  </w:style>
  <w:style w:type="paragraph" w:styleId="Rodap">
    <w:name w:val="footer"/>
    <w:basedOn w:val="Normal"/>
    <w:link w:val="RodapChar"/>
    <w:uiPriority w:val="99"/>
    <w:unhideWhenUsed/>
    <w:rsid w:val="001042BE"/>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1042BE"/>
  </w:style>
  <w:style w:type="paragraph" w:customStyle="1" w:styleId="content-textcontainer">
    <w:name w:val="content-text__container"/>
    <w:basedOn w:val="Normal"/>
    <w:rsid w:val="00CF59ED"/>
    <w:pPr>
      <w:spacing w:before="100" w:beforeAutospacing="1" w:after="100" w:afterAutospacing="1" w:line="240" w:lineRule="auto"/>
    </w:pPr>
    <w:rPr>
      <w:rFonts w:ascii="Times New Roman" w:eastAsia="Times New Roman" w:hAnsi="Times New Roman"/>
      <w:sz w:val="24"/>
      <w:szCs w:val="24"/>
      <w:lang w:eastAsia="pt-BR"/>
    </w:rPr>
  </w:style>
  <w:style w:type="character" w:styleId="Hyperlink">
    <w:name w:val="Hyperlink"/>
    <w:basedOn w:val="Fontepargpadro"/>
    <w:uiPriority w:val="99"/>
    <w:semiHidden/>
    <w:unhideWhenUsed/>
    <w:rsid w:val="00CA1638"/>
    <w:rPr>
      <w:color w:val="0000FF"/>
      <w:u w:val="single"/>
    </w:rPr>
  </w:style>
  <w:style w:type="paragraph" w:styleId="NormalWeb">
    <w:name w:val="Normal (Web)"/>
    <w:basedOn w:val="Normal"/>
    <w:uiPriority w:val="99"/>
    <w:unhideWhenUsed/>
    <w:rsid w:val="00CA163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rmoglossario">
    <w:name w:val="termoglossario"/>
    <w:basedOn w:val="Fontepargpadro"/>
    <w:rsid w:val="00241E69"/>
  </w:style>
  <w:style w:type="character" w:customStyle="1" w:styleId="Ttulo1Char">
    <w:name w:val="Título 1 Char"/>
    <w:basedOn w:val="Fontepargpadro"/>
    <w:link w:val="Ttulo1"/>
    <w:uiPriority w:val="9"/>
    <w:rsid w:val="00241E69"/>
    <w:rPr>
      <w:rFonts w:ascii="Times New Roman" w:eastAsia="Times New Roman" w:hAnsi="Times New Roman" w:cs="Times New Roman"/>
      <w:b/>
      <w:bCs/>
      <w:kern w:val="36"/>
      <w:sz w:val="48"/>
      <w:szCs w:val="48"/>
      <w:lang w:eastAsia="pt-BR"/>
    </w:rPr>
  </w:style>
  <w:style w:type="paragraph" w:styleId="Recuodecorpodetexto3">
    <w:name w:val="Body Text Indent 3"/>
    <w:basedOn w:val="Normal"/>
    <w:link w:val="Recuodecorpodetexto3Char"/>
    <w:semiHidden/>
    <w:unhideWhenUsed/>
    <w:rsid w:val="00974A8F"/>
    <w:pPr>
      <w:spacing w:after="0" w:line="240" w:lineRule="auto"/>
      <w:ind w:firstLine="1418"/>
      <w:jc w:val="both"/>
    </w:pPr>
    <w:rPr>
      <w:rFonts w:ascii="Times New Roman" w:eastAsia="Times New Roman" w:hAnsi="Times New Roman"/>
      <w:sz w:val="28"/>
      <w:szCs w:val="20"/>
      <w:lang w:eastAsia="pt-BR"/>
    </w:rPr>
  </w:style>
  <w:style w:type="character" w:customStyle="1" w:styleId="Recuodecorpodetexto3Char">
    <w:name w:val="Recuo de corpo de texto 3 Char"/>
    <w:basedOn w:val="Fontepargpadro"/>
    <w:link w:val="Recuodecorpodetexto3"/>
    <w:semiHidden/>
    <w:rsid w:val="00974A8F"/>
    <w:rPr>
      <w:rFonts w:ascii="Times New Roman" w:eastAsia="Times New Roman" w:hAnsi="Times New Roman" w:cs="Times New Roman"/>
      <w:sz w:val="28"/>
      <w:szCs w:val="20"/>
      <w:lang w:eastAsia="pt-BR"/>
    </w:rPr>
  </w:style>
  <w:style w:type="paragraph" w:customStyle="1" w:styleId="Ementa">
    <w:name w:val="Ementa"/>
    <w:basedOn w:val="Normal"/>
    <w:uiPriority w:val="1"/>
    <w:qFormat/>
    <w:rsid w:val="0072419C"/>
    <w:pPr>
      <w:spacing w:after="0" w:line="276" w:lineRule="auto"/>
      <w:ind w:left="1134"/>
      <w:jc w:val="both"/>
    </w:pPr>
    <w:rPr>
      <w:rFonts w:ascii="Arial Narrow" w:hAnsi="Arial Narrow"/>
      <w:i/>
    </w:rPr>
  </w:style>
  <w:style w:type="character" w:customStyle="1" w:styleId="content-small">
    <w:name w:val="content-small"/>
    <w:rsid w:val="0072419C"/>
  </w:style>
  <w:style w:type="paragraph" w:customStyle="1" w:styleId="artart">
    <w:name w:val="artart"/>
    <w:basedOn w:val="Normal"/>
    <w:rsid w:val="00133488"/>
    <w:pPr>
      <w:spacing w:before="100" w:beforeAutospacing="1" w:after="100" w:afterAutospacing="1" w:line="240" w:lineRule="auto"/>
    </w:pPr>
    <w:rPr>
      <w:rFonts w:ascii="Times New Roman" w:eastAsia="Times New Roman" w:hAnsi="Times New Roman"/>
      <w:sz w:val="24"/>
      <w:szCs w:val="24"/>
      <w:lang w:eastAsia="pt-BR"/>
    </w:rPr>
  </w:style>
  <w:style w:type="paragraph" w:styleId="Textodebalo">
    <w:name w:val="Balloon Text"/>
    <w:basedOn w:val="Normal"/>
    <w:link w:val="TextodebaloChar"/>
    <w:uiPriority w:val="99"/>
    <w:semiHidden/>
    <w:unhideWhenUsed/>
    <w:rsid w:val="00C8709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7094"/>
    <w:rPr>
      <w:rFonts w:ascii="Segoe UI" w:eastAsia="Calibri" w:hAnsi="Segoe UI" w:cs="Segoe UI"/>
      <w:sz w:val="18"/>
      <w:szCs w:val="18"/>
    </w:rPr>
  </w:style>
  <w:style w:type="character" w:styleId="TextodoEspaoReservado">
    <w:name w:val="Placeholder Text"/>
    <w:basedOn w:val="Fontepargpadro"/>
    <w:uiPriority w:val="99"/>
    <w:semiHidden/>
    <w:rsid w:val="008348F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723653">
      <w:bodyDiv w:val="1"/>
      <w:marLeft w:val="0"/>
      <w:marRight w:val="0"/>
      <w:marTop w:val="0"/>
      <w:marBottom w:val="0"/>
      <w:divBdr>
        <w:top w:val="none" w:sz="0" w:space="0" w:color="auto"/>
        <w:left w:val="none" w:sz="0" w:space="0" w:color="auto"/>
        <w:bottom w:val="none" w:sz="0" w:space="0" w:color="auto"/>
        <w:right w:val="none" w:sz="0" w:space="0" w:color="auto"/>
      </w:divBdr>
    </w:div>
    <w:div w:id="219831644">
      <w:bodyDiv w:val="1"/>
      <w:marLeft w:val="0"/>
      <w:marRight w:val="0"/>
      <w:marTop w:val="0"/>
      <w:marBottom w:val="0"/>
      <w:divBdr>
        <w:top w:val="none" w:sz="0" w:space="0" w:color="auto"/>
        <w:left w:val="none" w:sz="0" w:space="0" w:color="auto"/>
        <w:bottom w:val="none" w:sz="0" w:space="0" w:color="auto"/>
        <w:right w:val="none" w:sz="0" w:space="0" w:color="auto"/>
      </w:divBdr>
    </w:div>
    <w:div w:id="300036575">
      <w:bodyDiv w:val="1"/>
      <w:marLeft w:val="0"/>
      <w:marRight w:val="0"/>
      <w:marTop w:val="0"/>
      <w:marBottom w:val="0"/>
      <w:divBdr>
        <w:top w:val="none" w:sz="0" w:space="0" w:color="auto"/>
        <w:left w:val="none" w:sz="0" w:space="0" w:color="auto"/>
        <w:bottom w:val="none" w:sz="0" w:space="0" w:color="auto"/>
        <w:right w:val="none" w:sz="0" w:space="0" w:color="auto"/>
      </w:divBdr>
    </w:div>
    <w:div w:id="617831457">
      <w:bodyDiv w:val="1"/>
      <w:marLeft w:val="0"/>
      <w:marRight w:val="0"/>
      <w:marTop w:val="0"/>
      <w:marBottom w:val="0"/>
      <w:divBdr>
        <w:top w:val="none" w:sz="0" w:space="0" w:color="auto"/>
        <w:left w:val="none" w:sz="0" w:space="0" w:color="auto"/>
        <w:bottom w:val="none" w:sz="0" w:space="0" w:color="auto"/>
        <w:right w:val="none" w:sz="0" w:space="0" w:color="auto"/>
      </w:divBdr>
      <w:divsChild>
        <w:div w:id="1711344095">
          <w:marLeft w:val="0"/>
          <w:marRight w:val="0"/>
          <w:marTop w:val="0"/>
          <w:marBottom w:val="600"/>
          <w:divBdr>
            <w:top w:val="none" w:sz="0" w:space="0" w:color="auto"/>
            <w:left w:val="none" w:sz="0" w:space="0" w:color="auto"/>
            <w:bottom w:val="none" w:sz="0" w:space="0" w:color="auto"/>
            <w:right w:val="none" w:sz="0" w:space="0" w:color="auto"/>
          </w:divBdr>
        </w:div>
        <w:div w:id="1242762028">
          <w:marLeft w:val="0"/>
          <w:marRight w:val="0"/>
          <w:marTop w:val="0"/>
          <w:marBottom w:val="600"/>
          <w:divBdr>
            <w:top w:val="none" w:sz="0" w:space="0" w:color="auto"/>
            <w:left w:val="none" w:sz="0" w:space="0" w:color="auto"/>
            <w:bottom w:val="none" w:sz="0" w:space="0" w:color="auto"/>
            <w:right w:val="none" w:sz="0" w:space="0" w:color="auto"/>
          </w:divBdr>
        </w:div>
        <w:div w:id="691614464">
          <w:marLeft w:val="0"/>
          <w:marRight w:val="0"/>
          <w:marTop w:val="0"/>
          <w:marBottom w:val="600"/>
          <w:divBdr>
            <w:top w:val="none" w:sz="0" w:space="0" w:color="auto"/>
            <w:left w:val="none" w:sz="0" w:space="0" w:color="auto"/>
            <w:bottom w:val="none" w:sz="0" w:space="0" w:color="auto"/>
            <w:right w:val="none" w:sz="0" w:space="0" w:color="auto"/>
          </w:divBdr>
        </w:div>
        <w:div w:id="746803980">
          <w:marLeft w:val="0"/>
          <w:marRight w:val="0"/>
          <w:marTop w:val="0"/>
          <w:marBottom w:val="600"/>
          <w:divBdr>
            <w:top w:val="none" w:sz="0" w:space="0" w:color="auto"/>
            <w:left w:val="none" w:sz="0" w:space="0" w:color="auto"/>
            <w:bottom w:val="none" w:sz="0" w:space="0" w:color="auto"/>
            <w:right w:val="none" w:sz="0" w:space="0" w:color="auto"/>
          </w:divBdr>
        </w:div>
      </w:divsChild>
    </w:div>
    <w:div w:id="689141734">
      <w:bodyDiv w:val="1"/>
      <w:marLeft w:val="0"/>
      <w:marRight w:val="0"/>
      <w:marTop w:val="0"/>
      <w:marBottom w:val="0"/>
      <w:divBdr>
        <w:top w:val="none" w:sz="0" w:space="0" w:color="auto"/>
        <w:left w:val="none" w:sz="0" w:space="0" w:color="auto"/>
        <w:bottom w:val="none" w:sz="0" w:space="0" w:color="auto"/>
        <w:right w:val="none" w:sz="0" w:space="0" w:color="auto"/>
      </w:divBdr>
    </w:div>
    <w:div w:id="721909858">
      <w:bodyDiv w:val="1"/>
      <w:marLeft w:val="0"/>
      <w:marRight w:val="0"/>
      <w:marTop w:val="0"/>
      <w:marBottom w:val="0"/>
      <w:divBdr>
        <w:top w:val="none" w:sz="0" w:space="0" w:color="auto"/>
        <w:left w:val="none" w:sz="0" w:space="0" w:color="auto"/>
        <w:bottom w:val="none" w:sz="0" w:space="0" w:color="auto"/>
        <w:right w:val="none" w:sz="0" w:space="0" w:color="auto"/>
      </w:divBdr>
    </w:div>
    <w:div w:id="722221232">
      <w:bodyDiv w:val="1"/>
      <w:marLeft w:val="0"/>
      <w:marRight w:val="0"/>
      <w:marTop w:val="0"/>
      <w:marBottom w:val="0"/>
      <w:divBdr>
        <w:top w:val="none" w:sz="0" w:space="0" w:color="auto"/>
        <w:left w:val="none" w:sz="0" w:space="0" w:color="auto"/>
        <w:bottom w:val="none" w:sz="0" w:space="0" w:color="auto"/>
        <w:right w:val="none" w:sz="0" w:space="0" w:color="auto"/>
      </w:divBdr>
    </w:div>
    <w:div w:id="723261515">
      <w:bodyDiv w:val="1"/>
      <w:marLeft w:val="0"/>
      <w:marRight w:val="0"/>
      <w:marTop w:val="0"/>
      <w:marBottom w:val="0"/>
      <w:divBdr>
        <w:top w:val="none" w:sz="0" w:space="0" w:color="auto"/>
        <w:left w:val="none" w:sz="0" w:space="0" w:color="auto"/>
        <w:bottom w:val="none" w:sz="0" w:space="0" w:color="auto"/>
        <w:right w:val="none" w:sz="0" w:space="0" w:color="auto"/>
      </w:divBdr>
    </w:div>
    <w:div w:id="767702895">
      <w:bodyDiv w:val="1"/>
      <w:marLeft w:val="0"/>
      <w:marRight w:val="0"/>
      <w:marTop w:val="0"/>
      <w:marBottom w:val="0"/>
      <w:divBdr>
        <w:top w:val="none" w:sz="0" w:space="0" w:color="auto"/>
        <w:left w:val="none" w:sz="0" w:space="0" w:color="auto"/>
        <w:bottom w:val="none" w:sz="0" w:space="0" w:color="auto"/>
        <w:right w:val="none" w:sz="0" w:space="0" w:color="auto"/>
      </w:divBdr>
    </w:div>
    <w:div w:id="793056677">
      <w:bodyDiv w:val="1"/>
      <w:marLeft w:val="0"/>
      <w:marRight w:val="0"/>
      <w:marTop w:val="0"/>
      <w:marBottom w:val="0"/>
      <w:divBdr>
        <w:top w:val="none" w:sz="0" w:space="0" w:color="auto"/>
        <w:left w:val="none" w:sz="0" w:space="0" w:color="auto"/>
        <w:bottom w:val="none" w:sz="0" w:space="0" w:color="auto"/>
        <w:right w:val="none" w:sz="0" w:space="0" w:color="auto"/>
      </w:divBdr>
    </w:div>
    <w:div w:id="1200434612">
      <w:bodyDiv w:val="1"/>
      <w:marLeft w:val="0"/>
      <w:marRight w:val="0"/>
      <w:marTop w:val="0"/>
      <w:marBottom w:val="0"/>
      <w:divBdr>
        <w:top w:val="none" w:sz="0" w:space="0" w:color="auto"/>
        <w:left w:val="none" w:sz="0" w:space="0" w:color="auto"/>
        <w:bottom w:val="none" w:sz="0" w:space="0" w:color="auto"/>
        <w:right w:val="none" w:sz="0" w:space="0" w:color="auto"/>
      </w:divBdr>
    </w:div>
    <w:div w:id="1406688294">
      <w:bodyDiv w:val="1"/>
      <w:marLeft w:val="0"/>
      <w:marRight w:val="0"/>
      <w:marTop w:val="0"/>
      <w:marBottom w:val="0"/>
      <w:divBdr>
        <w:top w:val="none" w:sz="0" w:space="0" w:color="auto"/>
        <w:left w:val="none" w:sz="0" w:space="0" w:color="auto"/>
        <w:bottom w:val="none" w:sz="0" w:space="0" w:color="auto"/>
        <w:right w:val="none" w:sz="0" w:space="0" w:color="auto"/>
      </w:divBdr>
    </w:div>
    <w:div w:id="1526554299">
      <w:bodyDiv w:val="1"/>
      <w:marLeft w:val="0"/>
      <w:marRight w:val="0"/>
      <w:marTop w:val="0"/>
      <w:marBottom w:val="0"/>
      <w:divBdr>
        <w:top w:val="none" w:sz="0" w:space="0" w:color="auto"/>
        <w:left w:val="none" w:sz="0" w:space="0" w:color="auto"/>
        <w:bottom w:val="none" w:sz="0" w:space="0" w:color="auto"/>
        <w:right w:val="none" w:sz="0" w:space="0" w:color="auto"/>
      </w:divBdr>
    </w:div>
    <w:div w:id="1673482830">
      <w:bodyDiv w:val="1"/>
      <w:marLeft w:val="0"/>
      <w:marRight w:val="0"/>
      <w:marTop w:val="0"/>
      <w:marBottom w:val="0"/>
      <w:divBdr>
        <w:top w:val="none" w:sz="0" w:space="0" w:color="auto"/>
        <w:left w:val="none" w:sz="0" w:space="0" w:color="auto"/>
        <w:bottom w:val="none" w:sz="0" w:space="0" w:color="auto"/>
        <w:right w:val="none" w:sz="0" w:space="0" w:color="auto"/>
      </w:divBdr>
    </w:div>
    <w:div w:id="2016808910">
      <w:bodyDiv w:val="1"/>
      <w:marLeft w:val="0"/>
      <w:marRight w:val="0"/>
      <w:marTop w:val="0"/>
      <w:marBottom w:val="0"/>
      <w:divBdr>
        <w:top w:val="none" w:sz="0" w:space="0" w:color="auto"/>
        <w:left w:val="none" w:sz="0" w:space="0" w:color="auto"/>
        <w:bottom w:val="none" w:sz="0" w:space="0" w:color="auto"/>
        <w:right w:val="none" w:sz="0" w:space="0" w:color="auto"/>
      </w:divBdr>
    </w:div>
    <w:div w:id="2033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899</Words>
  <Characters>4857</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LUTERCIO</dc:creator>
  <cp:keywords/>
  <dc:description/>
  <cp:lastModifiedBy>Lais Lima Carvalho</cp:lastModifiedBy>
  <cp:revision>3</cp:revision>
  <cp:lastPrinted>2025-12-19T12:53:00Z</cp:lastPrinted>
  <dcterms:created xsi:type="dcterms:W3CDTF">2025-12-19T12:47:00Z</dcterms:created>
  <dcterms:modified xsi:type="dcterms:W3CDTF">2025-12-19T12:54:00Z</dcterms:modified>
</cp:coreProperties>
</file>