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94ACF" w14:textId="5DD54471" w:rsidR="005C62CD" w:rsidRPr="00272E5B" w:rsidRDefault="00FD40B4" w:rsidP="00633ECF">
      <w:pPr>
        <w:pStyle w:val="Corpodetexto"/>
        <w:spacing w:line="360" w:lineRule="auto"/>
        <w:jc w:val="center"/>
        <w:rPr>
          <w:sz w:val="24"/>
          <w:lang w:val="pt-BR"/>
        </w:rPr>
      </w:pPr>
      <w:r w:rsidRPr="00272E5B">
        <w:rPr>
          <w:sz w:val="24"/>
          <w:lang w:val="pt-BR"/>
        </w:rPr>
        <w:t>P</w:t>
      </w:r>
      <w:r w:rsidR="0075315C" w:rsidRPr="00272E5B">
        <w:rPr>
          <w:sz w:val="24"/>
          <w:lang w:val="pt-BR"/>
        </w:rPr>
        <w:t>ROJETO DE LEI Nº ______/202</w:t>
      </w:r>
      <w:r w:rsidR="00253D17">
        <w:rPr>
          <w:sz w:val="24"/>
          <w:lang w:val="pt-BR"/>
        </w:rPr>
        <w:t>6</w:t>
      </w:r>
    </w:p>
    <w:p w14:paraId="38CDCC41" w14:textId="77777777" w:rsidR="009A1AF0" w:rsidRPr="00272E5B" w:rsidRDefault="009A1AF0" w:rsidP="00633ECF">
      <w:pPr>
        <w:pStyle w:val="Default"/>
        <w:spacing w:line="360" w:lineRule="auto"/>
        <w:ind w:left="2268"/>
        <w:jc w:val="both"/>
        <w:rPr>
          <w:bCs/>
          <w:szCs w:val="23"/>
        </w:rPr>
      </w:pPr>
    </w:p>
    <w:p w14:paraId="6F72BB36" w14:textId="27AD9BD1" w:rsidR="00C57331" w:rsidRDefault="00633ECF" w:rsidP="00633ECF">
      <w:pPr>
        <w:pStyle w:val="Default"/>
        <w:spacing w:line="360" w:lineRule="auto"/>
        <w:ind w:left="2268"/>
        <w:jc w:val="both"/>
        <w:rPr>
          <w:szCs w:val="23"/>
        </w:rPr>
      </w:pPr>
      <w:r w:rsidRPr="00633ECF">
        <w:rPr>
          <w:szCs w:val="23"/>
        </w:rPr>
        <w:t>Institui diretrizes e autoriza o fomento de ações voltadas à proteção, ao bem-estar e ao manejo ético de cães e gatos comunitários no Estado do Maranhão e dá outras providências.</w:t>
      </w:r>
      <w:r w:rsidR="00060403" w:rsidRPr="00272E5B">
        <w:rPr>
          <w:szCs w:val="23"/>
        </w:rPr>
        <w:t xml:space="preserve"> </w:t>
      </w:r>
    </w:p>
    <w:p w14:paraId="4D73207A" w14:textId="77777777" w:rsidR="00253D17" w:rsidRPr="00272E5B" w:rsidRDefault="00253D17" w:rsidP="00633ECF">
      <w:pPr>
        <w:pStyle w:val="Default"/>
        <w:spacing w:line="360" w:lineRule="auto"/>
        <w:ind w:left="2268"/>
        <w:jc w:val="both"/>
        <w:rPr>
          <w:szCs w:val="23"/>
        </w:rPr>
      </w:pPr>
    </w:p>
    <w:p w14:paraId="571698C5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sz w:val="24"/>
        </w:rPr>
        <w:t>A ASSEMBLEIA LEGISLATIVA DO ESTADO DO MARANHÃO decreta:</w:t>
      </w:r>
    </w:p>
    <w:p w14:paraId="41C86246" w14:textId="77777777" w:rsid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8EFA4E5" w14:textId="4380DDC3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1º</w:t>
      </w:r>
      <w:r w:rsidRPr="00633ECF">
        <w:rPr>
          <w:rFonts w:ascii="Times New Roman" w:eastAsia="Times New Roman" w:hAnsi="Times New Roman" w:cs="Times New Roman"/>
          <w:sz w:val="24"/>
        </w:rPr>
        <w:t xml:space="preserve"> Esta Lei institui diretrizes gerais para a proteção, o bem-estar e o manejo ético de cães e gatos comunitários no Estado do Maranhão, com vistas a: </w:t>
      </w:r>
    </w:p>
    <w:p w14:paraId="3C95AB2D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 xml:space="preserve">I –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promover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a convivência harmoniosa entre pessoas e animais nos espaços públicos e comunitários; </w:t>
      </w:r>
    </w:p>
    <w:p w14:paraId="54D4A9D9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 xml:space="preserve">II –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estimular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ações de prevenção de maus-tratos, educação ambiental e guarda responsável; </w:t>
      </w:r>
    </w:p>
    <w:p w14:paraId="7D84D520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III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fomentar a cooperação entre Estado, Municípios, universidades, conselhos profissionais, iniciativa privada e organizações da sociedade civil, observadas as respectivas competências.</w:t>
      </w:r>
    </w:p>
    <w:p w14:paraId="6BF13105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EF28B86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2º</w:t>
      </w:r>
      <w:r w:rsidRPr="00633ECF">
        <w:rPr>
          <w:rFonts w:ascii="Times New Roman" w:eastAsia="Times New Roman" w:hAnsi="Times New Roman" w:cs="Times New Roman"/>
          <w:sz w:val="24"/>
        </w:rPr>
        <w:t xml:space="preserve"> Para os fins desta Lei, considera-se: </w:t>
      </w:r>
    </w:p>
    <w:p w14:paraId="59DF4D26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cão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ou gato comunitário: o animal que estabelece vínculo de convivência e dependência com a comunidade em que vive, ainda que não possua tutor individual e exclusivo, sendo assistido por um ou mais cuidadores; </w:t>
      </w:r>
    </w:p>
    <w:p w14:paraId="669F90DB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cuidador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comunitário: a pessoa física ou representante de entidade que, de forma voluntária, presta cuidados básicos ao cão ou gato comunitário, como oferta de água e alimento, apoio à manutenção de abrigo e encaminhamento para atendimento quando necessário.</w:t>
      </w:r>
    </w:p>
    <w:p w14:paraId="12850A89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4F1EF9B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3º</w:t>
      </w:r>
      <w:r w:rsidRPr="00633ECF">
        <w:rPr>
          <w:rFonts w:ascii="Times New Roman" w:eastAsia="Times New Roman" w:hAnsi="Times New Roman" w:cs="Times New Roman"/>
          <w:sz w:val="24"/>
        </w:rPr>
        <w:t xml:space="preserve"> O Poder Executivo poderá instituir o Programa Estadual de Proteção e Manejo Ético de Cães e Gatos Comunitários, com a finalidade de fomentar ações integradas de proteção, bem-estar e manejo ético populacional, por meio de cooperação voluntária com os Municípios e de parcerias com universidades, conselhos profissionais e entidades da sociedade civil.</w:t>
      </w:r>
    </w:p>
    <w:p w14:paraId="2081CBE0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4º</w:t>
      </w:r>
      <w:r w:rsidRPr="00633ECF">
        <w:rPr>
          <w:rFonts w:ascii="Times New Roman" w:eastAsia="Times New Roman" w:hAnsi="Times New Roman" w:cs="Times New Roman"/>
          <w:sz w:val="24"/>
        </w:rPr>
        <w:t xml:space="preserve"> O Programa de que trata o art. 3º poderá contemplar, entre outras ações, observadas a disponibilidade administrativa e orçamentária, a regulamentação e a competência de cada ente: </w:t>
      </w:r>
    </w:p>
    <w:p w14:paraId="2E771D8D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lastRenderedPageBreak/>
        <w:t>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campanhas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educativas sobre guarda responsável, prevenção de maus-tratos, saúde única e convivência respeitosa nos espaços urbanos e rurais; </w:t>
      </w:r>
    </w:p>
    <w:p w14:paraId="2AB58783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capacitação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de agentes públicos, protetores e cuidadores comunitários; </w:t>
      </w:r>
    </w:p>
    <w:p w14:paraId="111C658A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III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apoio técnico para ações de identificação, registro e acompanhamento, inclusive por meio de microchipagem, quando viável; </w:t>
      </w:r>
    </w:p>
    <w:p w14:paraId="09701469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IV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estímulo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a ações de manejo ético populacional, incluindo esterilização (castração), vacinação, vermifugação e atendimento veterinário básico, preferencialmente por meio de convênios, termos de cooperação e parcerias; </w:t>
      </w:r>
    </w:p>
    <w:p w14:paraId="2BCBB93E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V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promoção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de medidas de apoio à instalação e manutenção de abrigos (casinhas), comedouros e bebedouros em áreas públicas, observadas normas locais de higiene, segurança e posturas.</w:t>
      </w:r>
    </w:p>
    <w:p w14:paraId="418E42BC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9A2FD84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5º</w:t>
      </w:r>
      <w:r w:rsidRPr="00633ECF">
        <w:rPr>
          <w:rFonts w:ascii="Times New Roman" w:eastAsia="Times New Roman" w:hAnsi="Times New Roman" w:cs="Times New Roman"/>
          <w:sz w:val="24"/>
        </w:rPr>
        <w:t xml:space="preserve"> A participação dos Municípios nas ações previstas nesta Lei ocorrerá mediante adesão, na forma de convênios, termos de cooperação, consórcios públicos ou instrumentos congêneres, respeitada a autonomia municipal.</w:t>
      </w:r>
    </w:p>
    <w:p w14:paraId="4CE474EA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366052E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6º</w:t>
      </w:r>
      <w:r w:rsidRPr="00633ECF">
        <w:rPr>
          <w:rFonts w:ascii="Times New Roman" w:eastAsia="Times New Roman" w:hAnsi="Times New Roman" w:cs="Times New Roman"/>
          <w:sz w:val="24"/>
        </w:rPr>
        <w:t xml:space="preserve"> Fica autorizada, em áreas públicas, a instalação de abrigos (casinhas), comedouros e bebedouros destinados a cães e gatos comunitários, desde que: </w:t>
      </w:r>
    </w:p>
    <w:p w14:paraId="2BE19D30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não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obstruam a livre circulação de pedestres nem comprometam a segurança; </w:t>
      </w:r>
    </w:p>
    <w:p w14:paraId="09580E70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 xml:space="preserve">II </w:t>
      </w:r>
      <w:r w:rsidRPr="00633ECF">
        <w:rPr>
          <w:rFonts w:ascii="Times New Roman" w:eastAsia="Times New Roman" w:hAnsi="Times New Roman" w:cs="Times New Roman"/>
          <w:sz w:val="24"/>
        </w:rPr>
        <w:t xml:space="preserve">–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observem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 critérios mínimos de higiene, manutenção e limpeza; </w:t>
      </w:r>
    </w:p>
    <w:p w14:paraId="122E838E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III</w:t>
      </w:r>
      <w:r w:rsidRPr="00633ECF">
        <w:rPr>
          <w:rFonts w:ascii="Times New Roman" w:eastAsia="Times New Roman" w:hAnsi="Times New Roman" w:cs="Times New Roman"/>
          <w:sz w:val="24"/>
        </w:rPr>
        <w:t xml:space="preserve"> – atendam à legislação municipal aplicável, quando existente.</w:t>
      </w:r>
    </w:p>
    <w:p w14:paraId="1D79A027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§ 1º</w:t>
      </w:r>
      <w:r w:rsidRPr="00633ECF">
        <w:rPr>
          <w:rFonts w:ascii="Times New Roman" w:eastAsia="Times New Roman" w:hAnsi="Times New Roman" w:cs="Times New Roman"/>
          <w:sz w:val="24"/>
        </w:rPr>
        <w:t xml:space="preserve"> A instalação, limpeza, manutenção e abastecimento dos abrigos, comedouros e bebedouros poderão ser realizados por qualquer cidadão, comunidade, comerciantes, empresas, instituições privadas, entidades de proteção animal e organizações não governamentais, às suas expensas, sujeitando-se à fiscalização do órgão competente, na forma do regulamento.</w:t>
      </w:r>
    </w:p>
    <w:p w14:paraId="5E01A92B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§ 2º</w:t>
      </w:r>
      <w:r w:rsidRPr="00633ECF">
        <w:rPr>
          <w:rFonts w:ascii="Times New Roman" w:eastAsia="Times New Roman" w:hAnsi="Times New Roman" w:cs="Times New Roman"/>
          <w:sz w:val="24"/>
        </w:rPr>
        <w:t xml:space="preserve"> Os equipamentos poderão ser distribuídos em pontos estratégicos, conforme indicação da comunidade e critérios técnicos, desde que compatíveis com o interesse público e com a segurança e higiene do local.</w:t>
      </w:r>
    </w:p>
    <w:p w14:paraId="00C3CEE3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§ 3º</w:t>
      </w:r>
      <w:r w:rsidRPr="00633ECF">
        <w:rPr>
          <w:rFonts w:ascii="Times New Roman" w:eastAsia="Times New Roman" w:hAnsi="Times New Roman" w:cs="Times New Roman"/>
          <w:sz w:val="24"/>
        </w:rPr>
        <w:t xml:space="preserve"> É vedada a retirada, destruição ou inutilização de abrigos, comedouros e bebedouros instalados nos termos desta Lei, exceto para limpeza ou manutenção, com reposição imediata.</w:t>
      </w:r>
    </w:p>
    <w:p w14:paraId="72E47C08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2772722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7º</w:t>
      </w:r>
      <w:r w:rsidRPr="00633ECF">
        <w:rPr>
          <w:rFonts w:ascii="Times New Roman" w:eastAsia="Times New Roman" w:hAnsi="Times New Roman" w:cs="Times New Roman"/>
          <w:sz w:val="24"/>
        </w:rPr>
        <w:t xml:space="preserve"> A comunidade local, associações de moradores, entidades de proteção animal e demais organizações da sociedade civil poderão requerer ao órgão competente do Poder Público a implantação de abrigos, comedouros e bebedouros em áreas públicas, mediante indicação do local e justificativa da necessidade, para análise de viabilidade técnica e administrativa, observadas as normas aplicáveis e a disponibilidade orçamentária.</w:t>
      </w:r>
    </w:p>
    <w:p w14:paraId="70251BD7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AA9F4CD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8º</w:t>
      </w:r>
      <w:r w:rsidRPr="00633ECF">
        <w:rPr>
          <w:rFonts w:ascii="Times New Roman" w:eastAsia="Times New Roman" w:hAnsi="Times New Roman" w:cs="Times New Roman"/>
          <w:sz w:val="24"/>
        </w:rPr>
        <w:t xml:space="preserve"> É vedado: </w:t>
      </w:r>
    </w:p>
    <w:p w14:paraId="45213351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impedir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, de forma injustificada, o fornecimento de água e alimento por cuidadores comunitários, desde que observadas normas de higiene e segurança; </w:t>
      </w:r>
    </w:p>
    <w:p w14:paraId="25BA71E9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633ECF">
        <w:rPr>
          <w:rFonts w:ascii="Times New Roman" w:eastAsia="Times New Roman" w:hAnsi="Times New Roman" w:cs="Times New Roman"/>
          <w:sz w:val="24"/>
        </w:rPr>
        <w:t>remover</w:t>
      </w:r>
      <w:proofErr w:type="gramEnd"/>
      <w:r w:rsidRPr="00633ECF">
        <w:rPr>
          <w:rFonts w:ascii="Times New Roman" w:eastAsia="Times New Roman" w:hAnsi="Times New Roman" w:cs="Times New Roman"/>
          <w:sz w:val="24"/>
        </w:rPr>
        <w:t xml:space="preserve">, apreender, recolher, prender ou transferir cães e gatos comunitários sem justificativa técnico-sanitária, ambiental ou de segurança, devidamente motivada; </w:t>
      </w:r>
    </w:p>
    <w:p w14:paraId="7CB0B60E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III –</w:t>
      </w:r>
      <w:r w:rsidRPr="00633ECF">
        <w:rPr>
          <w:rFonts w:ascii="Times New Roman" w:eastAsia="Times New Roman" w:hAnsi="Times New Roman" w:cs="Times New Roman"/>
          <w:sz w:val="24"/>
        </w:rPr>
        <w:t xml:space="preserve"> praticar maus-tratos, na forma da legislação vigente. Parágrafo único. Em situação de urgência, a remoção poderá ocorrer de imediato, com registro do motivo e, quando possível, comunicação posterior aos cuidadores comunitários identificados.</w:t>
      </w:r>
    </w:p>
    <w:p w14:paraId="2245430E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62A2F40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9º</w:t>
      </w:r>
      <w:r w:rsidRPr="00633ECF">
        <w:rPr>
          <w:rFonts w:ascii="Times New Roman" w:eastAsia="Times New Roman" w:hAnsi="Times New Roman" w:cs="Times New Roman"/>
          <w:sz w:val="24"/>
        </w:rPr>
        <w:t xml:space="preserve"> O Poder Executivo poderá celebrar parcerias com instituições de ensino superior, especialmente a Universidade Estadual do Maranhão – UEMA, e com unidades de ensino e extensão em Medicina Veterinária, para apoio às ações previstas nesta Lei, inclusive mediante projetos de extensão, estágios supervisionados, clínicas-escola e mutirões, observadas as normas acadêmicas e sanitárias aplicáveis.</w:t>
      </w:r>
    </w:p>
    <w:p w14:paraId="2B6388D0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4844FE2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10º</w:t>
      </w:r>
      <w:r w:rsidRPr="00633ECF">
        <w:rPr>
          <w:rFonts w:ascii="Times New Roman" w:eastAsia="Times New Roman" w:hAnsi="Times New Roman" w:cs="Times New Roman"/>
          <w:sz w:val="24"/>
        </w:rPr>
        <w:t xml:space="preserve"> O descumprimento do disposto nesta Lei sujeita o infrator às sanções previstas na legislação vigente, sem prejuízo das responsabilidades civil e penal cabíveis.</w:t>
      </w:r>
    </w:p>
    <w:p w14:paraId="02F94D0C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10D84D3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11º</w:t>
      </w:r>
      <w:r w:rsidRPr="00633ECF">
        <w:rPr>
          <w:rFonts w:ascii="Times New Roman" w:eastAsia="Times New Roman" w:hAnsi="Times New Roman" w:cs="Times New Roman"/>
          <w:sz w:val="24"/>
        </w:rPr>
        <w:t xml:space="preserve"> O Poder Executivo poderá regulamentar esta Lei no que couber.</w:t>
      </w:r>
    </w:p>
    <w:p w14:paraId="6EAD66B9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D4AB069" w14:textId="77777777" w:rsidR="00633ECF" w:rsidRPr="00633ECF" w:rsidRDefault="00633ECF" w:rsidP="00633E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b/>
          <w:bCs/>
          <w:sz w:val="24"/>
        </w:rPr>
        <w:t>Art. 12º</w:t>
      </w:r>
      <w:r w:rsidRPr="00633ECF">
        <w:rPr>
          <w:rFonts w:ascii="Times New Roman" w:eastAsia="Times New Roman" w:hAnsi="Times New Roman" w:cs="Times New Roman"/>
          <w:sz w:val="24"/>
        </w:rPr>
        <w:t xml:space="preserve"> Esta Lei entra em vigor na data de sua publicação.</w:t>
      </w:r>
    </w:p>
    <w:p w14:paraId="185396A0" w14:textId="0AAE2D90" w:rsidR="00E607D9" w:rsidRPr="00272E5B" w:rsidRDefault="00E607D9" w:rsidP="00633ECF">
      <w:pPr>
        <w:pStyle w:val="Default"/>
        <w:spacing w:line="360" w:lineRule="auto"/>
        <w:jc w:val="both"/>
        <w:rPr>
          <w:szCs w:val="23"/>
        </w:rPr>
      </w:pPr>
    </w:p>
    <w:p w14:paraId="7A808D59" w14:textId="77777777" w:rsidR="00272E5B" w:rsidRPr="00272E5B" w:rsidRDefault="00272E5B" w:rsidP="00633ECF">
      <w:pPr>
        <w:pStyle w:val="Default"/>
        <w:spacing w:line="360" w:lineRule="auto"/>
        <w:jc w:val="both"/>
        <w:rPr>
          <w:szCs w:val="23"/>
        </w:rPr>
      </w:pPr>
    </w:p>
    <w:p w14:paraId="4BE62D56" w14:textId="77777777" w:rsidR="00764EFE" w:rsidRPr="00272E5B" w:rsidRDefault="00764EFE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7D9ED95F" w14:textId="554748E5" w:rsidR="00CC1EE4" w:rsidRPr="00272E5B" w:rsidRDefault="002C19CA" w:rsidP="00633ECF">
      <w:pPr>
        <w:pStyle w:val="Corpodetexto"/>
        <w:spacing w:line="360" w:lineRule="auto"/>
        <w:jc w:val="center"/>
        <w:rPr>
          <w:b/>
          <w:bCs/>
          <w:sz w:val="24"/>
          <w:lang w:val="pt-BR"/>
        </w:rPr>
      </w:pPr>
      <w:r w:rsidRPr="00272E5B">
        <w:rPr>
          <w:b/>
          <w:bCs/>
          <w:sz w:val="24"/>
          <w:lang w:val="pt-BR"/>
        </w:rPr>
        <w:t xml:space="preserve">Assembleia Legislativa do Estado do Maranhão, em </w:t>
      </w:r>
      <w:r w:rsidR="00074407" w:rsidRPr="00272E5B">
        <w:rPr>
          <w:b/>
          <w:bCs/>
          <w:sz w:val="24"/>
          <w:lang w:val="pt-BR"/>
        </w:rPr>
        <w:t>1</w:t>
      </w:r>
      <w:r w:rsidR="008371F9">
        <w:rPr>
          <w:b/>
          <w:bCs/>
          <w:sz w:val="24"/>
          <w:lang w:val="pt-BR"/>
        </w:rPr>
        <w:t>0</w:t>
      </w:r>
      <w:r w:rsidR="00A842DA" w:rsidRPr="00272E5B">
        <w:rPr>
          <w:b/>
          <w:bCs/>
          <w:sz w:val="24"/>
          <w:lang w:val="pt-BR"/>
        </w:rPr>
        <w:t xml:space="preserve"> de </w:t>
      </w:r>
      <w:r w:rsidR="008371F9">
        <w:rPr>
          <w:b/>
          <w:bCs/>
          <w:sz w:val="24"/>
          <w:lang w:val="pt-BR"/>
        </w:rPr>
        <w:t>fevereiro</w:t>
      </w:r>
      <w:r w:rsidR="00074407" w:rsidRPr="00272E5B">
        <w:rPr>
          <w:b/>
          <w:bCs/>
          <w:sz w:val="24"/>
          <w:lang w:val="pt-BR"/>
        </w:rPr>
        <w:t xml:space="preserve"> </w:t>
      </w:r>
      <w:r w:rsidR="0096209D" w:rsidRPr="00272E5B">
        <w:rPr>
          <w:b/>
          <w:bCs/>
          <w:sz w:val="24"/>
          <w:lang w:val="pt-BR"/>
        </w:rPr>
        <w:t>de</w:t>
      </w:r>
      <w:r w:rsidR="0075315C" w:rsidRPr="00272E5B">
        <w:rPr>
          <w:b/>
          <w:bCs/>
          <w:sz w:val="24"/>
          <w:lang w:val="pt-BR"/>
        </w:rPr>
        <w:t xml:space="preserve"> 202</w:t>
      </w:r>
      <w:r w:rsidR="008371F9">
        <w:rPr>
          <w:b/>
          <w:bCs/>
          <w:sz w:val="24"/>
          <w:lang w:val="pt-BR"/>
        </w:rPr>
        <w:t>6</w:t>
      </w:r>
      <w:r w:rsidRPr="00272E5B">
        <w:rPr>
          <w:b/>
          <w:bCs/>
          <w:sz w:val="24"/>
          <w:lang w:val="pt-BR"/>
        </w:rPr>
        <w:t>.</w:t>
      </w:r>
    </w:p>
    <w:p w14:paraId="5F6FB50A" w14:textId="77777777" w:rsidR="002C19CA" w:rsidRPr="00272E5B" w:rsidRDefault="002C19CA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5A75FAF9" w14:textId="77777777" w:rsidR="00834CB7" w:rsidRPr="00272E5B" w:rsidRDefault="00834CB7" w:rsidP="00633ECF">
      <w:pPr>
        <w:pStyle w:val="Corpodetexto"/>
        <w:spacing w:line="360" w:lineRule="auto"/>
        <w:jc w:val="right"/>
        <w:rPr>
          <w:i/>
          <w:sz w:val="24"/>
          <w:lang w:val="pt-BR"/>
        </w:rPr>
      </w:pPr>
    </w:p>
    <w:p w14:paraId="5B813824" w14:textId="15BBA357" w:rsidR="002C19CA" w:rsidRPr="00272E5B" w:rsidRDefault="002C19CA" w:rsidP="00633ECF">
      <w:pPr>
        <w:pStyle w:val="Corpodetexto"/>
        <w:spacing w:line="360" w:lineRule="auto"/>
        <w:jc w:val="right"/>
        <w:rPr>
          <w:i/>
          <w:sz w:val="24"/>
          <w:lang w:val="pt-BR"/>
        </w:rPr>
      </w:pPr>
      <w:r w:rsidRPr="00272E5B">
        <w:rPr>
          <w:i/>
          <w:sz w:val="24"/>
          <w:lang w:val="pt-BR"/>
        </w:rPr>
        <w:t>Compromisso com Nossa Terra!!!</w:t>
      </w:r>
    </w:p>
    <w:p w14:paraId="41AE4BEE" w14:textId="56A3B643" w:rsidR="00205B4D" w:rsidRPr="00272E5B" w:rsidRDefault="00205B4D" w:rsidP="00633ECF">
      <w:pPr>
        <w:pStyle w:val="Corpodetexto"/>
        <w:spacing w:line="360" w:lineRule="auto"/>
        <w:jc w:val="center"/>
        <w:rPr>
          <w:i/>
          <w:sz w:val="24"/>
          <w:lang w:val="pt-BR"/>
        </w:rPr>
      </w:pPr>
    </w:p>
    <w:p w14:paraId="61940925" w14:textId="6744A9ED" w:rsidR="00205B4D" w:rsidRPr="00272E5B" w:rsidRDefault="00205B4D" w:rsidP="00633ECF">
      <w:pPr>
        <w:pStyle w:val="Corpodetexto"/>
        <w:spacing w:line="360" w:lineRule="auto"/>
        <w:jc w:val="center"/>
        <w:rPr>
          <w:i/>
          <w:sz w:val="24"/>
          <w:lang w:val="pt-BR"/>
        </w:rPr>
      </w:pPr>
    </w:p>
    <w:p w14:paraId="48C5A4E4" w14:textId="77777777" w:rsidR="00161BBB" w:rsidRPr="00272E5B" w:rsidRDefault="00161BBB" w:rsidP="00633ECF">
      <w:pPr>
        <w:pStyle w:val="Corpodetexto"/>
        <w:spacing w:line="360" w:lineRule="auto"/>
        <w:jc w:val="center"/>
        <w:rPr>
          <w:i/>
          <w:sz w:val="24"/>
          <w:lang w:val="pt-BR"/>
        </w:rPr>
      </w:pPr>
    </w:p>
    <w:p w14:paraId="4E8CB0D2" w14:textId="77777777" w:rsidR="00205B4D" w:rsidRPr="00272E5B" w:rsidRDefault="00205B4D" w:rsidP="00633ECF">
      <w:pPr>
        <w:pStyle w:val="Corpodetexto"/>
        <w:spacing w:line="360" w:lineRule="auto"/>
        <w:jc w:val="center"/>
        <w:rPr>
          <w:i/>
          <w:sz w:val="24"/>
          <w:lang w:val="pt-BR"/>
        </w:rPr>
      </w:pPr>
    </w:p>
    <w:p w14:paraId="30F07795" w14:textId="77777777" w:rsidR="00764EFE" w:rsidRPr="00272E5B" w:rsidRDefault="00557A78" w:rsidP="00633ECF">
      <w:pPr>
        <w:pStyle w:val="Corpodetexto"/>
        <w:spacing w:line="360" w:lineRule="auto"/>
        <w:jc w:val="center"/>
        <w:rPr>
          <w:sz w:val="24"/>
          <w:lang w:val="pt-BR"/>
        </w:rPr>
      </w:pPr>
      <w:r w:rsidRPr="00272E5B">
        <w:rPr>
          <w:sz w:val="24"/>
          <w:lang w:val="pt-BR"/>
        </w:rPr>
        <w:t>Júlio Mendonça</w:t>
      </w:r>
    </w:p>
    <w:p w14:paraId="14285843" w14:textId="46265B9D" w:rsidR="00C764B8" w:rsidRPr="00272E5B" w:rsidRDefault="00557A78" w:rsidP="00633ECF">
      <w:pPr>
        <w:pStyle w:val="Corpodetexto"/>
        <w:spacing w:line="360" w:lineRule="auto"/>
        <w:jc w:val="center"/>
        <w:rPr>
          <w:sz w:val="24"/>
          <w:lang w:val="pt-BR"/>
        </w:rPr>
      </w:pPr>
      <w:r w:rsidRPr="00272E5B">
        <w:rPr>
          <w:sz w:val="24"/>
          <w:lang w:val="pt-BR"/>
        </w:rPr>
        <w:t>Deputado Estadual</w:t>
      </w:r>
    </w:p>
    <w:p w14:paraId="4895745F" w14:textId="289E2E4A" w:rsidR="00205B4D" w:rsidRDefault="00205B4D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5877DB12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16252BFB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614B8940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27065B4E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4E368C98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6247836E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0675D64C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4321EEA1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471B2DEA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10146B2E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6219BA7D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701B94F4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24997E4E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256E7DC4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0B439D55" w14:textId="77777777" w:rsidR="00EA737F" w:rsidRDefault="00EA737F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20D4BFC6" w14:textId="77777777" w:rsidR="00EA737F" w:rsidRDefault="00EA737F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7523E5D7" w14:textId="77777777" w:rsid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03A01E43" w14:textId="77777777" w:rsidR="00272E5B" w:rsidRPr="00272E5B" w:rsidRDefault="00272E5B" w:rsidP="00633ECF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38B57FE3" w14:textId="44F0FA25" w:rsidR="00C20D60" w:rsidRPr="00272E5B" w:rsidRDefault="00337E49" w:rsidP="00633ECF">
      <w:pPr>
        <w:pStyle w:val="Corpodetexto"/>
        <w:spacing w:line="360" w:lineRule="auto"/>
        <w:jc w:val="center"/>
        <w:rPr>
          <w:b/>
          <w:sz w:val="24"/>
          <w:lang w:val="pt-BR"/>
        </w:rPr>
      </w:pPr>
      <w:r w:rsidRPr="00272E5B">
        <w:rPr>
          <w:b/>
          <w:sz w:val="24"/>
          <w:lang w:val="pt-BR"/>
        </w:rPr>
        <w:lastRenderedPageBreak/>
        <w:t>Justificativa</w:t>
      </w:r>
    </w:p>
    <w:p w14:paraId="20C6D1FE" w14:textId="77777777" w:rsidR="00EA737F" w:rsidRDefault="00EA737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14:paraId="0654CB08" w14:textId="1CCDDDE8" w:rsid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sz w:val="24"/>
        </w:rPr>
        <w:t>A presente proposição institui diretrizes estaduais voltadas à proteção, ao bem-estar e ao manejo ético de cães e gatos comunitários, reconhecendo uma realidade social consolidada nas cidades e comunidades do Maranhão: animais que, embora não possuam tutor individual, vivem em espaços públicos e mantêm vínculo com a coletividade, sendo assistidos por cuidadores voluntários.</w:t>
      </w:r>
    </w:p>
    <w:p w14:paraId="27D92792" w14:textId="77777777" w:rsidR="00633ECF" w:rsidRP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14:paraId="7DFDB3C4" w14:textId="77777777" w:rsid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sz w:val="24"/>
        </w:rPr>
        <w:t>A repercussão nacional do chamado “Caso Orelha”, ocorrido em janeiro de 2026, evidenciou a vulnerabilidade dos animais comunitários e a necessidade de respostas normativas que fortaleçam a prevenção de maus-tratos e assegurem parâmetros mínimos de proteção. Episódios assim impactam não apenas a causa animal, mas também a saúde pública e a segurança, pois a crueldade contra animais é forma de violência que degrada a convivência social.</w:t>
      </w:r>
    </w:p>
    <w:p w14:paraId="4DCAA9EE" w14:textId="77777777" w:rsidR="00633ECF" w:rsidRP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14:paraId="08E65972" w14:textId="77777777" w:rsid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sz w:val="24"/>
        </w:rPr>
        <w:t>Por se tratar de matéria sensível à repartição de competências, o texto adota técnica legislativa de fomento e diretrizes, evitando impor execução direta ao Estado ou obrigações automáticas aos Municípios, preservando a autonomia municipal. Por isso, utiliza-se linguagem facultativa (“poderá instituir”, “poderá fomentar”), condicionada à regulamentação e à disponibilidade administrativa e orçamentária.</w:t>
      </w:r>
    </w:p>
    <w:p w14:paraId="777394D1" w14:textId="77777777" w:rsidR="00633ECF" w:rsidRP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14:paraId="08022BFB" w14:textId="77777777" w:rsid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sz w:val="24"/>
        </w:rPr>
        <w:t>A proposta também é moderna e alinhada às boas práticas de manejo ético populacional, admitindo, quando viável, ações como identificação e microchipagem, vacinação e esterilização (castração), preferencialmente mediante parcerias e cooperação. Destaca-se, nesse ponto, o potencial de cooperação com a Universidade Estadual do Maranhão – UEMA, especialmente por meio do curso de Medicina Veterinária, de projetos de extensão, estágios supervisionados e clínicas-escola, fortalecendo a formação acadêmica e ampliando o alcance social de ações de saúde animal.</w:t>
      </w:r>
    </w:p>
    <w:p w14:paraId="16EAD24B" w14:textId="77777777" w:rsidR="00633ECF" w:rsidRP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14:paraId="565DED30" w14:textId="5D7598A9" w:rsidR="00633ECF" w:rsidRP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sz w:val="24"/>
        </w:rPr>
        <w:lastRenderedPageBreak/>
        <w:t xml:space="preserve">Ademais, a iniciativa dialoga com bandeiras </w:t>
      </w:r>
      <w:r>
        <w:rPr>
          <w:rFonts w:ascii="Times New Roman" w:eastAsia="Times New Roman" w:hAnsi="Times New Roman" w:cs="Times New Roman"/>
          <w:sz w:val="24"/>
        </w:rPr>
        <w:t>que defendemos</w:t>
      </w:r>
      <w:r w:rsidRPr="00633ECF">
        <w:rPr>
          <w:rFonts w:ascii="Times New Roman" w:eastAsia="Times New Roman" w:hAnsi="Times New Roman" w:cs="Times New Roman"/>
          <w:sz w:val="24"/>
        </w:rPr>
        <w:t xml:space="preserve"> voltadas à proteção ambiental, à promoção da saúde única (integrando saúde humana, animal e ambiental), ao desenvolvimento de políticas públicas inclusivas e ao fortalecimento de redes comunitárias e da sociedade civil organizada. Ao autorizar a instalação de abrigos, comedouros e bebedouros e ao garantir participação social por meio de requerimentos ao Poder Público, o projeto equilibra proteção animal, higiene, segurança e organização do espaço público.</w:t>
      </w:r>
    </w:p>
    <w:p w14:paraId="3D56BEA9" w14:textId="77777777" w:rsid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</w:p>
    <w:p w14:paraId="6C611C55" w14:textId="036E6649" w:rsidR="00633ECF" w:rsidRPr="00633ECF" w:rsidRDefault="00633ECF" w:rsidP="00633EC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 w:rsidRPr="00633ECF">
        <w:rPr>
          <w:rFonts w:ascii="Times New Roman" w:eastAsia="Times New Roman" w:hAnsi="Times New Roman" w:cs="Times New Roman"/>
          <w:sz w:val="24"/>
        </w:rPr>
        <w:t>Diante do exposto, solicita-se o apoio dos nobres pares para a aprovação da presente proposição.</w:t>
      </w:r>
    </w:p>
    <w:p w14:paraId="005D12AA" w14:textId="77777777" w:rsidR="00174273" w:rsidRPr="00272E5B" w:rsidRDefault="00174273" w:rsidP="00633ECF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</w:p>
    <w:p w14:paraId="536A8924" w14:textId="40641760" w:rsidR="00337E49" w:rsidRPr="00272E5B" w:rsidRDefault="00337E49" w:rsidP="00633ECF">
      <w:pPr>
        <w:pStyle w:val="Corpodetexto"/>
        <w:spacing w:line="360" w:lineRule="auto"/>
        <w:jc w:val="center"/>
        <w:rPr>
          <w:b/>
          <w:bCs/>
          <w:sz w:val="24"/>
          <w:lang w:val="pt-BR"/>
        </w:rPr>
      </w:pPr>
      <w:r w:rsidRPr="00272E5B">
        <w:rPr>
          <w:b/>
          <w:bCs/>
          <w:sz w:val="24"/>
          <w:lang w:val="pt-BR"/>
        </w:rPr>
        <w:t xml:space="preserve">Assembleia Legislativa do Estado do Maranhão, </w:t>
      </w:r>
      <w:r w:rsidR="008371F9" w:rsidRPr="00272E5B">
        <w:rPr>
          <w:b/>
          <w:bCs/>
          <w:sz w:val="24"/>
          <w:lang w:val="pt-BR"/>
        </w:rPr>
        <w:t>em 1</w:t>
      </w:r>
      <w:r w:rsidR="008371F9">
        <w:rPr>
          <w:b/>
          <w:bCs/>
          <w:sz w:val="24"/>
          <w:lang w:val="pt-BR"/>
        </w:rPr>
        <w:t>0</w:t>
      </w:r>
      <w:r w:rsidR="008371F9" w:rsidRPr="00272E5B">
        <w:rPr>
          <w:b/>
          <w:bCs/>
          <w:sz w:val="24"/>
          <w:lang w:val="pt-BR"/>
        </w:rPr>
        <w:t xml:space="preserve"> de </w:t>
      </w:r>
      <w:r w:rsidR="008371F9">
        <w:rPr>
          <w:b/>
          <w:bCs/>
          <w:sz w:val="24"/>
          <w:lang w:val="pt-BR"/>
        </w:rPr>
        <w:t>fevereiro</w:t>
      </w:r>
      <w:r w:rsidR="008371F9" w:rsidRPr="00272E5B">
        <w:rPr>
          <w:b/>
          <w:bCs/>
          <w:sz w:val="24"/>
          <w:lang w:val="pt-BR"/>
        </w:rPr>
        <w:t xml:space="preserve"> de 202</w:t>
      </w:r>
      <w:r w:rsidR="008371F9">
        <w:rPr>
          <w:b/>
          <w:bCs/>
          <w:sz w:val="24"/>
          <w:lang w:val="pt-BR"/>
        </w:rPr>
        <w:t>6</w:t>
      </w:r>
      <w:r w:rsidRPr="00272E5B">
        <w:rPr>
          <w:b/>
          <w:bCs/>
          <w:sz w:val="24"/>
          <w:lang w:val="pt-BR"/>
        </w:rPr>
        <w:t>.</w:t>
      </w:r>
    </w:p>
    <w:p w14:paraId="61A9CC0C" w14:textId="1F623E2D" w:rsidR="00161BBB" w:rsidRPr="00272E5B" w:rsidRDefault="00337E49" w:rsidP="00633ECF">
      <w:pPr>
        <w:pStyle w:val="Corpodetexto"/>
        <w:spacing w:line="360" w:lineRule="auto"/>
        <w:jc w:val="right"/>
        <w:rPr>
          <w:i/>
          <w:sz w:val="24"/>
          <w:lang w:val="pt-BR"/>
        </w:rPr>
      </w:pPr>
      <w:r w:rsidRPr="00272E5B">
        <w:rPr>
          <w:i/>
          <w:sz w:val="24"/>
          <w:lang w:val="pt-BR"/>
        </w:rPr>
        <w:t>Compromisso com Nossa Terra!!!</w:t>
      </w:r>
    </w:p>
    <w:p w14:paraId="494651A8" w14:textId="77777777" w:rsidR="00377228" w:rsidRPr="00272E5B" w:rsidRDefault="00377228" w:rsidP="00633ECF">
      <w:pPr>
        <w:pStyle w:val="Corpodetexto"/>
        <w:spacing w:line="360" w:lineRule="auto"/>
        <w:jc w:val="center"/>
        <w:rPr>
          <w:sz w:val="24"/>
          <w:lang w:val="pt-BR"/>
        </w:rPr>
      </w:pPr>
    </w:p>
    <w:p w14:paraId="3DA4CCCC" w14:textId="0B6BCF7D" w:rsidR="00337E49" w:rsidRPr="00272E5B" w:rsidRDefault="00337E49" w:rsidP="00633ECF">
      <w:pPr>
        <w:pStyle w:val="Corpodetexto"/>
        <w:spacing w:line="360" w:lineRule="auto"/>
        <w:jc w:val="center"/>
        <w:rPr>
          <w:sz w:val="24"/>
          <w:lang w:val="pt-BR"/>
        </w:rPr>
      </w:pPr>
      <w:r w:rsidRPr="00272E5B">
        <w:rPr>
          <w:sz w:val="24"/>
          <w:lang w:val="pt-BR"/>
        </w:rPr>
        <w:t>Júlio Mendonça</w:t>
      </w:r>
    </w:p>
    <w:p w14:paraId="4147CB34" w14:textId="6C38D591" w:rsidR="003B71F1" w:rsidRPr="00272E5B" w:rsidRDefault="00337E49" w:rsidP="00633ECF">
      <w:pPr>
        <w:pStyle w:val="Corpodetexto"/>
        <w:spacing w:line="360" w:lineRule="auto"/>
        <w:jc w:val="center"/>
        <w:rPr>
          <w:sz w:val="24"/>
        </w:rPr>
      </w:pPr>
      <w:r w:rsidRPr="00272E5B">
        <w:rPr>
          <w:sz w:val="24"/>
          <w:lang w:val="pt-BR"/>
        </w:rPr>
        <w:t>Deputado Estadual</w:t>
      </w:r>
    </w:p>
    <w:sectPr w:rsidR="003B71F1" w:rsidRPr="00272E5B" w:rsidSect="00C20D60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325B9" w14:textId="77777777" w:rsidR="006F5966" w:rsidRPr="00FD40B4" w:rsidRDefault="006F5966" w:rsidP="00D3740A">
      <w:pPr>
        <w:spacing w:after="0" w:line="240" w:lineRule="auto"/>
      </w:pPr>
      <w:r w:rsidRPr="00FD40B4">
        <w:separator/>
      </w:r>
    </w:p>
  </w:endnote>
  <w:endnote w:type="continuationSeparator" w:id="0">
    <w:p w14:paraId="03F8B8D5" w14:textId="77777777" w:rsidR="006F5966" w:rsidRPr="00FD40B4" w:rsidRDefault="006F5966" w:rsidP="00D3740A">
      <w:pPr>
        <w:spacing w:after="0" w:line="240" w:lineRule="auto"/>
      </w:pPr>
      <w:r w:rsidRPr="00FD40B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F5CC3" w14:textId="77777777" w:rsidR="006F5966" w:rsidRPr="00FD40B4" w:rsidRDefault="006F5966" w:rsidP="00D3740A">
      <w:pPr>
        <w:spacing w:after="0" w:line="240" w:lineRule="auto"/>
      </w:pPr>
      <w:r w:rsidRPr="00FD40B4">
        <w:separator/>
      </w:r>
    </w:p>
  </w:footnote>
  <w:footnote w:type="continuationSeparator" w:id="0">
    <w:p w14:paraId="4EBE0FAC" w14:textId="77777777" w:rsidR="006F5966" w:rsidRPr="00FD40B4" w:rsidRDefault="006F5966" w:rsidP="00D3740A">
      <w:pPr>
        <w:spacing w:after="0" w:line="240" w:lineRule="auto"/>
      </w:pPr>
      <w:r w:rsidRPr="00FD40B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6968" w14:textId="1AE0717B" w:rsidR="00C57331" w:rsidRPr="00FD40B4" w:rsidRDefault="00C57331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FD40B4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FD40B4">
      <w:rPr>
        <w:rFonts w:ascii="Times New Roman" w:hAnsi="Times New Roman"/>
        <w:b/>
      </w:rPr>
      <w:t>ASSEMBLEIA LEGISLATIVA DO ESTADO DO MARANHÃO</w:t>
    </w:r>
  </w:p>
  <w:p w14:paraId="42494296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FD40B4">
      <w:rPr>
        <w:rFonts w:ascii="Times New Roman" w:hAnsi="Times New Roman"/>
        <w:b/>
      </w:rPr>
      <w:t>Gabinete do Deputado Júlio Mendonça</w:t>
    </w:r>
  </w:p>
  <w:p w14:paraId="0F8C4318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FD40B4">
      <w:rPr>
        <w:rFonts w:ascii="Times New Roman" w:hAnsi="Times New Roman"/>
      </w:rPr>
      <w:t xml:space="preserve">Avenida Jerônimo de Albuquerque, s/n, Sítio do Rangedor – </w:t>
    </w:r>
    <w:proofErr w:type="spellStart"/>
    <w:r w:rsidRPr="00FD40B4">
      <w:rPr>
        <w:rFonts w:ascii="Times New Roman" w:hAnsi="Times New Roman"/>
      </w:rPr>
      <w:t>Cohafuma</w:t>
    </w:r>
    <w:proofErr w:type="spellEnd"/>
  </w:p>
  <w:p w14:paraId="12F6B7F4" w14:textId="53C37967" w:rsidR="00C57331" w:rsidRPr="00FD40B4" w:rsidRDefault="00C57331" w:rsidP="00557A7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</w:rPr>
    </w:pPr>
    <w:r w:rsidRPr="00FD40B4">
      <w:rPr>
        <w:rFonts w:ascii="Times New Roman" w:hAnsi="Times New Roman"/>
      </w:rPr>
      <w:t>São Luís - MA – 65.071-750 - Tel. (98) 3269-3282 – deputadojuliomendonca@gmail.com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5B50543"/>
    <w:multiLevelType w:val="multilevel"/>
    <w:tmpl w:val="13EC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F6F13E1"/>
    <w:multiLevelType w:val="hybridMultilevel"/>
    <w:tmpl w:val="BC26B182"/>
    <w:lvl w:ilvl="0" w:tplc="83AA9B0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3684867"/>
    <w:multiLevelType w:val="multilevel"/>
    <w:tmpl w:val="DA325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20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020417"/>
    <w:multiLevelType w:val="multilevel"/>
    <w:tmpl w:val="3C946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96727C5"/>
    <w:multiLevelType w:val="multilevel"/>
    <w:tmpl w:val="CFF80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13821">
    <w:abstractNumId w:val="0"/>
  </w:num>
  <w:num w:numId="2" w16cid:durableId="1788239084">
    <w:abstractNumId w:val="19"/>
  </w:num>
  <w:num w:numId="3" w16cid:durableId="37441224">
    <w:abstractNumId w:val="9"/>
  </w:num>
  <w:num w:numId="4" w16cid:durableId="524247702">
    <w:abstractNumId w:val="21"/>
  </w:num>
  <w:num w:numId="5" w16cid:durableId="1331177366">
    <w:abstractNumId w:val="20"/>
  </w:num>
  <w:num w:numId="6" w16cid:durableId="595139165">
    <w:abstractNumId w:val="22"/>
  </w:num>
  <w:num w:numId="7" w16cid:durableId="2082212366">
    <w:abstractNumId w:val="16"/>
  </w:num>
  <w:num w:numId="8" w16cid:durableId="789740217">
    <w:abstractNumId w:val="6"/>
  </w:num>
  <w:num w:numId="9" w16cid:durableId="1211267575">
    <w:abstractNumId w:val="18"/>
  </w:num>
  <w:num w:numId="10" w16cid:durableId="833028633">
    <w:abstractNumId w:val="28"/>
  </w:num>
  <w:num w:numId="11" w16cid:durableId="1707833417">
    <w:abstractNumId w:val="23"/>
  </w:num>
  <w:num w:numId="12" w16cid:durableId="1457869796">
    <w:abstractNumId w:val="15"/>
  </w:num>
  <w:num w:numId="13" w16cid:durableId="726876688">
    <w:abstractNumId w:val="12"/>
  </w:num>
  <w:num w:numId="14" w16cid:durableId="1083382824">
    <w:abstractNumId w:val="27"/>
  </w:num>
  <w:num w:numId="15" w16cid:durableId="816066503">
    <w:abstractNumId w:val="14"/>
  </w:num>
  <w:num w:numId="16" w16cid:durableId="166021815">
    <w:abstractNumId w:val="2"/>
  </w:num>
  <w:num w:numId="17" w16cid:durableId="1784229731">
    <w:abstractNumId w:val="3"/>
  </w:num>
  <w:num w:numId="18" w16cid:durableId="1518739864">
    <w:abstractNumId w:val="29"/>
  </w:num>
  <w:num w:numId="19" w16cid:durableId="2097361654">
    <w:abstractNumId w:val="1"/>
  </w:num>
  <w:num w:numId="20" w16cid:durableId="421335641">
    <w:abstractNumId w:val="24"/>
  </w:num>
  <w:num w:numId="21" w16cid:durableId="69884871">
    <w:abstractNumId w:val="4"/>
  </w:num>
  <w:num w:numId="22" w16cid:durableId="1916935001">
    <w:abstractNumId w:val="8"/>
  </w:num>
  <w:num w:numId="23" w16cid:durableId="2117748319">
    <w:abstractNumId w:val="10"/>
  </w:num>
  <w:num w:numId="24" w16cid:durableId="1609392456">
    <w:abstractNumId w:val="25"/>
  </w:num>
  <w:num w:numId="25" w16cid:durableId="1250231527">
    <w:abstractNumId w:val="31"/>
  </w:num>
  <w:num w:numId="26" w16cid:durableId="257100105">
    <w:abstractNumId w:val="11"/>
  </w:num>
  <w:num w:numId="27" w16cid:durableId="243297701">
    <w:abstractNumId w:val="5"/>
  </w:num>
  <w:num w:numId="28" w16cid:durableId="822156777">
    <w:abstractNumId w:val="17"/>
  </w:num>
  <w:num w:numId="29" w16cid:durableId="1040325631">
    <w:abstractNumId w:val="13"/>
  </w:num>
  <w:num w:numId="30" w16cid:durableId="853764866">
    <w:abstractNumId w:val="26"/>
  </w:num>
  <w:num w:numId="31" w16cid:durableId="1466047276">
    <w:abstractNumId w:val="30"/>
  </w:num>
  <w:num w:numId="32" w16cid:durableId="11168292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30DF1"/>
    <w:rsid w:val="00031E7A"/>
    <w:rsid w:val="000364FB"/>
    <w:rsid w:val="00036BCD"/>
    <w:rsid w:val="000374CB"/>
    <w:rsid w:val="00037C77"/>
    <w:rsid w:val="000415F8"/>
    <w:rsid w:val="00041B5C"/>
    <w:rsid w:val="000420D8"/>
    <w:rsid w:val="000447B1"/>
    <w:rsid w:val="000468C1"/>
    <w:rsid w:val="00046B4A"/>
    <w:rsid w:val="00047D46"/>
    <w:rsid w:val="00050B7C"/>
    <w:rsid w:val="0005406B"/>
    <w:rsid w:val="00060403"/>
    <w:rsid w:val="0006076E"/>
    <w:rsid w:val="00061EC4"/>
    <w:rsid w:val="00064F43"/>
    <w:rsid w:val="00065983"/>
    <w:rsid w:val="00070666"/>
    <w:rsid w:val="000738F8"/>
    <w:rsid w:val="00074407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4B34"/>
    <w:rsid w:val="000967DA"/>
    <w:rsid w:val="00096FF8"/>
    <w:rsid w:val="0009761F"/>
    <w:rsid w:val="000A57E0"/>
    <w:rsid w:val="000B49CE"/>
    <w:rsid w:val="000B4D4C"/>
    <w:rsid w:val="000B7574"/>
    <w:rsid w:val="000C158C"/>
    <w:rsid w:val="000C611E"/>
    <w:rsid w:val="000D0B4C"/>
    <w:rsid w:val="000D5D66"/>
    <w:rsid w:val="000D76A8"/>
    <w:rsid w:val="000E1434"/>
    <w:rsid w:val="000F53A8"/>
    <w:rsid w:val="000F5D03"/>
    <w:rsid w:val="00102809"/>
    <w:rsid w:val="00106A4D"/>
    <w:rsid w:val="00107632"/>
    <w:rsid w:val="00114ED5"/>
    <w:rsid w:val="001171BF"/>
    <w:rsid w:val="00120214"/>
    <w:rsid w:val="001213CD"/>
    <w:rsid w:val="00123703"/>
    <w:rsid w:val="0012629E"/>
    <w:rsid w:val="00127F23"/>
    <w:rsid w:val="00133BA1"/>
    <w:rsid w:val="00134F1B"/>
    <w:rsid w:val="00137FB3"/>
    <w:rsid w:val="0014176C"/>
    <w:rsid w:val="00142287"/>
    <w:rsid w:val="00143527"/>
    <w:rsid w:val="00144052"/>
    <w:rsid w:val="00144EFA"/>
    <w:rsid w:val="00150D1C"/>
    <w:rsid w:val="0015111B"/>
    <w:rsid w:val="00151319"/>
    <w:rsid w:val="001602D3"/>
    <w:rsid w:val="00161A7D"/>
    <w:rsid w:val="00161BBB"/>
    <w:rsid w:val="001646B4"/>
    <w:rsid w:val="00166113"/>
    <w:rsid w:val="00167C91"/>
    <w:rsid w:val="00170F18"/>
    <w:rsid w:val="00171D17"/>
    <w:rsid w:val="00172713"/>
    <w:rsid w:val="00174273"/>
    <w:rsid w:val="00175019"/>
    <w:rsid w:val="0017527B"/>
    <w:rsid w:val="0018004B"/>
    <w:rsid w:val="001815D9"/>
    <w:rsid w:val="00185035"/>
    <w:rsid w:val="00185D5C"/>
    <w:rsid w:val="001937C3"/>
    <w:rsid w:val="00196095"/>
    <w:rsid w:val="001A238D"/>
    <w:rsid w:val="001A30EB"/>
    <w:rsid w:val="001A607C"/>
    <w:rsid w:val="001B4112"/>
    <w:rsid w:val="001C261C"/>
    <w:rsid w:val="001C2683"/>
    <w:rsid w:val="001C30BB"/>
    <w:rsid w:val="001C3672"/>
    <w:rsid w:val="001C4312"/>
    <w:rsid w:val="001C7CD5"/>
    <w:rsid w:val="001D0915"/>
    <w:rsid w:val="001D28BD"/>
    <w:rsid w:val="001D5186"/>
    <w:rsid w:val="001D5ABE"/>
    <w:rsid w:val="001D5B63"/>
    <w:rsid w:val="001D755F"/>
    <w:rsid w:val="001E0870"/>
    <w:rsid w:val="001E37C1"/>
    <w:rsid w:val="001E6C89"/>
    <w:rsid w:val="001F210C"/>
    <w:rsid w:val="001F48A5"/>
    <w:rsid w:val="002007DE"/>
    <w:rsid w:val="00201F10"/>
    <w:rsid w:val="00205B4D"/>
    <w:rsid w:val="00206A7C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2317"/>
    <w:rsid w:val="00253150"/>
    <w:rsid w:val="00253D17"/>
    <w:rsid w:val="002541BD"/>
    <w:rsid w:val="00255573"/>
    <w:rsid w:val="00255938"/>
    <w:rsid w:val="00255B11"/>
    <w:rsid w:val="00255EAB"/>
    <w:rsid w:val="00262B6B"/>
    <w:rsid w:val="00264CDF"/>
    <w:rsid w:val="00265CA5"/>
    <w:rsid w:val="00265ECC"/>
    <w:rsid w:val="00271E2A"/>
    <w:rsid w:val="00272E5B"/>
    <w:rsid w:val="002742DD"/>
    <w:rsid w:val="00275805"/>
    <w:rsid w:val="002831C9"/>
    <w:rsid w:val="00286182"/>
    <w:rsid w:val="002867F6"/>
    <w:rsid w:val="0029100B"/>
    <w:rsid w:val="00294AFB"/>
    <w:rsid w:val="00294DBF"/>
    <w:rsid w:val="00295544"/>
    <w:rsid w:val="002A02E1"/>
    <w:rsid w:val="002A044E"/>
    <w:rsid w:val="002A056C"/>
    <w:rsid w:val="002A2D7A"/>
    <w:rsid w:val="002A2E55"/>
    <w:rsid w:val="002A6199"/>
    <w:rsid w:val="002A6EDE"/>
    <w:rsid w:val="002B0653"/>
    <w:rsid w:val="002B0A0C"/>
    <w:rsid w:val="002B1302"/>
    <w:rsid w:val="002B369D"/>
    <w:rsid w:val="002B69AB"/>
    <w:rsid w:val="002B7F09"/>
    <w:rsid w:val="002C027F"/>
    <w:rsid w:val="002C19CA"/>
    <w:rsid w:val="002C472D"/>
    <w:rsid w:val="002D0CCE"/>
    <w:rsid w:val="002D5255"/>
    <w:rsid w:val="002E6CCC"/>
    <w:rsid w:val="002E7F37"/>
    <w:rsid w:val="002F22F6"/>
    <w:rsid w:val="002F304A"/>
    <w:rsid w:val="002F3BCA"/>
    <w:rsid w:val="002F3E77"/>
    <w:rsid w:val="002F7F04"/>
    <w:rsid w:val="003027B9"/>
    <w:rsid w:val="00303CCD"/>
    <w:rsid w:val="00305FDA"/>
    <w:rsid w:val="00307667"/>
    <w:rsid w:val="00310F1A"/>
    <w:rsid w:val="0031168F"/>
    <w:rsid w:val="00311E66"/>
    <w:rsid w:val="00320073"/>
    <w:rsid w:val="00322815"/>
    <w:rsid w:val="00324699"/>
    <w:rsid w:val="00325317"/>
    <w:rsid w:val="00326501"/>
    <w:rsid w:val="00331458"/>
    <w:rsid w:val="00335B38"/>
    <w:rsid w:val="00337921"/>
    <w:rsid w:val="00337E49"/>
    <w:rsid w:val="003438DC"/>
    <w:rsid w:val="00344D4C"/>
    <w:rsid w:val="00345F6A"/>
    <w:rsid w:val="00346C68"/>
    <w:rsid w:val="003478F1"/>
    <w:rsid w:val="003517DC"/>
    <w:rsid w:val="00352A92"/>
    <w:rsid w:val="003546F4"/>
    <w:rsid w:val="00360066"/>
    <w:rsid w:val="00362ED0"/>
    <w:rsid w:val="00364105"/>
    <w:rsid w:val="00374080"/>
    <w:rsid w:val="0037652F"/>
    <w:rsid w:val="003767CD"/>
    <w:rsid w:val="00377228"/>
    <w:rsid w:val="00377E4F"/>
    <w:rsid w:val="00382F43"/>
    <w:rsid w:val="00384829"/>
    <w:rsid w:val="00386BFD"/>
    <w:rsid w:val="00390C4D"/>
    <w:rsid w:val="003963A4"/>
    <w:rsid w:val="00397E05"/>
    <w:rsid w:val="003A0020"/>
    <w:rsid w:val="003A031B"/>
    <w:rsid w:val="003A0789"/>
    <w:rsid w:val="003A7EAF"/>
    <w:rsid w:val="003B023F"/>
    <w:rsid w:val="003B1511"/>
    <w:rsid w:val="003B5306"/>
    <w:rsid w:val="003B5A3E"/>
    <w:rsid w:val="003B5EBF"/>
    <w:rsid w:val="003B6162"/>
    <w:rsid w:val="003B71F1"/>
    <w:rsid w:val="003C1EAC"/>
    <w:rsid w:val="003C4897"/>
    <w:rsid w:val="003C6C3F"/>
    <w:rsid w:val="003C7364"/>
    <w:rsid w:val="003C7F21"/>
    <w:rsid w:val="003D396D"/>
    <w:rsid w:val="003D66F6"/>
    <w:rsid w:val="003E1809"/>
    <w:rsid w:val="003E353C"/>
    <w:rsid w:val="003E44BC"/>
    <w:rsid w:val="003F0B7F"/>
    <w:rsid w:val="003F21CD"/>
    <w:rsid w:val="003F54D8"/>
    <w:rsid w:val="003F56A5"/>
    <w:rsid w:val="003F6C98"/>
    <w:rsid w:val="00400769"/>
    <w:rsid w:val="00401D0E"/>
    <w:rsid w:val="004063CC"/>
    <w:rsid w:val="00410A65"/>
    <w:rsid w:val="004153AA"/>
    <w:rsid w:val="0041726C"/>
    <w:rsid w:val="0042007E"/>
    <w:rsid w:val="0042076D"/>
    <w:rsid w:val="00422F78"/>
    <w:rsid w:val="0042536A"/>
    <w:rsid w:val="00427249"/>
    <w:rsid w:val="00430206"/>
    <w:rsid w:val="0043155F"/>
    <w:rsid w:val="0043473B"/>
    <w:rsid w:val="00435449"/>
    <w:rsid w:val="00435A7B"/>
    <w:rsid w:val="00436672"/>
    <w:rsid w:val="00436C9F"/>
    <w:rsid w:val="004377D8"/>
    <w:rsid w:val="00444318"/>
    <w:rsid w:val="00444898"/>
    <w:rsid w:val="00445394"/>
    <w:rsid w:val="00446CCA"/>
    <w:rsid w:val="00452D94"/>
    <w:rsid w:val="00453094"/>
    <w:rsid w:val="004667CD"/>
    <w:rsid w:val="00467F0A"/>
    <w:rsid w:val="00471ACE"/>
    <w:rsid w:val="00471CBD"/>
    <w:rsid w:val="004735C7"/>
    <w:rsid w:val="00473FD5"/>
    <w:rsid w:val="004757D8"/>
    <w:rsid w:val="00476FBD"/>
    <w:rsid w:val="004809CC"/>
    <w:rsid w:val="00485B7F"/>
    <w:rsid w:val="004871D7"/>
    <w:rsid w:val="004902E5"/>
    <w:rsid w:val="004A12A3"/>
    <w:rsid w:val="004B29C5"/>
    <w:rsid w:val="004B6BF5"/>
    <w:rsid w:val="004B7D9F"/>
    <w:rsid w:val="004C175C"/>
    <w:rsid w:val="004C2F2E"/>
    <w:rsid w:val="004C31F1"/>
    <w:rsid w:val="004C3B93"/>
    <w:rsid w:val="004C40B5"/>
    <w:rsid w:val="004C7F99"/>
    <w:rsid w:val="004D2994"/>
    <w:rsid w:val="004D790B"/>
    <w:rsid w:val="004D7B5B"/>
    <w:rsid w:val="004E616E"/>
    <w:rsid w:val="004E7C9C"/>
    <w:rsid w:val="004F04D9"/>
    <w:rsid w:val="004F09EC"/>
    <w:rsid w:val="004F1B83"/>
    <w:rsid w:val="004F47BB"/>
    <w:rsid w:val="004F4AD0"/>
    <w:rsid w:val="004F5D2B"/>
    <w:rsid w:val="0050288D"/>
    <w:rsid w:val="005030A9"/>
    <w:rsid w:val="005110DF"/>
    <w:rsid w:val="00514B77"/>
    <w:rsid w:val="005158AD"/>
    <w:rsid w:val="0051631E"/>
    <w:rsid w:val="00516751"/>
    <w:rsid w:val="00520CCE"/>
    <w:rsid w:val="00520D2F"/>
    <w:rsid w:val="00521FB0"/>
    <w:rsid w:val="005279DB"/>
    <w:rsid w:val="00531E95"/>
    <w:rsid w:val="00532E8E"/>
    <w:rsid w:val="00533952"/>
    <w:rsid w:val="005357F7"/>
    <w:rsid w:val="00540584"/>
    <w:rsid w:val="00542E3A"/>
    <w:rsid w:val="005431EE"/>
    <w:rsid w:val="00543F95"/>
    <w:rsid w:val="00544B00"/>
    <w:rsid w:val="00550C2F"/>
    <w:rsid w:val="00551500"/>
    <w:rsid w:val="00552306"/>
    <w:rsid w:val="00552DDE"/>
    <w:rsid w:val="005559D8"/>
    <w:rsid w:val="00555DB8"/>
    <w:rsid w:val="00556693"/>
    <w:rsid w:val="00557A78"/>
    <w:rsid w:val="00560199"/>
    <w:rsid w:val="00575352"/>
    <w:rsid w:val="0057607F"/>
    <w:rsid w:val="00576D86"/>
    <w:rsid w:val="0058226E"/>
    <w:rsid w:val="00582CA6"/>
    <w:rsid w:val="005848BB"/>
    <w:rsid w:val="00585000"/>
    <w:rsid w:val="00585240"/>
    <w:rsid w:val="00597211"/>
    <w:rsid w:val="00597BD5"/>
    <w:rsid w:val="005A1D4B"/>
    <w:rsid w:val="005A2F37"/>
    <w:rsid w:val="005A5382"/>
    <w:rsid w:val="005A6809"/>
    <w:rsid w:val="005A6B50"/>
    <w:rsid w:val="005B6715"/>
    <w:rsid w:val="005B7223"/>
    <w:rsid w:val="005B76DB"/>
    <w:rsid w:val="005C45FB"/>
    <w:rsid w:val="005C4762"/>
    <w:rsid w:val="005C62CD"/>
    <w:rsid w:val="005C71CA"/>
    <w:rsid w:val="005C72B8"/>
    <w:rsid w:val="005D3169"/>
    <w:rsid w:val="005D5F1B"/>
    <w:rsid w:val="005D6081"/>
    <w:rsid w:val="005E656C"/>
    <w:rsid w:val="005E7D54"/>
    <w:rsid w:val="005F2001"/>
    <w:rsid w:val="005F2FE0"/>
    <w:rsid w:val="005F34D6"/>
    <w:rsid w:val="005F35AF"/>
    <w:rsid w:val="005F78A0"/>
    <w:rsid w:val="006047BD"/>
    <w:rsid w:val="0061291C"/>
    <w:rsid w:val="0061414F"/>
    <w:rsid w:val="00616497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3BEB"/>
    <w:rsid w:val="00633ECF"/>
    <w:rsid w:val="00634CA4"/>
    <w:rsid w:val="0063665A"/>
    <w:rsid w:val="006428F0"/>
    <w:rsid w:val="0064291D"/>
    <w:rsid w:val="00644093"/>
    <w:rsid w:val="006534C9"/>
    <w:rsid w:val="0065514E"/>
    <w:rsid w:val="00655E68"/>
    <w:rsid w:val="006576BB"/>
    <w:rsid w:val="006610D5"/>
    <w:rsid w:val="00661CCC"/>
    <w:rsid w:val="00662569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7DD6"/>
    <w:rsid w:val="00687F8C"/>
    <w:rsid w:val="0069062E"/>
    <w:rsid w:val="00693913"/>
    <w:rsid w:val="0069418F"/>
    <w:rsid w:val="006944FA"/>
    <w:rsid w:val="006A1220"/>
    <w:rsid w:val="006A27D2"/>
    <w:rsid w:val="006A38D5"/>
    <w:rsid w:val="006B34F9"/>
    <w:rsid w:val="006B6B4F"/>
    <w:rsid w:val="006C1C82"/>
    <w:rsid w:val="006C33CC"/>
    <w:rsid w:val="006C49DD"/>
    <w:rsid w:val="006D2E84"/>
    <w:rsid w:val="006D3BED"/>
    <w:rsid w:val="006D6066"/>
    <w:rsid w:val="006E5119"/>
    <w:rsid w:val="006E55E3"/>
    <w:rsid w:val="006F49D0"/>
    <w:rsid w:val="006F5966"/>
    <w:rsid w:val="006F784E"/>
    <w:rsid w:val="00700D77"/>
    <w:rsid w:val="007034CE"/>
    <w:rsid w:val="007053F0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1F6F"/>
    <w:rsid w:val="007327E9"/>
    <w:rsid w:val="00734DF3"/>
    <w:rsid w:val="0074041E"/>
    <w:rsid w:val="00743C79"/>
    <w:rsid w:val="00744744"/>
    <w:rsid w:val="007477C3"/>
    <w:rsid w:val="00750310"/>
    <w:rsid w:val="00752701"/>
    <w:rsid w:val="0075315C"/>
    <w:rsid w:val="0075457F"/>
    <w:rsid w:val="00755194"/>
    <w:rsid w:val="00755BB8"/>
    <w:rsid w:val="00764EFE"/>
    <w:rsid w:val="00765B70"/>
    <w:rsid w:val="00767A9E"/>
    <w:rsid w:val="0077331E"/>
    <w:rsid w:val="00774B31"/>
    <w:rsid w:val="007763C4"/>
    <w:rsid w:val="00782C2B"/>
    <w:rsid w:val="00783C8C"/>
    <w:rsid w:val="00784A00"/>
    <w:rsid w:val="00785584"/>
    <w:rsid w:val="00793460"/>
    <w:rsid w:val="00794CA8"/>
    <w:rsid w:val="00794FBA"/>
    <w:rsid w:val="00796359"/>
    <w:rsid w:val="0079778A"/>
    <w:rsid w:val="00797A71"/>
    <w:rsid w:val="007A012C"/>
    <w:rsid w:val="007A06BD"/>
    <w:rsid w:val="007A1397"/>
    <w:rsid w:val="007A168E"/>
    <w:rsid w:val="007A2BEE"/>
    <w:rsid w:val="007B14EE"/>
    <w:rsid w:val="007B2C54"/>
    <w:rsid w:val="007B4D81"/>
    <w:rsid w:val="007B7000"/>
    <w:rsid w:val="007B78CC"/>
    <w:rsid w:val="007B7E23"/>
    <w:rsid w:val="007C0D0D"/>
    <w:rsid w:val="007C1587"/>
    <w:rsid w:val="007C2E0D"/>
    <w:rsid w:val="007C63FA"/>
    <w:rsid w:val="007D0456"/>
    <w:rsid w:val="007D1724"/>
    <w:rsid w:val="007D3FAC"/>
    <w:rsid w:val="007E60D0"/>
    <w:rsid w:val="007E696D"/>
    <w:rsid w:val="007E70B1"/>
    <w:rsid w:val="007F44B4"/>
    <w:rsid w:val="00800540"/>
    <w:rsid w:val="008024E7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350B"/>
    <w:rsid w:val="00834B93"/>
    <w:rsid w:val="00834CB7"/>
    <w:rsid w:val="00835BCE"/>
    <w:rsid w:val="008371F9"/>
    <w:rsid w:val="0083795C"/>
    <w:rsid w:val="00841107"/>
    <w:rsid w:val="008416A3"/>
    <w:rsid w:val="008417B8"/>
    <w:rsid w:val="00841E4F"/>
    <w:rsid w:val="0084788B"/>
    <w:rsid w:val="00855EA6"/>
    <w:rsid w:val="00861F77"/>
    <w:rsid w:val="00862EB0"/>
    <w:rsid w:val="008635BB"/>
    <w:rsid w:val="00870F2A"/>
    <w:rsid w:val="008738DD"/>
    <w:rsid w:val="008948D8"/>
    <w:rsid w:val="008A27E3"/>
    <w:rsid w:val="008A4169"/>
    <w:rsid w:val="008A7BED"/>
    <w:rsid w:val="008B26E6"/>
    <w:rsid w:val="008C1D32"/>
    <w:rsid w:val="008C2D97"/>
    <w:rsid w:val="008C5745"/>
    <w:rsid w:val="008C5C09"/>
    <w:rsid w:val="008D07F6"/>
    <w:rsid w:val="008D0EE2"/>
    <w:rsid w:val="008D2984"/>
    <w:rsid w:val="008E4BB7"/>
    <w:rsid w:val="008E5966"/>
    <w:rsid w:val="008F039C"/>
    <w:rsid w:val="008F0D80"/>
    <w:rsid w:val="008F306F"/>
    <w:rsid w:val="008F3EC9"/>
    <w:rsid w:val="008F43DF"/>
    <w:rsid w:val="008F51DD"/>
    <w:rsid w:val="009009D5"/>
    <w:rsid w:val="00900C4D"/>
    <w:rsid w:val="00900C8A"/>
    <w:rsid w:val="00900F12"/>
    <w:rsid w:val="009022FD"/>
    <w:rsid w:val="0090245E"/>
    <w:rsid w:val="00904198"/>
    <w:rsid w:val="00911FFC"/>
    <w:rsid w:val="009140DE"/>
    <w:rsid w:val="0091528A"/>
    <w:rsid w:val="009206C7"/>
    <w:rsid w:val="00923948"/>
    <w:rsid w:val="009274B1"/>
    <w:rsid w:val="00927D35"/>
    <w:rsid w:val="00927DB3"/>
    <w:rsid w:val="00935FD5"/>
    <w:rsid w:val="00937A73"/>
    <w:rsid w:val="00941100"/>
    <w:rsid w:val="009419D1"/>
    <w:rsid w:val="00950794"/>
    <w:rsid w:val="0095177F"/>
    <w:rsid w:val="00954424"/>
    <w:rsid w:val="00961752"/>
    <w:rsid w:val="0096209D"/>
    <w:rsid w:val="00963BF1"/>
    <w:rsid w:val="009668DD"/>
    <w:rsid w:val="00970355"/>
    <w:rsid w:val="00972CA1"/>
    <w:rsid w:val="00974F45"/>
    <w:rsid w:val="00980840"/>
    <w:rsid w:val="00980AD8"/>
    <w:rsid w:val="00983702"/>
    <w:rsid w:val="00985582"/>
    <w:rsid w:val="00985C2F"/>
    <w:rsid w:val="00986996"/>
    <w:rsid w:val="00991433"/>
    <w:rsid w:val="00991AA9"/>
    <w:rsid w:val="00995E94"/>
    <w:rsid w:val="009A1AF0"/>
    <w:rsid w:val="009A3A29"/>
    <w:rsid w:val="009A53FA"/>
    <w:rsid w:val="009A546F"/>
    <w:rsid w:val="009A6073"/>
    <w:rsid w:val="009B0EAA"/>
    <w:rsid w:val="009B1FA7"/>
    <w:rsid w:val="009B31A9"/>
    <w:rsid w:val="009B590C"/>
    <w:rsid w:val="009B617F"/>
    <w:rsid w:val="009C3A98"/>
    <w:rsid w:val="009C7EDE"/>
    <w:rsid w:val="009D174E"/>
    <w:rsid w:val="009D33AD"/>
    <w:rsid w:val="009D35FA"/>
    <w:rsid w:val="009D364E"/>
    <w:rsid w:val="009E1ACA"/>
    <w:rsid w:val="009E436C"/>
    <w:rsid w:val="009E4F6C"/>
    <w:rsid w:val="009F23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1FAE"/>
    <w:rsid w:val="00A33C3B"/>
    <w:rsid w:val="00A33E51"/>
    <w:rsid w:val="00A35621"/>
    <w:rsid w:val="00A42643"/>
    <w:rsid w:val="00A44162"/>
    <w:rsid w:val="00A44CEF"/>
    <w:rsid w:val="00A46529"/>
    <w:rsid w:val="00A46E77"/>
    <w:rsid w:val="00A51601"/>
    <w:rsid w:val="00A5490B"/>
    <w:rsid w:val="00A563F8"/>
    <w:rsid w:val="00A6122E"/>
    <w:rsid w:val="00A66FB0"/>
    <w:rsid w:val="00A67071"/>
    <w:rsid w:val="00A673A9"/>
    <w:rsid w:val="00A67436"/>
    <w:rsid w:val="00A67E69"/>
    <w:rsid w:val="00A7129B"/>
    <w:rsid w:val="00A72DA7"/>
    <w:rsid w:val="00A73626"/>
    <w:rsid w:val="00A7479D"/>
    <w:rsid w:val="00A74BAB"/>
    <w:rsid w:val="00A75CA6"/>
    <w:rsid w:val="00A761F1"/>
    <w:rsid w:val="00A76E84"/>
    <w:rsid w:val="00A83FE7"/>
    <w:rsid w:val="00A842DA"/>
    <w:rsid w:val="00A856E3"/>
    <w:rsid w:val="00A90F68"/>
    <w:rsid w:val="00A93BBA"/>
    <w:rsid w:val="00A9563A"/>
    <w:rsid w:val="00A95837"/>
    <w:rsid w:val="00AA4372"/>
    <w:rsid w:val="00AB108F"/>
    <w:rsid w:val="00AB5523"/>
    <w:rsid w:val="00AB7E3D"/>
    <w:rsid w:val="00AC04B3"/>
    <w:rsid w:val="00AC05C5"/>
    <w:rsid w:val="00AC37D6"/>
    <w:rsid w:val="00AC49DF"/>
    <w:rsid w:val="00AC4B4A"/>
    <w:rsid w:val="00AC5A92"/>
    <w:rsid w:val="00AD636C"/>
    <w:rsid w:val="00AD7B22"/>
    <w:rsid w:val="00AD7B8D"/>
    <w:rsid w:val="00AD7D28"/>
    <w:rsid w:val="00AE0751"/>
    <w:rsid w:val="00AE1444"/>
    <w:rsid w:val="00AE3699"/>
    <w:rsid w:val="00AE4AA1"/>
    <w:rsid w:val="00AE5883"/>
    <w:rsid w:val="00AE5BAC"/>
    <w:rsid w:val="00AE6927"/>
    <w:rsid w:val="00AE7275"/>
    <w:rsid w:val="00AF18AC"/>
    <w:rsid w:val="00AF5E59"/>
    <w:rsid w:val="00AF6134"/>
    <w:rsid w:val="00AF7859"/>
    <w:rsid w:val="00B0159C"/>
    <w:rsid w:val="00B01CE9"/>
    <w:rsid w:val="00B029F9"/>
    <w:rsid w:val="00B04DB8"/>
    <w:rsid w:val="00B0528B"/>
    <w:rsid w:val="00B05733"/>
    <w:rsid w:val="00B06481"/>
    <w:rsid w:val="00B11033"/>
    <w:rsid w:val="00B11B3E"/>
    <w:rsid w:val="00B122E0"/>
    <w:rsid w:val="00B126A5"/>
    <w:rsid w:val="00B130C3"/>
    <w:rsid w:val="00B1680B"/>
    <w:rsid w:val="00B16ABF"/>
    <w:rsid w:val="00B17A1C"/>
    <w:rsid w:val="00B208DF"/>
    <w:rsid w:val="00B22837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5620A"/>
    <w:rsid w:val="00B66D3B"/>
    <w:rsid w:val="00B70104"/>
    <w:rsid w:val="00B70902"/>
    <w:rsid w:val="00B70A55"/>
    <w:rsid w:val="00B82651"/>
    <w:rsid w:val="00B83C57"/>
    <w:rsid w:val="00B85C5F"/>
    <w:rsid w:val="00B866AB"/>
    <w:rsid w:val="00B91B73"/>
    <w:rsid w:val="00B92C34"/>
    <w:rsid w:val="00BB4A33"/>
    <w:rsid w:val="00BC0154"/>
    <w:rsid w:val="00BC120F"/>
    <w:rsid w:val="00BC2E8F"/>
    <w:rsid w:val="00BC409A"/>
    <w:rsid w:val="00BD0B73"/>
    <w:rsid w:val="00BD0E90"/>
    <w:rsid w:val="00BD19EF"/>
    <w:rsid w:val="00BD59D4"/>
    <w:rsid w:val="00BD7DD3"/>
    <w:rsid w:val="00BE013A"/>
    <w:rsid w:val="00BE2760"/>
    <w:rsid w:val="00BF29E7"/>
    <w:rsid w:val="00BF5C04"/>
    <w:rsid w:val="00BF7C76"/>
    <w:rsid w:val="00C011E4"/>
    <w:rsid w:val="00C05AE4"/>
    <w:rsid w:val="00C07B8B"/>
    <w:rsid w:val="00C121E0"/>
    <w:rsid w:val="00C15B45"/>
    <w:rsid w:val="00C166AB"/>
    <w:rsid w:val="00C20D60"/>
    <w:rsid w:val="00C2233A"/>
    <w:rsid w:val="00C25ECA"/>
    <w:rsid w:val="00C26F58"/>
    <w:rsid w:val="00C3655D"/>
    <w:rsid w:val="00C464A4"/>
    <w:rsid w:val="00C47E6C"/>
    <w:rsid w:val="00C530FE"/>
    <w:rsid w:val="00C538CE"/>
    <w:rsid w:val="00C5591F"/>
    <w:rsid w:val="00C56721"/>
    <w:rsid w:val="00C57331"/>
    <w:rsid w:val="00C62EDA"/>
    <w:rsid w:val="00C63AB0"/>
    <w:rsid w:val="00C648F0"/>
    <w:rsid w:val="00C66E4F"/>
    <w:rsid w:val="00C73CE7"/>
    <w:rsid w:val="00C73F2B"/>
    <w:rsid w:val="00C74B9E"/>
    <w:rsid w:val="00C764B8"/>
    <w:rsid w:val="00C80675"/>
    <w:rsid w:val="00C82184"/>
    <w:rsid w:val="00C82229"/>
    <w:rsid w:val="00C831B4"/>
    <w:rsid w:val="00C84406"/>
    <w:rsid w:val="00C94A49"/>
    <w:rsid w:val="00C95FC2"/>
    <w:rsid w:val="00C978F0"/>
    <w:rsid w:val="00CA2708"/>
    <w:rsid w:val="00CA3F78"/>
    <w:rsid w:val="00CA552C"/>
    <w:rsid w:val="00CA6128"/>
    <w:rsid w:val="00CB1258"/>
    <w:rsid w:val="00CB408A"/>
    <w:rsid w:val="00CB53ED"/>
    <w:rsid w:val="00CB5BD3"/>
    <w:rsid w:val="00CB69CF"/>
    <w:rsid w:val="00CC12C5"/>
    <w:rsid w:val="00CC1EE4"/>
    <w:rsid w:val="00CC4322"/>
    <w:rsid w:val="00CC4B88"/>
    <w:rsid w:val="00CD24BD"/>
    <w:rsid w:val="00CD2B75"/>
    <w:rsid w:val="00CD2E51"/>
    <w:rsid w:val="00CD7D64"/>
    <w:rsid w:val="00CE3A3F"/>
    <w:rsid w:val="00CE4D87"/>
    <w:rsid w:val="00CE4F6F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07603"/>
    <w:rsid w:val="00D161A7"/>
    <w:rsid w:val="00D21775"/>
    <w:rsid w:val="00D247B6"/>
    <w:rsid w:val="00D31EDE"/>
    <w:rsid w:val="00D32E27"/>
    <w:rsid w:val="00D3740A"/>
    <w:rsid w:val="00D40368"/>
    <w:rsid w:val="00D450AD"/>
    <w:rsid w:val="00D45E1D"/>
    <w:rsid w:val="00D46461"/>
    <w:rsid w:val="00D51043"/>
    <w:rsid w:val="00D56333"/>
    <w:rsid w:val="00D575E1"/>
    <w:rsid w:val="00D61265"/>
    <w:rsid w:val="00D62082"/>
    <w:rsid w:val="00D64442"/>
    <w:rsid w:val="00D717EE"/>
    <w:rsid w:val="00D71D0B"/>
    <w:rsid w:val="00D73596"/>
    <w:rsid w:val="00D83106"/>
    <w:rsid w:val="00D84804"/>
    <w:rsid w:val="00D84F62"/>
    <w:rsid w:val="00D90F5D"/>
    <w:rsid w:val="00D95FA2"/>
    <w:rsid w:val="00D96AE5"/>
    <w:rsid w:val="00DA0E41"/>
    <w:rsid w:val="00DA1F61"/>
    <w:rsid w:val="00DA354A"/>
    <w:rsid w:val="00DA3DDD"/>
    <w:rsid w:val="00DA4708"/>
    <w:rsid w:val="00DA6330"/>
    <w:rsid w:val="00DB7923"/>
    <w:rsid w:val="00DB7E06"/>
    <w:rsid w:val="00DC715C"/>
    <w:rsid w:val="00DC78D3"/>
    <w:rsid w:val="00DD2D95"/>
    <w:rsid w:val="00DD34E7"/>
    <w:rsid w:val="00DE3047"/>
    <w:rsid w:val="00DE54BB"/>
    <w:rsid w:val="00DE7733"/>
    <w:rsid w:val="00DF1F8E"/>
    <w:rsid w:val="00DF30A1"/>
    <w:rsid w:val="00DF30A9"/>
    <w:rsid w:val="00DF3189"/>
    <w:rsid w:val="00DF4C9E"/>
    <w:rsid w:val="00DF6B09"/>
    <w:rsid w:val="00E0047D"/>
    <w:rsid w:val="00E01512"/>
    <w:rsid w:val="00E036D3"/>
    <w:rsid w:val="00E03D72"/>
    <w:rsid w:val="00E05404"/>
    <w:rsid w:val="00E10B28"/>
    <w:rsid w:val="00E229A4"/>
    <w:rsid w:val="00E24F90"/>
    <w:rsid w:val="00E27407"/>
    <w:rsid w:val="00E27C5B"/>
    <w:rsid w:val="00E35BBE"/>
    <w:rsid w:val="00E36D21"/>
    <w:rsid w:val="00E3730F"/>
    <w:rsid w:val="00E413BC"/>
    <w:rsid w:val="00E41F83"/>
    <w:rsid w:val="00E5032E"/>
    <w:rsid w:val="00E52092"/>
    <w:rsid w:val="00E52824"/>
    <w:rsid w:val="00E578EE"/>
    <w:rsid w:val="00E57F55"/>
    <w:rsid w:val="00E607D9"/>
    <w:rsid w:val="00E635E9"/>
    <w:rsid w:val="00E64142"/>
    <w:rsid w:val="00E651F7"/>
    <w:rsid w:val="00E659B8"/>
    <w:rsid w:val="00E6698E"/>
    <w:rsid w:val="00E6734F"/>
    <w:rsid w:val="00E70527"/>
    <w:rsid w:val="00E7089D"/>
    <w:rsid w:val="00E7209C"/>
    <w:rsid w:val="00E771E1"/>
    <w:rsid w:val="00E808EC"/>
    <w:rsid w:val="00E85612"/>
    <w:rsid w:val="00E87F98"/>
    <w:rsid w:val="00E90D5C"/>
    <w:rsid w:val="00E93C34"/>
    <w:rsid w:val="00E94836"/>
    <w:rsid w:val="00E96ABE"/>
    <w:rsid w:val="00EA1790"/>
    <w:rsid w:val="00EA1B98"/>
    <w:rsid w:val="00EA257D"/>
    <w:rsid w:val="00EA2794"/>
    <w:rsid w:val="00EA6254"/>
    <w:rsid w:val="00EA737F"/>
    <w:rsid w:val="00EB155A"/>
    <w:rsid w:val="00EB2256"/>
    <w:rsid w:val="00EB5E21"/>
    <w:rsid w:val="00EB6001"/>
    <w:rsid w:val="00EC486E"/>
    <w:rsid w:val="00EC78C7"/>
    <w:rsid w:val="00ED1427"/>
    <w:rsid w:val="00ED439F"/>
    <w:rsid w:val="00ED536F"/>
    <w:rsid w:val="00EE22CC"/>
    <w:rsid w:val="00EE3C73"/>
    <w:rsid w:val="00EE4201"/>
    <w:rsid w:val="00EE4285"/>
    <w:rsid w:val="00EF5DCA"/>
    <w:rsid w:val="00EF7411"/>
    <w:rsid w:val="00F002F6"/>
    <w:rsid w:val="00F00DA5"/>
    <w:rsid w:val="00F02140"/>
    <w:rsid w:val="00F024ED"/>
    <w:rsid w:val="00F06F3C"/>
    <w:rsid w:val="00F07C7F"/>
    <w:rsid w:val="00F12374"/>
    <w:rsid w:val="00F13BA1"/>
    <w:rsid w:val="00F159D0"/>
    <w:rsid w:val="00F170DD"/>
    <w:rsid w:val="00F2103E"/>
    <w:rsid w:val="00F21810"/>
    <w:rsid w:val="00F2240A"/>
    <w:rsid w:val="00F224A6"/>
    <w:rsid w:val="00F22DB3"/>
    <w:rsid w:val="00F26479"/>
    <w:rsid w:val="00F27534"/>
    <w:rsid w:val="00F27B7C"/>
    <w:rsid w:val="00F331B8"/>
    <w:rsid w:val="00F366F7"/>
    <w:rsid w:val="00F37104"/>
    <w:rsid w:val="00F406E2"/>
    <w:rsid w:val="00F43CE0"/>
    <w:rsid w:val="00F45D9B"/>
    <w:rsid w:val="00F50EAC"/>
    <w:rsid w:val="00F55405"/>
    <w:rsid w:val="00F60704"/>
    <w:rsid w:val="00F64C50"/>
    <w:rsid w:val="00F65E23"/>
    <w:rsid w:val="00F65FA6"/>
    <w:rsid w:val="00F66EF0"/>
    <w:rsid w:val="00F67746"/>
    <w:rsid w:val="00F709C3"/>
    <w:rsid w:val="00F7194F"/>
    <w:rsid w:val="00F728AF"/>
    <w:rsid w:val="00F7565A"/>
    <w:rsid w:val="00F75FAF"/>
    <w:rsid w:val="00F83A4C"/>
    <w:rsid w:val="00F87C8C"/>
    <w:rsid w:val="00F91B82"/>
    <w:rsid w:val="00F9523F"/>
    <w:rsid w:val="00F979C3"/>
    <w:rsid w:val="00FA1F21"/>
    <w:rsid w:val="00FA3BB7"/>
    <w:rsid w:val="00FA4AF7"/>
    <w:rsid w:val="00FA537D"/>
    <w:rsid w:val="00FA749D"/>
    <w:rsid w:val="00FB3395"/>
    <w:rsid w:val="00FB5F44"/>
    <w:rsid w:val="00FB6B28"/>
    <w:rsid w:val="00FB6B46"/>
    <w:rsid w:val="00FB79DC"/>
    <w:rsid w:val="00FC4543"/>
    <w:rsid w:val="00FD06CA"/>
    <w:rsid w:val="00FD40B4"/>
    <w:rsid w:val="00FE21E6"/>
    <w:rsid w:val="00FE3698"/>
    <w:rsid w:val="00FE469D"/>
    <w:rsid w:val="00FE50BB"/>
    <w:rsid w:val="00FF16C1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E1A35"/>
  <w15:docId w15:val="{99F4BB3F-5F46-48E8-BAA9-659068B2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287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C20D6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1213CD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1213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213CD"/>
    <w:rPr>
      <w:rFonts w:ascii="Times New Roman" w:eastAsia="Times New Roman" w:hAnsi="Times New Roman" w:cs="Times New Roman"/>
      <w:sz w:val="23"/>
      <w:szCs w:val="23"/>
      <w:lang w:val="en-US"/>
    </w:rPr>
  </w:style>
  <w:style w:type="paragraph" w:customStyle="1" w:styleId="Default">
    <w:name w:val="Default"/>
    <w:rsid w:val="00EA1B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494AB-BE26-4EA9-B5DA-B955BFD66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1196</Words>
  <Characters>7226</Characters>
  <Application>Microsoft Office Word</Application>
  <DocSecurity>0</DocSecurity>
  <Lines>164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agerp</dc:creator>
  <cp:keywords/>
  <dc:description/>
  <cp:lastModifiedBy>Amorim Júnior</cp:lastModifiedBy>
  <cp:revision>18</cp:revision>
  <cp:lastPrinted>2018-03-28T18:28:00Z</cp:lastPrinted>
  <dcterms:created xsi:type="dcterms:W3CDTF">2025-11-19T12:10:00Z</dcterms:created>
  <dcterms:modified xsi:type="dcterms:W3CDTF">2026-03-03T12:28:00Z</dcterms:modified>
</cp:coreProperties>
</file>