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13139511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</w:t>
      </w:r>
      <w:r w:rsidR="00C1620D">
        <w:rPr>
          <w:rStyle w:val="Forte"/>
          <w:rFonts w:ascii="Bookman Old Style" w:hAnsi="Bookman Old Style"/>
        </w:rPr>
        <w:t>6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5A54DBB9" w14:textId="0C52DD75" w:rsidR="003E43B5" w:rsidRDefault="001C5C4F" w:rsidP="003E43B5">
      <w:pPr>
        <w:pStyle w:val="NormalWeb"/>
        <w:spacing w:before="0" w:beforeAutospacing="0" w:after="0" w:afterAutospacing="0"/>
        <w:ind w:firstLine="1134"/>
        <w:jc w:val="both"/>
        <w:rPr>
          <w:b/>
          <w:bCs/>
          <w:iCs/>
          <w:u w:val="single"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FC732C" w:rsidRPr="00091543">
        <w:rPr>
          <w:b/>
          <w:i/>
          <w:u w:val="single"/>
        </w:rPr>
        <w:t>AO EXCELENTÍSSIMO GOVERNADOR DO ESTADO DO MARANHÃO, SENHOR CARLOS BRANDÃO</w:t>
      </w:r>
      <w:r w:rsidR="00BE1040" w:rsidRPr="00091543">
        <w:rPr>
          <w:b/>
          <w:i/>
          <w:u w:val="single"/>
        </w:rPr>
        <w:t>,</w:t>
      </w:r>
      <w:r w:rsidR="00FC732C" w:rsidRPr="00091543">
        <w:rPr>
          <w:b/>
          <w:i/>
          <w:u w:val="single"/>
        </w:rPr>
        <w:t xml:space="preserve"> </w:t>
      </w:r>
      <w:r w:rsidR="003E43B5" w:rsidRPr="003E43B5">
        <w:rPr>
          <w:b/>
          <w:iCs/>
          <w:u w:val="single"/>
        </w:rPr>
        <w:t xml:space="preserve">BEM COMO AOS EXCELENTÍSSIMOS SENHORES </w:t>
      </w:r>
      <w:r w:rsidR="003E43B5" w:rsidRPr="003E43B5">
        <w:rPr>
          <w:b/>
          <w:bCs/>
          <w:iCs/>
          <w:u w:val="single"/>
        </w:rPr>
        <w:t>PAULO CASÉ FERNANDES – SECRETÁRIO DE DESENVOLVIMENTO SOCIAL</w:t>
      </w:r>
      <w:r w:rsidR="003E43B5" w:rsidRPr="003E43B5">
        <w:rPr>
          <w:b/>
          <w:iCs/>
          <w:u w:val="single"/>
        </w:rPr>
        <w:t xml:space="preserve">, </w:t>
      </w:r>
      <w:r w:rsidR="003E43B5" w:rsidRPr="003E43B5">
        <w:rPr>
          <w:b/>
          <w:bCs/>
          <w:iCs/>
          <w:u w:val="single"/>
        </w:rPr>
        <w:t>BIRA DO PINDARÉ – SECRETÁRIO DE AGRICULTURA FAMILIAR</w:t>
      </w:r>
      <w:r w:rsidR="003E43B5" w:rsidRPr="003E43B5">
        <w:rPr>
          <w:b/>
          <w:iCs/>
          <w:u w:val="single"/>
        </w:rPr>
        <w:t xml:space="preserve">, E </w:t>
      </w:r>
      <w:r w:rsidR="003E43B5" w:rsidRPr="003E43B5">
        <w:rPr>
          <w:b/>
          <w:bCs/>
          <w:iCs/>
          <w:u w:val="single"/>
        </w:rPr>
        <w:t>MÁRCIO MACHADO – SECRETÁRIO DE ESTADO DE GOVERNO DO MARANHÃO</w:t>
      </w:r>
      <w:r w:rsidR="003E43B5" w:rsidRPr="003E43B5">
        <w:rPr>
          <w:b/>
          <w:iCs/>
          <w:u w:val="single"/>
        </w:rPr>
        <w:t xml:space="preserve">, OFÍCIO COM </w:t>
      </w:r>
      <w:r w:rsidR="003E43B5" w:rsidRPr="003E43B5">
        <w:rPr>
          <w:b/>
          <w:bCs/>
          <w:iCs/>
          <w:u w:val="single"/>
        </w:rPr>
        <w:t>PEDIDO DE PROVIDÊNCIAS</w:t>
      </w:r>
      <w:r w:rsidR="003E43B5" w:rsidRPr="003E43B5">
        <w:rPr>
          <w:b/>
          <w:iCs/>
          <w:u w:val="single"/>
        </w:rPr>
        <w:t xml:space="preserve"> PARA ADOÇÃO DAS MEDIDAS LEGAIS E ADMINISTRATIVAS </w:t>
      </w:r>
      <w:r w:rsidR="003E43B5" w:rsidRPr="003E43B5">
        <w:rPr>
          <w:b/>
          <w:i/>
          <w:u w:val="single"/>
        </w:rPr>
        <w:t>NECESSÁRIAS</w:t>
      </w:r>
      <w:r w:rsidR="003E43B5" w:rsidRPr="003E43B5">
        <w:rPr>
          <w:b/>
          <w:iCs/>
          <w:u w:val="single"/>
        </w:rPr>
        <w:t xml:space="preserve"> À </w:t>
      </w:r>
      <w:r w:rsidR="003E43B5" w:rsidRPr="003E43B5">
        <w:rPr>
          <w:b/>
          <w:bCs/>
          <w:iCs/>
          <w:u w:val="single"/>
        </w:rPr>
        <w:t xml:space="preserve">PERFURAÇÃO DE </w:t>
      </w:r>
      <w:r w:rsidR="000D132E" w:rsidRPr="000D132E">
        <w:rPr>
          <w:b/>
          <w:bCs/>
          <w:iCs/>
          <w:u w:val="single"/>
        </w:rPr>
        <w:t>1 (UM) POÇO ARTESIANO PARA ATENDER AOS MORADORES DA RUA DO CAMPO, CENTRO, NO MUNICÍPIO DE IGARAPÉ DO MEIO – MA</w:t>
      </w:r>
      <w:r w:rsidR="000D132E" w:rsidRPr="003E43B5">
        <w:rPr>
          <w:b/>
          <w:bCs/>
          <w:iCs/>
          <w:u w:val="single"/>
        </w:rPr>
        <w:t>.</w:t>
      </w:r>
    </w:p>
    <w:p w14:paraId="569D0A20" w14:textId="77777777" w:rsidR="003E43B5" w:rsidRP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60065E0" w14:textId="2F0EEE96" w:rsid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>
        <w:rPr>
          <w:bCs/>
          <w:iCs/>
        </w:rPr>
        <w:t xml:space="preserve">Considerando o preceituado </w:t>
      </w:r>
      <w:r w:rsidRPr="003E43B5">
        <w:rPr>
          <w:bCs/>
          <w:iCs/>
        </w:rPr>
        <w:t xml:space="preserve">nos princípios previstos na </w:t>
      </w:r>
      <w:r w:rsidRPr="003E43B5">
        <w:rPr>
          <w:b/>
          <w:bCs/>
          <w:iCs/>
        </w:rPr>
        <w:t>Constituição Federal de 1988</w:t>
      </w:r>
      <w:r w:rsidRPr="003E43B5">
        <w:rPr>
          <w:bCs/>
          <w:iCs/>
        </w:rPr>
        <w:t>, especialmente aqueles que tratam da dignidade da pessoa humana, do direito social à saúde e das políticas públicas voltadas à melhoria das condições de vida da população</w:t>
      </w:r>
      <w:r>
        <w:rPr>
          <w:bCs/>
          <w:iCs/>
        </w:rPr>
        <w:t>.</w:t>
      </w:r>
    </w:p>
    <w:p w14:paraId="25B572FD" w14:textId="7B72CE53" w:rsidR="00C1620D" w:rsidRPr="00C1620D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A ausência de acesso adequado à água compromete atividades essenciais do dia a dia, além de aumentar os riscos de doenças relacionadas à falta de saneamento básico.</w:t>
      </w:r>
    </w:p>
    <w:p w14:paraId="581C4B93" w14:textId="7E6247C6" w:rsidR="00C1620D" w:rsidRPr="003E43B5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Nesse sentido, a perfuração de um poço artesiano representa uma medida de grande relevância social, pois possibilitará o fornecimento de água de forma mais segura e contínua aos moradores da localidade.</w:t>
      </w:r>
    </w:p>
    <w:p w14:paraId="7EB8986D" w14:textId="59CC74B7" w:rsidR="00DA534A" w:rsidRDefault="003E43B5" w:rsidP="003E43B5">
      <w:pPr>
        <w:pStyle w:val="NormalWeb"/>
        <w:spacing w:before="0" w:beforeAutospacing="0" w:after="0" w:afterAutospacing="0"/>
        <w:ind w:firstLine="1134"/>
        <w:jc w:val="both"/>
      </w:pPr>
      <w:r w:rsidRPr="003E43B5">
        <w:rPr>
          <w:bCs/>
          <w:iCs/>
        </w:rPr>
        <w:t>Na certeza da sensibilidade desta gestão Estadual e do atendimento ao nosso pleito, agradecemos desde já</w:t>
      </w:r>
      <w:r>
        <w:rPr>
          <w:bCs/>
          <w:iCs/>
        </w:rPr>
        <w:t xml:space="preserve"> </w:t>
      </w:r>
      <w:r w:rsidR="00091543" w:rsidRPr="00091543">
        <w:t>e nos colocamos à disposição para eventuais esclarecimentos.</w:t>
      </w:r>
    </w:p>
    <w:p w14:paraId="72F8F592" w14:textId="77777777" w:rsidR="003E43B5" w:rsidRP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1A27A84" w14:textId="09C0E982" w:rsidR="00DB594D" w:rsidRPr="00091543" w:rsidRDefault="003878AD" w:rsidP="003E43B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0D132E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85FAD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E43B5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1620D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2025-08-06T13:48:00Z</cp:lastPrinted>
  <dcterms:created xsi:type="dcterms:W3CDTF">2026-03-10T13:26:00Z</dcterms:created>
  <dcterms:modified xsi:type="dcterms:W3CDTF">2026-03-10T13:26:00Z</dcterms:modified>
</cp:coreProperties>
</file>