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C73F" w14:textId="77777777" w:rsidR="00286D24" w:rsidRPr="00846011" w:rsidRDefault="00286D24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29F04" w14:textId="2D445061" w:rsidR="00286D24" w:rsidRPr="00846011" w:rsidRDefault="00C34527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011">
        <w:rPr>
          <w:rFonts w:ascii="Times New Roman" w:hAnsi="Times New Roman" w:cs="Times New Roman"/>
          <w:b/>
          <w:sz w:val="24"/>
          <w:szCs w:val="24"/>
        </w:rPr>
        <w:t>REQUERIMENTO</w:t>
      </w:r>
      <w:r w:rsidR="00286D24" w:rsidRPr="00846011">
        <w:rPr>
          <w:rFonts w:ascii="Times New Roman" w:hAnsi="Times New Roman" w:cs="Times New Roman"/>
          <w:b/>
          <w:sz w:val="24"/>
          <w:szCs w:val="24"/>
        </w:rPr>
        <w:t xml:space="preserve"> Nº        /202</w:t>
      </w:r>
      <w:r w:rsidR="00A306E8" w:rsidRPr="00846011">
        <w:rPr>
          <w:rFonts w:ascii="Times New Roman" w:hAnsi="Times New Roman" w:cs="Times New Roman"/>
          <w:b/>
          <w:sz w:val="24"/>
          <w:szCs w:val="24"/>
        </w:rPr>
        <w:t>6</w:t>
      </w:r>
    </w:p>
    <w:p w14:paraId="38E26FF4" w14:textId="77777777" w:rsidR="00E243A6" w:rsidRPr="00846011" w:rsidRDefault="00E243A6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61EC091C" w14:textId="451ACD4D" w:rsidR="00243DF7" w:rsidRPr="00A565B9" w:rsidRDefault="00573B81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A565B9">
        <w:rPr>
          <w:b/>
          <w:sz w:val="24"/>
          <w:szCs w:val="24"/>
        </w:rPr>
        <w:t>EXCELENTÍSSIMA SENHORA PRESIDENTE DA ASSEMBLEIA LEGISLATIVA DO ESTADO DO MARANHÃO - ALEMA</w:t>
      </w:r>
    </w:p>
    <w:p w14:paraId="321E0E24" w14:textId="77777777" w:rsidR="00243DF7" w:rsidRPr="00846011" w:rsidRDefault="00243DF7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0524A05E" w14:textId="3352E111" w:rsidR="00846011" w:rsidRDefault="00243DF7" w:rsidP="00846011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46011">
        <w:rPr>
          <w:bCs/>
        </w:rPr>
        <w:tab/>
      </w:r>
      <w:r w:rsidR="00254C94" w:rsidRPr="00846011">
        <w:rPr>
          <w:bCs/>
        </w:rPr>
        <w:t xml:space="preserve">Com fundamento no art. 30, III, do Regimento Interno da Assembleia Legislativa do Estado do Maranhão, que atribui à Comissão de Meio Ambiente e Desenvolvimento Sustentável </w:t>
      </w:r>
      <w:r w:rsidR="00846011">
        <w:rPr>
          <w:bCs/>
        </w:rPr>
        <w:t xml:space="preserve"> </w:t>
      </w:r>
      <w:r w:rsidR="00254C94" w:rsidRPr="00846011">
        <w:rPr>
          <w:bCs/>
        </w:rPr>
        <w:t xml:space="preserve">competência sobre política e sistema estadual do meio ambiente, defesa ecológica, recursos naturais e recursos hídricos, e por analogia ao art. 174 do mesmo Regimento, </w:t>
      </w:r>
      <w:r w:rsidR="006B4F14" w:rsidRPr="00846011">
        <w:rPr>
          <w:bCs/>
        </w:rPr>
        <w:t xml:space="preserve">requer </w:t>
      </w:r>
      <w:r w:rsidR="00254C94" w:rsidRPr="00846011">
        <w:rPr>
          <w:bCs/>
        </w:rPr>
        <w:t xml:space="preserve">da Comissão a realização de </w:t>
      </w:r>
      <w:r w:rsidR="00846011" w:rsidRPr="00846011">
        <w:rPr>
          <w:bCs/>
        </w:rPr>
        <w:t>reunião com convite ao Instituto Chico Mendes de Conservação da Biodiversidade – ICMBio, para apresentação institucional aos parlamentares e à sociedade acerca da proposta de decretação da Reserva Extrativista (RESEX) Tauá-Mirim, bem como sobre o rito da consulta pública e os principais elementos técnicos e administrativos do procedimento.</w:t>
      </w:r>
    </w:p>
    <w:p w14:paraId="372257C7" w14:textId="77777777" w:rsidR="00846011" w:rsidRPr="00846011" w:rsidRDefault="00846011" w:rsidP="00846011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6928DA56" w14:textId="77777777" w:rsidR="00846011" w:rsidRPr="00846011" w:rsidRDefault="00846011" w:rsidP="00846011">
      <w:pPr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 Finalidade e pauta sugerida</w:t>
      </w:r>
    </w:p>
    <w:p w14:paraId="5F4D0B2D" w14:textId="77777777" w:rsidR="00846011" w:rsidRDefault="00846011" w:rsidP="008460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Requer-se que o ICMBio apresente, de forma objetiva e didática, ao menos os seguintes pontos:</w:t>
      </w:r>
    </w:p>
    <w:p w14:paraId="296E38A5" w14:textId="77777777" w:rsidR="00846011" w:rsidRPr="00846011" w:rsidRDefault="00846011" w:rsidP="008460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D400A07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 – fundamentos legais e finalidade das Reservas Extrativistas (RESEX);</w:t>
      </w:r>
    </w:p>
    <w:p w14:paraId="56C291E5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II – histórico do processo de criação da RESEX Tauá-Mirim (principais marcos e fases já realizadas);</w:t>
      </w:r>
    </w:p>
    <w:p w14:paraId="0556A5C2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III – delimitação preliminar, critérios técnicos utilizados, diagnóstico socioambiental e metodologia empregada;</w:t>
      </w:r>
    </w:p>
    <w:p w14:paraId="6DDD6B6A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IV – rito e objetivos da consulta pública (forma de participação, registro das contribuições e etapas subsequentes);</w:t>
      </w:r>
    </w:p>
    <w:p w14:paraId="124D6055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 – efeitos práticos esperados com a decretação: o que muda e o que não muda (regras gerais de uso sustentável, instrumentos de gestão e fiscalização);</w:t>
      </w:r>
    </w:p>
    <w:p w14:paraId="05B632BC" w14:textId="77777777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 – governança: conselho deliberativo, plano de manejo e mecanismos de participação social;</w:t>
      </w:r>
    </w:p>
    <w:p w14:paraId="29B2B9CE" w14:textId="39C50DE5" w:rsid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VII – riscos e conflitos territoriais identificados e medidas de mitigação.</w:t>
      </w:r>
    </w:p>
    <w:p w14:paraId="039B2753" w14:textId="77777777" w:rsidR="00846011" w:rsidRPr="00846011" w:rsidRDefault="00846011" w:rsidP="008460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2C8ECB0D" w14:textId="77DF354C" w:rsidR="00846011" w:rsidRPr="00846011" w:rsidRDefault="00846011" w:rsidP="008460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 xml:space="preserve">Sugere-se que a </w:t>
      </w:r>
      <w:r w:rsidR="001B6AC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reunião na Comissão</w:t>
      </w: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seja realizada com a maior brevidade possível,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principalmente porque já</w:t>
      </w: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houve </w:t>
      </w: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consulta pública </w:t>
      </w:r>
      <w:r w:rsidR="001B6AC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8460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dia 17 de abril</w:t>
      </w:r>
      <w:r w:rsidR="001B6AC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20524C2E" w14:textId="51FB9D33" w:rsidR="00FE4A93" w:rsidRPr="00846011" w:rsidRDefault="00FE4A93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3050C90D" w14:textId="77777777" w:rsidR="00FE4A93" w:rsidRPr="00846011" w:rsidRDefault="00FE4A93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7F4C1540" w14:textId="77777777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5B9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24D8396E" w14:textId="5BBB61E1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5B9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7C5274">
        <w:rPr>
          <w:rFonts w:ascii="Times New Roman" w:hAnsi="Times New Roman" w:cs="Times New Roman"/>
          <w:b/>
          <w:sz w:val="24"/>
          <w:szCs w:val="24"/>
        </w:rPr>
        <w:t>27</w:t>
      </w:r>
      <w:r w:rsidRPr="00A565B9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B6AC2" w:rsidRPr="00A565B9">
        <w:rPr>
          <w:rFonts w:ascii="Times New Roman" w:hAnsi="Times New Roman" w:cs="Times New Roman"/>
          <w:b/>
          <w:sz w:val="24"/>
          <w:szCs w:val="24"/>
        </w:rPr>
        <w:t>abril</w:t>
      </w:r>
      <w:r w:rsidRPr="00A565B9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14:paraId="161FEA22" w14:textId="77777777" w:rsidR="00FE4A93" w:rsidRPr="00846011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165E487" w14:textId="77777777" w:rsidR="00FE4A93" w:rsidRPr="00A565B9" w:rsidRDefault="00FE4A93" w:rsidP="008460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565B9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1CFD0881" w14:textId="77777777" w:rsidR="00FE4A93" w:rsidRPr="00846011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23C0133" w14:textId="77777777" w:rsidR="00FE4A93" w:rsidRPr="0047104E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6CE2E" w14:textId="77777777" w:rsidR="00FE4A93" w:rsidRPr="0047104E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04E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7208D94" w14:textId="77777777" w:rsidR="00FE4A93" w:rsidRPr="00846011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46011">
        <w:rPr>
          <w:rFonts w:ascii="Times New Roman" w:hAnsi="Times New Roman" w:cs="Times New Roman"/>
          <w:bCs/>
          <w:sz w:val="24"/>
          <w:szCs w:val="24"/>
        </w:rPr>
        <w:t>Deputado Estadual</w:t>
      </w:r>
    </w:p>
    <w:p w14:paraId="29B664D6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62BCDA9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621797B8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1573A17C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6FC02CBF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148377EC" w14:textId="341F6D81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34B8CE39" w14:textId="30CC2AD0" w:rsidR="00547DE8" w:rsidRPr="00846011" w:rsidRDefault="00547DE8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39339B1" w14:textId="77777777" w:rsidR="00547DE8" w:rsidRPr="00846011" w:rsidRDefault="00547DE8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12CB1248" w14:textId="639B56ED" w:rsidR="006B4F14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355AE4D2" w14:textId="77777777" w:rsidR="00846011" w:rsidRPr="00846011" w:rsidRDefault="00846011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5962B20B" w14:textId="3A5528B6" w:rsidR="006B4F14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042CFBF9" w14:textId="77777777" w:rsidR="001B6AC2" w:rsidRDefault="001B6AC2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9E0F2D6" w14:textId="77777777" w:rsidR="001B6AC2" w:rsidRDefault="001B6AC2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45AA6E2" w14:textId="77777777" w:rsidR="007C5274" w:rsidRDefault="007C527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3519856" w14:textId="77777777" w:rsidR="001B6AC2" w:rsidRDefault="001B6AC2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20C0D1DA" w14:textId="77777777" w:rsidR="001B6AC2" w:rsidRPr="00846011" w:rsidRDefault="001B6AC2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7007AA5A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0C18F677" w14:textId="77777777" w:rsidR="006B4F14" w:rsidRPr="00846011" w:rsidRDefault="006B4F14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Cs/>
          <w:sz w:val="24"/>
          <w:szCs w:val="24"/>
        </w:rPr>
      </w:pPr>
    </w:p>
    <w:p w14:paraId="487D5206" w14:textId="13890F34" w:rsidR="00573B81" w:rsidRPr="00846011" w:rsidRDefault="00573B81" w:rsidP="00846011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sz w:val="24"/>
          <w:szCs w:val="24"/>
        </w:rPr>
      </w:pPr>
      <w:r w:rsidRPr="00846011">
        <w:rPr>
          <w:b/>
          <w:sz w:val="24"/>
          <w:szCs w:val="24"/>
        </w:rPr>
        <w:lastRenderedPageBreak/>
        <w:t>JUSTIFICATIVA</w:t>
      </w:r>
    </w:p>
    <w:p w14:paraId="4FD70BB4" w14:textId="77777777" w:rsidR="001B6AC2" w:rsidRDefault="00FE4A93" w:rsidP="001B6AC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6011">
        <w:rPr>
          <w:rFonts w:ascii="Times New Roman" w:hAnsi="Times New Roman" w:cs="Times New Roman"/>
          <w:bCs/>
          <w:sz w:val="24"/>
          <w:szCs w:val="24"/>
        </w:rPr>
        <w:tab/>
      </w:r>
    </w:p>
    <w:p w14:paraId="698AFE0A" w14:textId="13547D38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B6AC2">
        <w:rPr>
          <w:bCs/>
          <w:sz w:val="24"/>
          <w:szCs w:val="24"/>
        </w:rPr>
        <w:t>A proposta de decretação da Reserva Extrativista – RESEX Tauá-Mirim e a realização de consulta pública correlata possuem elevada relevância socioambiental para a Ilha de São Luís, por envolverem diretamente conservação ambiental, ordenamento territorial e proteção de modos de vida tradicionais, com reflexos potenciais sobre o uso sustentável de recursos naturais, atividades extrativistas e dinâmicas socioeconômicas do território.</w:t>
      </w:r>
    </w:p>
    <w:p w14:paraId="0FDDADB5" w14:textId="77777777" w:rsid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10439ED6" w14:textId="465DB0CD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B6AC2">
        <w:rPr>
          <w:bCs/>
          <w:sz w:val="24"/>
          <w:szCs w:val="24"/>
        </w:rPr>
        <w:t>A criação de unidade de conservação na categoria RESEX é matéria que, por sua própria natureza, demanda ampla compreensão técnica e jurídica do seu rito e de seus efeitos práticos, especialmente para afastar desinformação e garantir que o debate público se baseie em informações oficiais. Nesse sentido, é imprescindível que esta Casa Legislativa, no exercício de seu papel institucional, oportunize aos parlamentares e à sociedade esclarecimentos sobre: os fundamentos legais da RESEX, as etapas do processo de criação, os critérios técnicos de delimitação e diagnóstico socioambiental, o significado e o alcance da consulta pública, bem como o que efetivamente muda (ou não muda) no território com eventual decretação e posterior elaboração do plano de manejo.</w:t>
      </w:r>
    </w:p>
    <w:p w14:paraId="0D3133C3" w14:textId="77777777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339B8646" w14:textId="702834B4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A reunião na Comissão de Meio Ambiente</w:t>
      </w:r>
      <w:r w:rsidRPr="001B6AC2">
        <w:rPr>
          <w:bCs/>
          <w:sz w:val="24"/>
          <w:szCs w:val="24"/>
        </w:rPr>
        <w:t>, em analogia ao instrumento regimental destinado à participação social e ao esclarecimento de temas de relevante interesse público, revela-se o meio mais adequado para promover transparência, publicidade, participação qualificada e controle social, permitindo que o órgão federal competente — ICMBio — apresente diretamente aos deputados e à sociedade os aspectos técnicos e administrativos do procedimento, com linguagem acessível e suporte documental.</w:t>
      </w:r>
    </w:p>
    <w:p w14:paraId="707AFB60" w14:textId="77777777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390A8ACF" w14:textId="517ADAF8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B6AC2">
        <w:rPr>
          <w:bCs/>
          <w:sz w:val="24"/>
          <w:szCs w:val="24"/>
        </w:rPr>
        <w:t>Além de fortalecer a dimensão democrática do processo, a audiência pública contribui para a atuação responsável do Parlamento ao subsidiar encaminhamentos institucionais futuros, como requerimentos de informação, acompanhamento de políticas públicas ambientais, mediação de conflitos territoriais e promoção de diálogo entre instituições, sempre orientados pelo interesse público e pela legalidade.</w:t>
      </w:r>
    </w:p>
    <w:p w14:paraId="647C07A1" w14:textId="77777777" w:rsidR="001B6AC2" w:rsidRP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1D14A930" w14:textId="712F466A" w:rsidR="006B4F14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ab/>
      </w:r>
      <w:r w:rsidRPr="001B6AC2">
        <w:rPr>
          <w:bCs/>
          <w:sz w:val="24"/>
          <w:szCs w:val="24"/>
        </w:rPr>
        <w:t>Por tais razões, a presente iniciativa é necessária e oportuna, conferindo destaque institucional ao tema e garantindo que a Assembleia Legislativa do Estado do Maranhão esteja tecnicamente preparada para acompanhar e fiscalizar, de forma adequada e transparente, matéria de significativo impacto socioambiental para o Estado.</w:t>
      </w:r>
    </w:p>
    <w:p w14:paraId="22E2A2A4" w14:textId="77777777" w:rsidR="001B6AC2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16DF4308" w14:textId="77777777" w:rsidR="001B6AC2" w:rsidRPr="00846011" w:rsidRDefault="001B6AC2" w:rsidP="001B6AC2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775F075D" w14:textId="3172D2FB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5B9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13AA7D63" w14:textId="617E1B11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5B9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190A53">
        <w:rPr>
          <w:rFonts w:ascii="Times New Roman" w:hAnsi="Times New Roman" w:cs="Times New Roman"/>
          <w:b/>
          <w:sz w:val="24"/>
          <w:szCs w:val="24"/>
        </w:rPr>
        <w:t>27</w:t>
      </w:r>
      <w:r w:rsidRPr="00A565B9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B6AC2" w:rsidRPr="00A565B9">
        <w:rPr>
          <w:rFonts w:ascii="Times New Roman" w:hAnsi="Times New Roman" w:cs="Times New Roman"/>
          <w:b/>
          <w:sz w:val="24"/>
          <w:szCs w:val="24"/>
        </w:rPr>
        <w:t>abril</w:t>
      </w:r>
      <w:r w:rsidRPr="00A565B9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14:paraId="0E990986" w14:textId="77777777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F02E4" w14:textId="77777777" w:rsidR="00FE4A93" w:rsidRPr="00A565B9" w:rsidRDefault="00FE4A93" w:rsidP="008460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565B9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7AEEBAEB" w14:textId="77777777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5BE43" w14:textId="77777777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E0D19B" w14:textId="77777777" w:rsidR="00FE4A93" w:rsidRPr="00A565B9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5B9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47D5E2CD" w14:textId="77777777" w:rsidR="00FE4A93" w:rsidRPr="00846011" w:rsidRDefault="00FE4A93" w:rsidP="0084601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46011">
        <w:rPr>
          <w:rFonts w:ascii="Times New Roman" w:hAnsi="Times New Roman" w:cs="Times New Roman"/>
          <w:bCs/>
          <w:sz w:val="24"/>
          <w:szCs w:val="24"/>
        </w:rPr>
        <w:t>Deputado Estadual</w:t>
      </w:r>
    </w:p>
    <w:p w14:paraId="72B3D0D2" w14:textId="77777777" w:rsidR="00FE4A93" w:rsidRPr="00846011" w:rsidRDefault="00FE4A93" w:rsidP="00846011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sectPr w:rsidR="00FE4A93" w:rsidRPr="00846011" w:rsidSect="00014D2D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7AFD2" w14:textId="77777777" w:rsidR="00D718FB" w:rsidRDefault="00D718FB" w:rsidP="00D3740A">
      <w:pPr>
        <w:spacing w:after="0" w:line="240" w:lineRule="auto"/>
      </w:pPr>
      <w:r>
        <w:separator/>
      </w:r>
    </w:p>
  </w:endnote>
  <w:endnote w:type="continuationSeparator" w:id="0">
    <w:p w14:paraId="7C50FD24" w14:textId="77777777" w:rsidR="00D718FB" w:rsidRDefault="00D718FB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7C84B" w14:textId="77777777" w:rsidR="00D718FB" w:rsidRDefault="00D718FB" w:rsidP="00D3740A">
      <w:pPr>
        <w:spacing w:after="0" w:line="240" w:lineRule="auto"/>
      </w:pPr>
      <w:r>
        <w:separator/>
      </w:r>
    </w:p>
  </w:footnote>
  <w:footnote w:type="continuationSeparator" w:id="0">
    <w:p w14:paraId="6E17627D" w14:textId="77777777" w:rsidR="00D718FB" w:rsidRDefault="00D718FB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4537A5B"/>
    <w:multiLevelType w:val="multilevel"/>
    <w:tmpl w:val="8EF013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71ED4"/>
    <w:multiLevelType w:val="multilevel"/>
    <w:tmpl w:val="E77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F2B6D"/>
    <w:multiLevelType w:val="multilevel"/>
    <w:tmpl w:val="848C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E5971F2"/>
    <w:multiLevelType w:val="multilevel"/>
    <w:tmpl w:val="346C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F016D"/>
    <w:multiLevelType w:val="multilevel"/>
    <w:tmpl w:val="D8C225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4252BDE"/>
    <w:multiLevelType w:val="multilevel"/>
    <w:tmpl w:val="4812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9F5DAD"/>
    <w:multiLevelType w:val="multilevel"/>
    <w:tmpl w:val="EAC635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8D0417"/>
    <w:multiLevelType w:val="multilevel"/>
    <w:tmpl w:val="33FA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F8872E0"/>
    <w:multiLevelType w:val="multilevel"/>
    <w:tmpl w:val="9DA69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340BC9"/>
    <w:multiLevelType w:val="multilevel"/>
    <w:tmpl w:val="C0DA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3F34D8"/>
    <w:multiLevelType w:val="multilevel"/>
    <w:tmpl w:val="C582C9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8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E445035"/>
    <w:multiLevelType w:val="multilevel"/>
    <w:tmpl w:val="ADC4C9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6F16BA"/>
    <w:multiLevelType w:val="multilevel"/>
    <w:tmpl w:val="D95AC9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D575AE"/>
    <w:multiLevelType w:val="multilevel"/>
    <w:tmpl w:val="DECE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040CC"/>
    <w:multiLevelType w:val="multilevel"/>
    <w:tmpl w:val="8448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BE120C"/>
    <w:multiLevelType w:val="multilevel"/>
    <w:tmpl w:val="F414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0E0A24"/>
    <w:multiLevelType w:val="multilevel"/>
    <w:tmpl w:val="5470BB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937C20"/>
    <w:multiLevelType w:val="multilevel"/>
    <w:tmpl w:val="5A60A2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D81067"/>
    <w:multiLevelType w:val="multilevel"/>
    <w:tmpl w:val="0B7864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F6B3B"/>
    <w:multiLevelType w:val="multilevel"/>
    <w:tmpl w:val="1A3CE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F27C50"/>
    <w:multiLevelType w:val="multilevel"/>
    <w:tmpl w:val="F92A4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EF5512"/>
    <w:multiLevelType w:val="hybridMultilevel"/>
    <w:tmpl w:val="3D2633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1594">
    <w:abstractNumId w:val="0"/>
  </w:num>
  <w:num w:numId="2" w16cid:durableId="941498947">
    <w:abstractNumId w:val="27"/>
  </w:num>
  <w:num w:numId="3" w16cid:durableId="1255362331">
    <w:abstractNumId w:val="10"/>
  </w:num>
  <w:num w:numId="4" w16cid:durableId="1049843454">
    <w:abstractNumId w:val="29"/>
  </w:num>
  <w:num w:numId="5" w16cid:durableId="889147736">
    <w:abstractNumId w:val="28"/>
  </w:num>
  <w:num w:numId="6" w16cid:durableId="1863862033">
    <w:abstractNumId w:val="33"/>
  </w:num>
  <w:num w:numId="7" w16cid:durableId="1771775000">
    <w:abstractNumId w:val="19"/>
  </w:num>
  <w:num w:numId="8" w16cid:durableId="616765685">
    <w:abstractNumId w:val="6"/>
  </w:num>
  <w:num w:numId="9" w16cid:durableId="1113403862">
    <w:abstractNumId w:val="23"/>
  </w:num>
  <w:num w:numId="10" w16cid:durableId="366370926">
    <w:abstractNumId w:val="42"/>
  </w:num>
  <w:num w:numId="11" w16cid:durableId="635910883">
    <w:abstractNumId w:val="34"/>
  </w:num>
  <w:num w:numId="12" w16cid:durableId="1289896249">
    <w:abstractNumId w:val="18"/>
  </w:num>
  <w:num w:numId="13" w16cid:durableId="310791598">
    <w:abstractNumId w:val="14"/>
  </w:num>
  <w:num w:numId="14" w16cid:durableId="879052802">
    <w:abstractNumId w:val="41"/>
  </w:num>
  <w:num w:numId="15" w16cid:durableId="1965038422">
    <w:abstractNumId w:val="17"/>
  </w:num>
  <w:num w:numId="16" w16cid:durableId="1953317152">
    <w:abstractNumId w:val="2"/>
  </w:num>
  <w:num w:numId="17" w16cid:durableId="2101680495">
    <w:abstractNumId w:val="3"/>
  </w:num>
  <w:num w:numId="18" w16cid:durableId="1148085359">
    <w:abstractNumId w:val="44"/>
  </w:num>
  <w:num w:numId="19" w16cid:durableId="1155493340">
    <w:abstractNumId w:val="1"/>
  </w:num>
  <w:num w:numId="20" w16cid:durableId="1546720188">
    <w:abstractNumId w:val="35"/>
  </w:num>
  <w:num w:numId="21" w16cid:durableId="984553304">
    <w:abstractNumId w:val="4"/>
  </w:num>
  <w:num w:numId="22" w16cid:durableId="748237060">
    <w:abstractNumId w:val="9"/>
  </w:num>
  <w:num w:numId="23" w16cid:durableId="1073625207">
    <w:abstractNumId w:val="11"/>
  </w:num>
  <w:num w:numId="24" w16cid:durableId="427430125">
    <w:abstractNumId w:val="37"/>
  </w:num>
  <w:num w:numId="25" w16cid:durableId="813596154">
    <w:abstractNumId w:val="45"/>
  </w:num>
  <w:num w:numId="26" w16cid:durableId="1738702647">
    <w:abstractNumId w:val="12"/>
  </w:num>
  <w:num w:numId="27" w16cid:durableId="2052462029">
    <w:abstractNumId w:val="5"/>
  </w:num>
  <w:num w:numId="28" w16cid:durableId="404571850">
    <w:abstractNumId w:val="24"/>
  </w:num>
  <w:num w:numId="29" w16cid:durableId="374281181">
    <w:abstractNumId w:val="43"/>
  </w:num>
  <w:num w:numId="30" w16cid:durableId="857814114">
    <w:abstractNumId w:val="47"/>
  </w:num>
  <w:num w:numId="31" w16cid:durableId="1788740035">
    <w:abstractNumId w:val="7"/>
  </w:num>
  <w:num w:numId="32" w16cid:durableId="328485183">
    <w:abstractNumId w:val="31"/>
  </w:num>
  <w:num w:numId="33" w16cid:durableId="1738554225">
    <w:abstractNumId w:val="30"/>
  </w:num>
  <w:num w:numId="34" w16cid:durableId="123624661">
    <w:abstractNumId w:val="8"/>
  </w:num>
  <w:num w:numId="35" w16cid:durableId="364789512">
    <w:abstractNumId w:val="20"/>
  </w:num>
  <w:num w:numId="36" w16cid:durableId="2034652810">
    <w:abstractNumId w:val="15"/>
  </w:num>
  <w:num w:numId="37" w16cid:durableId="1067269065">
    <w:abstractNumId w:val="46"/>
  </w:num>
  <w:num w:numId="38" w16cid:durableId="756288951">
    <w:abstractNumId w:val="40"/>
  </w:num>
  <w:num w:numId="39" w16cid:durableId="2117021190">
    <w:abstractNumId w:val="25"/>
  </w:num>
  <w:num w:numId="40" w16cid:durableId="1795323959">
    <w:abstractNumId w:val="13"/>
  </w:num>
  <w:num w:numId="41" w16cid:durableId="959796032">
    <w:abstractNumId w:val="32"/>
  </w:num>
  <w:num w:numId="42" w16cid:durableId="534848976">
    <w:abstractNumId w:val="38"/>
  </w:num>
  <w:num w:numId="43" w16cid:durableId="197201041">
    <w:abstractNumId w:val="39"/>
  </w:num>
  <w:num w:numId="44" w16cid:durableId="587544063">
    <w:abstractNumId w:val="21"/>
  </w:num>
  <w:num w:numId="45" w16cid:durableId="445584844">
    <w:abstractNumId w:val="26"/>
  </w:num>
  <w:num w:numId="46" w16cid:durableId="1643001063">
    <w:abstractNumId w:val="16"/>
  </w:num>
  <w:num w:numId="47" w16cid:durableId="1173497301">
    <w:abstractNumId w:val="48"/>
  </w:num>
  <w:num w:numId="48" w16cid:durableId="347485316">
    <w:abstractNumId w:val="22"/>
  </w:num>
  <w:num w:numId="49" w16cid:durableId="54541265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07C8A"/>
    <w:rsid w:val="00010AAF"/>
    <w:rsid w:val="000114EE"/>
    <w:rsid w:val="00011DBD"/>
    <w:rsid w:val="00012E71"/>
    <w:rsid w:val="00014D2D"/>
    <w:rsid w:val="000150CE"/>
    <w:rsid w:val="0001517E"/>
    <w:rsid w:val="00025927"/>
    <w:rsid w:val="00030DF1"/>
    <w:rsid w:val="00031E7A"/>
    <w:rsid w:val="00035C0E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2E13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1291"/>
    <w:rsid w:val="00114ED5"/>
    <w:rsid w:val="001171BF"/>
    <w:rsid w:val="00120214"/>
    <w:rsid w:val="00123703"/>
    <w:rsid w:val="0012629E"/>
    <w:rsid w:val="00127F23"/>
    <w:rsid w:val="00133BA1"/>
    <w:rsid w:val="00134F1B"/>
    <w:rsid w:val="001350FD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0A53"/>
    <w:rsid w:val="001937C3"/>
    <w:rsid w:val="00196095"/>
    <w:rsid w:val="001A238D"/>
    <w:rsid w:val="001A30EB"/>
    <w:rsid w:val="001A607C"/>
    <w:rsid w:val="001B6AC2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FAB"/>
    <w:rsid w:val="0021736B"/>
    <w:rsid w:val="0021747B"/>
    <w:rsid w:val="0022139C"/>
    <w:rsid w:val="00224E10"/>
    <w:rsid w:val="0022559F"/>
    <w:rsid w:val="002318FB"/>
    <w:rsid w:val="00231EE3"/>
    <w:rsid w:val="0023408E"/>
    <w:rsid w:val="0024202B"/>
    <w:rsid w:val="002434F2"/>
    <w:rsid w:val="00243DF7"/>
    <w:rsid w:val="00244578"/>
    <w:rsid w:val="00250A61"/>
    <w:rsid w:val="00252263"/>
    <w:rsid w:val="00253150"/>
    <w:rsid w:val="002541BD"/>
    <w:rsid w:val="00254C94"/>
    <w:rsid w:val="00255573"/>
    <w:rsid w:val="00255B11"/>
    <w:rsid w:val="00255EAB"/>
    <w:rsid w:val="00260605"/>
    <w:rsid w:val="0026428A"/>
    <w:rsid w:val="00264CDF"/>
    <w:rsid w:val="00265CA5"/>
    <w:rsid w:val="00271E2A"/>
    <w:rsid w:val="002742DD"/>
    <w:rsid w:val="00286172"/>
    <w:rsid w:val="00286182"/>
    <w:rsid w:val="002867F6"/>
    <w:rsid w:val="00286D24"/>
    <w:rsid w:val="0029100B"/>
    <w:rsid w:val="00292C55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31D1"/>
    <w:rsid w:val="002D5255"/>
    <w:rsid w:val="002D53E8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472B"/>
    <w:rsid w:val="00320073"/>
    <w:rsid w:val="0032155D"/>
    <w:rsid w:val="00322815"/>
    <w:rsid w:val="00324699"/>
    <w:rsid w:val="00325317"/>
    <w:rsid w:val="00326501"/>
    <w:rsid w:val="00331458"/>
    <w:rsid w:val="00337921"/>
    <w:rsid w:val="003438DC"/>
    <w:rsid w:val="00344D4C"/>
    <w:rsid w:val="00345AFD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87037"/>
    <w:rsid w:val="003873F8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B6886"/>
    <w:rsid w:val="003C317C"/>
    <w:rsid w:val="003C4897"/>
    <w:rsid w:val="003C5671"/>
    <w:rsid w:val="003C6C3F"/>
    <w:rsid w:val="003C7F21"/>
    <w:rsid w:val="003D396D"/>
    <w:rsid w:val="003D66F6"/>
    <w:rsid w:val="003E1809"/>
    <w:rsid w:val="003E44BC"/>
    <w:rsid w:val="003E7F8A"/>
    <w:rsid w:val="003F21CD"/>
    <w:rsid w:val="003F56A5"/>
    <w:rsid w:val="00400769"/>
    <w:rsid w:val="004063CC"/>
    <w:rsid w:val="00410A65"/>
    <w:rsid w:val="0041726C"/>
    <w:rsid w:val="0042006A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6B4"/>
    <w:rsid w:val="004667CD"/>
    <w:rsid w:val="00467F0A"/>
    <w:rsid w:val="0047104E"/>
    <w:rsid w:val="00471ACE"/>
    <w:rsid w:val="00471CBD"/>
    <w:rsid w:val="004735C7"/>
    <w:rsid w:val="0047415D"/>
    <w:rsid w:val="004757D8"/>
    <w:rsid w:val="004809CC"/>
    <w:rsid w:val="00486F12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2D7E"/>
    <w:rsid w:val="004D790B"/>
    <w:rsid w:val="004D7B5B"/>
    <w:rsid w:val="004E616E"/>
    <w:rsid w:val="004F04D9"/>
    <w:rsid w:val="004F09EC"/>
    <w:rsid w:val="004F1B83"/>
    <w:rsid w:val="004F47BB"/>
    <w:rsid w:val="004F47EE"/>
    <w:rsid w:val="004F4AD0"/>
    <w:rsid w:val="005030A9"/>
    <w:rsid w:val="005109A2"/>
    <w:rsid w:val="005110DF"/>
    <w:rsid w:val="00514B77"/>
    <w:rsid w:val="00516751"/>
    <w:rsid w:val="00516C6B"/>
    <w:rsid w:val="00520D2F"/>
    <w:rsid w:val="005279DB"/>
    <w:rsid w:val="005336D4"/>
    <w:rsid w:val="005367CB"/>
    <w:rsid w:val="005431EE"/>
    <w:rsid w:val="00544248"/>
    <w:rsid w:val="00547DE8"/>
    <w:rsid w:val="00550C2F"/>
    <w:rsid w:val="00552306"/>
    <w:rsid w:val="00552DDE"/>
    <w:rsid w:val="00555DB8"/>
    <w:rsid w:val="00556693"/>
    <w:rsid w:val="00557A78"/>
    <w:rsid w:val="00560199"/>
    <w:rsid w:val="00573B81"/>
    <w:rsid w:val="00575352"/>
    <w:rsid w:val="00576D86"/>
    <w:rsid w:val="00582009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5A04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48B0"/>
    <w:rsid w:val="005E656C"/>
    <w:rsid w:val="005E7D54"/>
    <w:rsid w:val="005F2001"/>
    <w:rsid w:val="006047BD"/>
    <w:rsid w:val="00616A68"/>
    <w:rsid w:val="0062192B"/>
    <w:rsid w:val="006232A1"/>
    <w:rsid w:val="00624183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46BC7"/>
    <w:rsid w:val="006534C9"/>
    <w:rsid w:val="00654A35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B4F14"/>
    <w:rsid w:val="006C1C82"/>
    <w:rsid w:val="006C33CC"/>
    <w:rsid w:val="006C49DD"/>
    <w:rsid w:val="006C62F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484"/>
    <w:rsid w:val="00711CAB"/>
    <w:rsid w:val="00712793"/>
    <w:rsid w:val="00713913"/>
    <w:rsid w:val="00715AEB"/>
    <w:rsid w:val="0071601C"/>
    <w:rsid w:val="00716D6C"/>
    <w:rsid w:val="0071769A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6E4B"/>
    <w:rsid w:val="00767A9E"/>
    <w:rsid w:val="007724AD"/>
    <w:rsid w:val="0077331E"/>
    <w:rsid w:val="007763C4"/>
    <w:rsid w:val="007810F0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5274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46011"/>
    <w:rsid w:val="00850F22"/>
    <w:rsid w:val="00855EA6"/>
    <w:rsid w:val="00860921"/>
    <w:rsid w:val="00862EB0"/>
    <w:rsid w:val="008635BB"/>
    <w:rsid w:val="0086525F"/>
    <w:rsid w:val="00870F2A"/>
    <w:rsid w:val="008738DD"/>
    <w:rsid w:val="008A27E3"/>
    <w:rsid w:val="008A4169"/>
    <w:rsid w:val="008C5C09"/>
    <w:rsid w:val="008D07F6"/>
    <w:rsid w:val="008D0EE2"/>
    <w:rsid w:val="008D33AC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4985"/>
    <w:rsid w:val="009274B1"/>
    <w:rsid w:val="00927D35"/>
    <w:rsid w:val="00927DB3"/>
    <w:rsid w:val="0093713E"/>
    <w:rsid w:val="00937A73"/>
    <w:rsid w:val="00941100"/>
    <w:rsid w:val="009419D1"/>
    <w:rsid w:val="00944BFE"/>
    <w:rsid w:val="00944EE8"/>
    <w:rsid w:val="009471D9"/>
    <w:rsid w:val="0095177F"/>
    <w:rsid w:val="009520FC"/>
    <w:rsid w:val="00952B9F"/>
    <w:rsid w:val="00961752"/>
    <w:rsid w:val="00963BF1"/>
    <w:rsid w:val="00966479"/>
    <w:rsid w:val="009668DD"/>
    <w:rsid w:val="00970355"/>
    <w:rsid w:val="00972CA1"/>
    <w:rsid w:val="00974F45"/>
    <w:rsid w:val="00980840"/>
    <w:rsid w:val="00980A05"/>
    <w:rsid w:val="00983702"/>
    <w:rsid w:val="00985C2F"/>
    <w:rsid w:val="0098618C"/>
    <w:rsid w:val="009862AD"/>
    <w:rsid w:val="00986996"/>
    <w:rsid w:val="009904C7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D6D09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6686"/>
    <w:rsid w:val="00A27ABD"/>
    <w:rsid w:val="00A306E8"/>
    <w:rsid w:val="00A31477"/>
    <w:rsid w:val="00A31FAE"/>
    <w:rsid w:val="00A33931"/>
    <w:rsid w:val="00A42643"/>
    <w:rsid w:val="00A44CEF"/>
    <w:rsid w:val="00A46529"/>
    <w:rsid w:val="00A47CB4"/>
    <w:rsid w:val="00A51601"/>
    <w:rsid w:val="00A562B9"/>
    <w:rsid w:val="00A563F8"/>
    <w:rsid w:val="00A565B9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9A9"/>
    <w:rsid w:val="00A75CA6"/>
    <w:rsid w:val="00A761F1"/>
    <w:rsid w:val="00A83FE7"/>
    <w:rsid w:val="00A855B6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7F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B13"/>
    <w:rsid w:val="00B83C57"/>
    <w:rsid w:val="00B866AB"/>
    <w:rsid w:val="00B91B73"/>
    <w:rsid w:val="00B92C34"/>
    <w:rsid w:val="00B96500"/>
    <w:rsid w:val="00BB27F4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2AB8"/>
    <w:rsid w:val="00C05AE4"/>
    <w:rsid w:val="00C11A4B"/>
    <w:rsid w:val="00C121E0"/>
    <w:rsid w:val="00C13372"/>
    <w:rsid w:val="00C15B45"/>
    <w:rsid w:val="00C166AB"/>
    <w:rsid w:val="00C17160"/>
    <w:rsid w:val="00C26F58"/>
    <w:rsid w:val="00C34527"/>
    <w:rsid w:val="00C437E8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0DAD"/>
    <w:rsid w:val="00C82184"/>
    <w:rsid w:val="00C82229"/>
    <w:rsid w:val="00C831B4"/>
    <w:rsid w:val="00C84406"/>
    <w:rsid w:val="00C94A49"/>
    <w:rsid w:val="00C94C29"/>
    <w:rsid w:val="00C95FC2"/>
    <w:rsid w:val="00CA2708"/>
    <w:rsid w:val="00CA3F78"/>
    <w:rsid w:val="00CA552C"/>
    <w:rsid w:val="00CB0110"/>
    <w:rsid w:val="00CB1258"/>
    <w:rsid w:val="00CB408A"/>
    <w:rsid w:val="00CB53ED"/>
    <w:rsid w:val="00CB5BD3"/>
    <w:rsid w:val="00CB69CF"/>
    <w:rsid w:val="00CC02C9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D50"/>
    <w:rsid w:val="00CF74F0"/>
    <w:rsid w:val="00D0189B"/>
    <w:rsid w:val="00D04704"/>
    <w:rsid w:val="00D04B1F"/>
    <w:rsid w:val="00D05BCD"/>
    <w:rsid w:val="00D06516"/>
    <w:rsid w:val="00D1001B"/>
    <w:rsid w:val="00D1278E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8FB"/>
    <w:rsid w:val="00D71D0B"/>
    <w:rsid w:val="00D73596"/>
    <w:rsid w:val="00D83106"/>
    <w:rsid w:val="00D84804"/>
    <w:rsid w:val="00D873EE"/>
    <w:rsid w:val="00D87AB1"/>
    <w:rsid w:val="00D90F5D"/>
    <w:rsid w:val="00D96AE5"/>
    <w:rsid w:val="00DA0E41"/>
    <w:rsid w:val="00DA1F61"/>
    <w:rsid w:val="00DA354A"/>
    <w:rsid w:val="00DA3DDD"/>
    <w:rsid w:val="00DA6330"/>
    <w:rsid w:val="00DA735A"/>
    <w:rsid w:val="00DB7923"/>
    <w:rsid w:val="00DC268E"/>
    <w:rsid w:val="00DC7722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1EB4"/>
    <w:rsid w:val="00E036D3"/>
    <w:rsid w:val="00E03D72"/>
    <w:rsid w:val="00E10B28"/>
    <w:rsid w:val="00E243A6"/>
    <w:rsid w:val="00E24F90"/>
    <w:rsid w:val="00E27407"/>
    <w:rsid w:val="00E35BBE"/>
    <w:rsid w:val="00E36D21"/>
    <w:rsid w:val="00E3730F"/>
    <w:rsid w:val="00E413BC"/>
    <w:rsid w:val="00E41F83"/>
    <w:rsid w:val="00E52824"/>
    <w:rsid w:val="00E53443"/>
    <w:rsid w:val="00E553C4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6BD8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377D1"/>
    <w:rsid w:val="00F402EE"/>
    <w:rsid w:val="00F406E2"/>
    <w:rsid w:val="00F43CE0"/>
    <w:rsid w:val="00F45D9B"/>
    <w:rsid w:val="00F55405"/>
    <w:rsid w:val="00F559CD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1A6C"/>
    <w:rsid w:val="00FB3395"/>
    <w:rsid w:val="00FB5F44"/>
    <w:rsid w:val="00FB6B28"/>
    <w:rsid w:val="00FB6B46"/>
    <w:rsid w:val="00FC4543"/>
    <w:rsid w:val="00FE21E6"/>
    <w:rsid w:val="00FE3698"/>
    <w:rsid w:val="00FE469D"/>
    <w:rsid w:val="00FE4A93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BA6A7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7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AEEB-420A-439E-90DC-62AB29F8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737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Luciana Coutinho de Santana</cp:lastModifiedBy>
  <cp:revision>18</cp:revision>
  <cp:lastPrinted>2018-03-28T18:28:00Z</cp:lastPrinted>
  <dcterms:created xsi:type="dcterms:W3CDTF">2026-03-30T02:51:00Z</dcterms:created>
  <dcterms:modified xsi:type="dcterms:W3CDTF">2026-04-27T13:43:00Z</dcterms:modified>
</cp:coreProperties>
</file>