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2C73F" w14:textId="77777777" w:rsidR="00286D24" w:rsidRPr="00573B81" w:rsidRDefault="00286D24" w:rsidP="00573B81">
      <w:pPr>
        <w:spacing w:after="0" w:line="360" w:lineRule="auto"/>
        <w:jc w:val="center"/>
        <w:rPr>
          <w:rFonts w:ascii="Times New Roman" w:hAnsi="Times New Roman" w:cs="Times New Roman"/>
          <w:b/>
          <w:sz w:val="24"/>
          <w:szCs w:val="24"/>
        </w:rPr>
      </w:pPr>
    </w:p>
    <w:p w14:paraId="55429F04" w14:textId="2D445061" w:rsidR="00286D24" w:rsidRPr="00573B81" w:rsidRDefault="00C34527" w:rsidP="00573B81">
      <w:pPr>
        <w:spacing w:after="0" w:line="360" w:lineRule="auto"/>
        <w:jc w:val="center"/>
        <w:rPr>
          <w:rFonts w:ascii="Times New Roman" w:hAnsi="Times New Roman" w:cs="Times New Roman"/>
          <w:b/>
          <w:sz w:val="24"/>
          <w:szCs w:val="24"/>
        </w:rPr>
      </w:pPr>
      <w:r w:rsidRPr="00573B81">
        <w:rPr>
          <w:rFonts w:ascii="Times New Roman" w:hAnsi="Times New Roman" w:cs="Times New Roman"/>
          <w:b/>
          <w:sz w:val="24"/>
          <w:szCs w:val="24"/>
        </w:rPr>
        <w:t>REQUERIMENTO</w:t>
      </w:r>
      <w:r w:rsidR="00286D24" w:rsidRPr="00573B81">
        <w:rPr>
          <w:rFonts w:ascii="Times New Roman" w:hAnsi="Times New Roman" w:cs="Times New Roman"/>
          <w:b/>
          <w:sz w:val="24"/>
          <w:szCs w:val="24"/>
        </w:rPr>
        <w:t xml:space="preserve"> Nº        /202</w:t>
      </w:r>
      <w:r w:rsidR="00A306E8" w:rsidRPr="00573B81">
        <w:rPr>
          <w:rFonts w:ascii="Times New Roman" w:hAnsi="Times New Roman" w:cs="Times New Roman"/>
          <w:b/>
          <w:sz w:val="24"/>
          <w:szCs w:val="24"/>
        </w:rPr>
        <w:t>6</w:t>
      </w:r>
    </w:p>
    <w:p w14:paraId="38E26FF4" w14:textId="77777777" w:rsidR="00E243A6" w:rsidRPr="00573B81" w:rsidRDefault="00E243A6" w:rsidP="00573B81">
      <w:pPr>
        <w:pStyle w:val="Corpodetexto2"/>
        <w:tabs>
          <w:tab w:val="left" w:pos="851"/>
          <w:tab w:val="left" w:pos="1134"/>
        </w:tabs>
        <w:spacing w:line="360" w:lineRule="auto"/>
        <w:rPr>
          <w:b/>
          <w:bCs/>
          <w:sz w:val="24"/>
          <w:szCs w:val="24"/>
        </w:rPr>
      </w:pPr>
    </w:p>
    <w:p w14:paraId="61EC091C" w14:textId="451ACD4D" w:rsidR="00243DF7" w:rsidRPr="00573B81" w:rsidRDefault="00573B81" w:rsidP="00573B81">
      <w:pPr>
        <w:pStyle w:val="Corpodetexto2"/>
        <w:tabs>
          <w:tab w:val="left" w:pos="851"/>
          <w:tab w:val="left" w:pos="1134"/>
        </w:tabs>
        <w:spacing w:line="360" w:lineRule="auto"/>
        <w:rPr>
          <w:b/>
          <w:bCs/>
          <w:sz w:val="24"/>
          <w:szCs w:val="24"/>
        </w:rPr>
      </w:pPr>
      <w:r w:rsidRPr="00573B81">
        <w:rPr>
          <w:b/>
          <w:bCs/>
          <w:sz w:val="24"/>
          <w:szCs w:val="24"/>
        </w:rPr>
        <w:t>EXCELENTÍSSIMA SENHORA PRESID</w:t>
      </w:r>
      <w:r>
        <w:rPr>
          <w:b/>
          <w:bCs/>
          <w:sz w:val="24"/>
          <w:szCs w:val="24"/>
        </w:rPr>
        <w:t>ENTE DA ASSEMBLEIA LEGISLATIVA</w:t>
      </w:r>
      <w:r w:rsidRPr="00573B81">
        <w:rPr>
          <w:b/>
          <w:bCs/>
          <w:sz w:val="24"/>
          <w:szCs w:val="24"/>
        </w:rPr>
        <w:t xml:space="preserve"> DO ESTADO DO MARANHÃO - ALEMA</w:t>
      </w:r>
    </w:p>
    <w:p w14:paraId="321E0E24" w14:textId="77777777" w:rsidR="00243DF7" w:rsidRPr="00573B81" w:rsidRDefault="00243DF7" w:rsidP="00573B81">
      <w:pPr>
        <w:pStyle w:val="Corpodetexto2"/>
        <w:tabs>
          <w:tab w:val="left" w:pos="851"/>
          <w:tab w:val="left" w:pos="1134"/>
        </w:tabs>
        <w:spacing w:line="360" w:lineRule="auto"/>
        <w:rPr>
          <w:sz w:val="24"/>
          <w:szCs w:val="24"/>
        </w:rPr>
      </w:pPr>
    </w:p>
    <w:p w14:paraId="5161E803" w14:textId="38191201" w:rsidR="00573B81" w:rsidRPr="00573B81" w:rsidRDefault="00243DF7" w:rsidP="00573B81">
      <w:pPr>
        <w:pStyle w:val="Corpodetexto2"/>
        <w:tabs>
          <w:tab w:val="left" w:pos="851"/>
          <w:tab w:val="left" w:pos="1134"/>
        </w:tabs>
        <w:spacing w:line="360" w:lineRule="auto"/>
        <w:rPr>
          <w:sz w:val="24"/>
          <w:szCs w:val="24"/>
        </w:rPr>
      </w:pPr>
      <w:r w:rsidRPr="00573B81">
        <w:rPr>
          <w:sz w:val="24"/>
          <w:szCs w:val="24"/>
        </w:rPr>
        <w:tab/>
      </w:r>
      <w:r w:rsidR="00573B81" w:rsidRPr="00573B81">
        <w:rPr>
          <w:bCs/>
          <w:sz w:val="24"/>
          <w:szCs w:val="24"/>
        </w:rPr>
        <w:t xml:space="preserve">Com fundamento nos arts. 158, VII, e 160 do Regimento Interno da Assembleia Legislativa do Estado do Maranhão, c/c art. 12, XII, do mesmo diploma, requer o encaminhamento de </w:t>
      </w:r>
      <w:r w:rsidR="00573B81" w:rsidRPr="00573B81">
        <w:rPr>
          <w:b/>
          <w:bCs/>
          <w:sz w:val="24"/>
          <w:szCs w:val="24"/>
        </w:rPr>
        <w:t>PEDIDO DE INFORMAÇÕES</w:t>
      </w:r>
      <w:r w:rsidR="00573B81" w:rsidRPr="00573B81">
        <w:rPr>
          <w:bCs/>
          <w:sz w:val="24"/>
          <w:szCs w:val="24"/>
        </w:rPr>
        <w:t xml:space="preserve"> à Secretaria de Estado do Meio Ambiente e Recursos Naturais – SEMA/MA, à Secretaria de Estado da Saúde – SES/MA, ao Corpo de Bombeiros Militar do Estado do Maranhão/Coordenadoria Estadual de Proteção e Defesa Civil, à Secretaria de Estado da Segurança Pública e à Casa Civil do Governo do Estado do Maranhão, acerca de possíveis impactos ambientais, sanitários e de drenagem urbana na região da Vila Tiradentes/Vila Maranhão, no Município de São Luís/MA, especialmente em relação às operações das empresas Motta Agropecuária Ltda. (nome fantasia Motta Fertilizantes) e MFILog Logística Portuária e Armazém Gerais Ltda., bem como sobre fiscalizações, licenças, monitoramento, registros oficiais e providências adotadas.</w:t>
      </w:r>
      <w:r w:rsidR="00573B81" w:rsidRPr="00573B81">
        <w:rPr>
          <w:sz w:val="24"/>
          <w:szCs w:val="24"/>
        </w:rPr>
        <w:t xml:space="preserve"> </w:t>
      </w:r>
    </w:p>
    <w:p w14:paraId="4AE40C9B" w14:textId="77777777" w:rsidR="00573B81" w:rsidRPr="00573B81" w:rsidRDefault="00573B81" w:rsidP="00573B81">
      <w:pPr>
        <w:pStyle w:val="Corpodetexto2"/>
        <w:tabs>
          <w:tab w:val="left" w:pos="851"/>
          <w:tab w:val="left" w:pos="1134"/>
        </w:tabs>
        <w:spacing w:line="360" w:lineRule="auto"/>
        <w:rPr>
          <w:b/>
          <w:bCs/>
          <w:sz w:val="24"/>
          <w:szCs w:val="24"/>
        </w:rPr>
      </w:pPr>
    </w:p>
    <w:p w14:paraId="2F54760C" w14:textId="34D48ABA" w:rsidR="00573B81" w:rsidRPr="00573B81" w:rsidRDefault="00573B81" w:rsidP="00573B81">
      <w:pPr>
        <w:pStyle w:val="Corpodetexto2"/>
        <w:tabs>
          <w:tab w:val="left" w:pos="851"/>
          <w:tab w:val="left" w:pos="1134"/>
        </w:tabs>
        <w:spacing w:line="360" w:lineRule="auto"/>
        <w:rPr>
          <w:sz w:val="24"/>
          <w:szCs w:val="24"/>
        </w:rPr>
      </w:pPr>
      <w:r w:rsidRPr="00573B81">
        <w:rPr>
          <w:sz w:val="24"/>
          <w:szCs w:val="24"/>
        </w:rPr>
        <w:t>Requeiro à Mesa Diretora, na forma regimental, seja encaminhado pedido de informações aos órgãos estaduais acima indicados, para que prestem, no prazo legal, as informações a seguir:</w:t>
      </w:r>
    </w:p>
    <w:p w14:paraId="58DADDA8" w14:textId="77777777" w:rsidR="00573B81" w:rsidRPr="00573B81" w:rsidRDefault="00573B81" w:rsidP="00573B81">
      <w:pPr>
        <w:pStyle w:val="Corpodetexto2"/>
        <w:tabs>
          <w:tab w:val="left" w:pos="851"/>
          <w:tab w:val="left" w:pos="1134"/>
        </w:tabs>
        <w:spacing w:line="360" w:lineRule="auto"/>
        <w:rPr>
          <w:sz w:val="24"/>
          <w:szCs w:val="24"/>
        </w:rPr>
      </w:pPr>
    </w:p>
    <w:p w14:paraId="56417536" w14:textId="77777777" w:rsidR="00573B81" w:rsidRPr="00573B81" w:rsidRDefault="00573B81" w:rsidP="00573B81">
      <w:pPr>
        <w:pStyle w:val="Corpodetexto2"/>
        <w:tabs>
          <w:tab w:val="left" w:pos="851"/>
          <w:tab w:val="left" w:pos="1134"/>
        </w:tabs>
        <w:spacing w:line="360" w:lineRule="auto"/>
        <w:rPr>
          <w:b/>
          <w:bCs/>
          <w:sz w:val="24"/>
          <w:szCs w:val="24"/>
        </w:rPr>
      </w:pPr>
      <w:r w:rsidRPr="00573B81">
        <w:rPr>
          <w:b/>
          <w:bCs/>
          <w:sz w:val="24"/>
          <w:szCs w:val="24"/>
        </w:rPr>
        <w:t>I – QUANTO À REGULARIDADE AMBIENTAL, FISCALIZAÇÃO E LICENCIAMENTO</w:t>
      </w:r>
    </w:p>
    <w:p w14:paraId="5A3EC009" w14:textId="77777777" w:rsidR="00573B81" w:rsidRPr="00573B81" w:rsidRDefault="00573B81" w:rsidP="00573B81">
      <w:pPr>
        <w:pStyle w:val="Corpodetexto2"/>
        <w:numPr>
          <w:ilvl w:val="0"/>
          <w:numId w:val="42"/>
        </w:numPr>
        <w:tabs>
          <w:tab w:val="left" w:pos="851"/>
          <w:tab w:val="left" w:pos="1134"/>
        </w:tabs>
        <w:spacing w:line="360" w:lineRule="auto"/>
        <w:rPr>
          <w:sz w:val="24"/>
          <w:szCs w:val="24"/>
        </w:rPr>
      </w:pPr>
      <w:r w:rsidRPr="00573B81">
        <w:rPr>
          <w:sz w:val="24"/>
          <w:szCs w:val="24"/>
        </w:rPr>
        <w:t xml:space="preserve">Informar se há, perante a </w:t>
      </w:r>
      <w:r w:rsidRPr="00573B81">
        <w:rPr>
          <w:b/>
          <w:bCs/>
          <w:sz w:val="24"/>
          <w:szCs w:val="24"/>
        </w:rPr>
        <w:t>SEMA/MA</w:t>
      </w:r>
      <w:r w:rsidRPr="00573B81">
        <w:rPr>
          <w:sz w:val="24"/>
          <w:szCs w:val="24"/>
        </w:rPr>
        <w:t xml:space="preserve">, licença ambiental expedida, em análise, renovada, suspensa, vencida, condicionada, indeferida ou cancelada em favor da empresa </w:t>
      </w:r>
      <w:r w:rsidRPr="00573B81">
        <w:rPr>
          <w:b/>
          <w:bCs/>
          <w:sz w:val="24"/>
          <w:szCs w:val="24"/>
        </w:rPr>
        <w:t>Motta Agropecuária Ltda.</w:t>
      </w:r>
      <w:r w:rsidRPr="00573B81">
        <w:rPr>
          <w:sz w:val="24"/>
          <w:szCs w:val="24"/>
        </w:rPr>
        <w:t xml:space="preserve">, nome fantasia </w:t>
      </w:r>
      <w:r w:rsidRPr="00573B81">
        <w:rPr>
          <w:b/>
          <w:bCs/>
          <w:sz w:val="24"/>
          <w:szCs w:val="24"/>
        </w:rPr>
        <w:t>Motta Fertilizantes</w:t>
      </w:r>
      <w:r w:rsidRPr="00573B81">
        <w:rPr>
          <w:sz w:val="24"/>
          <w:szCs w:val="24"/>
        </w:rPr>
        <w:t xml:space="preserve">, e/ou da empresa </w:t>
      </w:r>
      <w:r w:rsidRPr="00573B81">
        <w:rPr>
          <w:b/>
          <w:bCs/>
          <w:sz w:val="24"/>
          <w:szCs w:val="24"/>
        </w:rPr>
        <w:t>MFILog Logística Portuária e Armazém Gerais Ltda.</w:t>
      </w:r>
      <w:r w:rsidRPr="00573B81">
        <w:rPr>
          <w:sz w:val="24"/>
          <w:szCs w:val="24"/>
        </w:rPr>
        <w:t xml:space="preserve">, ou de operações por elas mantidas na região da </w:t>
      </w:r>
      <w:r w:rsidRPr="00573B81">
        <w:rPr>
          <w:b/>
          <w:bCs/>
          <w:sz w:val="24"/>
          <w:szCs w:val="24"/>
        </w:rPr>
        <w:t>Vila Tiradentes/Vila Maranhão</w:t>
      </w:r>
      <w:r w:rsidRPr="00573B81">
        <w:rPr>
          <w:sz w:val="24"/>
          <w:szCs w:val="24"/>
        </w:rPr>
        <w:t>, em São Luís/MA.</w:t>
      </w:r>
    </w:p>
    <w:p w14:paraId="283A8411" w14:textId="5F7658EF" w:rsidR="00573B81" w:rsidRPr="00573B81" w:rsidRDefault="00573B81" w:rsidP="00573B81">
      <w:pPr>
        <w:pStyle w:val="Corpodetexto2"/>
        <w:tabs>
          <w:tab w:val="left" w:pos="851"/>
          <w:tab w:val="left" w:pos="1134"/>
        </w:tabs>
        <w:spacing w:line="360" w:lineRule="auto"/>
        <w:ind w:left="720"/>
        <w:rPr>
          <w:sz w:val="24"/>
          <w:szCs w:val="24"/>
        </w:rPr>
      </w:pPr>
      <w:r w:rsidRPr="00573B81">
        <w:rPr>
          <w:sz w:val="24"/>
          <w:szCs w:val="24"/>
        </w:rPr>
        <w:t xml:space="preserve"> </w:t>
      </w:r>
    </w:p>
    <w:p w14:paraId="79C1EB7D" w14:textId="77777777" w:rsidR="00573B81" w:rsidRPr="00573B81" w:rsidRDefault="00573B81" w:rsidP="00573B81">
      <w:pPr>
        <w:pStyle w:val="Corpodetexto2"/>
        <w:numPr>
          <w:ilvl w:val="0"/>
          <w:numId w:val="42"/>
        </w:numPr>
        <w:tabs>
          <w:tab w:val="left" w:pos="851"/>
          <w:tab w:val="left" w:pos="1134"/>
        </w:tabs>
        <w:spacing w:line="360" w:lineRule="auto"/>
        <w:rPr>
          <w:sz w:val="24"/>
          <w:szCs w:val="24"/>
        </w:rPr>
      </w:pPr>
      <w:r w:rsidRPr="00573B81">
        <w:rPr>
          <w:sz w:val="24"/>
          <w:szCs w:val="24"/>
        </w:rPr>
        <w:t>Em caso positivo, encaminhar:</w:t>
      </w:r>
    </w:p>
    <w:p w14:paraId="52334765" w14:textId="1446C549" w:rsidR="00573B81" w:rsidRP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cópia integral das licenças e autorizações eventualmente expedidas;</w:t>
      </w:r>
    </w:p>
    <w:p w14:paraId="7EA8EB04" w14:textId="314CF655" w:rsidR="00573B81" w:rsidRP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estudos, pareceres técnicos, relatórios e condicionantes ambientais;</w:t>
      </w:r>
    </w:p>
    <w:p w14:paraId="5B2BA0BF" w14:textId="33C29328" w:rsidR="00573B81" w:rsidRP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lastRenderedPageBreak/>
        <w:t>informações sobre cumprimento ou descumprimento das condicionantes;</w:t>
      </w:r>
    </w:p>
    <w:p w14:paraId="67E945C8" w14:textId="49359829" w:rsidR="00573B81" w:rsidRP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 xml:space="preserve">autos de infração, notificações, embargos, termos de ajuste, interdições ou quaisquer outras medidas administrativas eventualmente adotadas. </w:t>
      </w:r>
    </w:p>
    <w:p w14:paraId="5858294F" w14:textId="77777777" w:rsidR="00573B81" w:rsidRPr="00573B81" w:rsidRDefault="00573B81" w:rsidP="00573B81">
      <w:pPr>
        <w:pStyle w:val="Corpodetexto2"/>
        <w:tabs>
          <w:tab w:val="left" w:pos="851"/>
          <w:tab w:val="left" w:pos="1134"/>
        </w:tabs>
        <w:spacing w:line="360" w:lineRule="auto"/>
        <w:rPr>
          <w:sz w:val="24"/>
          <w:szCs w:val="24"/>
        </w:rPr>
      </w:pPr>
    </w:p>
    <w:p w14:paraId="5D38EC66" w14:textId="77777777" w:rsidR="00573B81" w:rsidRPr="00573B81" w:rsidRDefault="00573B81" w:rsidP="00573B81">
      <w:pPr>
        <w:pStyle w:val="Corpodetexto2"/>
        <w:numPr>
          <w:ilvl w:val="0"/>
          <w:numId w:val="42"/>
        </w:numPr>
        <w:tabs>
          <w:tab w:val="left" w:pos="851"/>
          <w:tab w:val="left" w:pos="1134"/>
        </w:tabs>
        <w:spacing w:line="360" w:lineRule="auto"/>
        <w:rPr>
          <w:sz w:val="24"/>
          <w:szCs w:val="24"/>
        </w:rPr>
      </w:pPr>
      <w:r w:rsidRPr="00573B81">
        <w:rPr>
          <w:sz w:val="24"/>
          <w:szCs w:val="24"/>
        </w:rPr>
        <w:t xml:space="preserve">Informar se a </w:t>
      </w:r>
      <w:r w:rsidRPr="00573B81">
        <w:rPr>
          <w:b/>
          <w:bCs/>
          <w:sz w:val="24"/>
          <w:szCs w:val="24"/>
        </w:rPr>
        <w:t>SEMA/MA</w:t>
      </w:r>
      <w:r w:rsidRPr="00573B81">
        <w:rPr>
          <w:sz w:val="24"/>
          <w:szCs w:val="24"/>
        </w:rPr>
        <w:t xml:space="preserve"> realizou vistoria, fiscalização, monitoramento ou inspeção no local em 2025 e 2026, especialmente quanto:</w:t>
      </w:r>
    </w:p>
    <w:p w14:paraId="0D2A19DF" w14:textId="232F41BA" w:rsidR="00573B81" w:rsidRP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 xml:space="preserve">à operação da </w:t>
      </w:r>
      <w:r w:rsidRPr="00573B81">
        <w:rPr>
          <w:b/>
          <w:bCs/>
          <w:sz w:val="24"/>
          <w:szCs w:val="24"/>
        </w:rPr>
        <w:t>Motta Fertilizantes</w:t>
      </w:r>
      <w:r w:rsidRPr="00573B81">
        <w:rPr>
          <w:sz w:val="24"/>
          <w:szCs w:val="24"/>
        </w:rPr>
        <w:t>;</w:t>
      </w:r>
    </w:p>
    <w:p w14:paraId="543B0699" w14:textId="7778EBD4" w:rsidR="00573B81" w:rsidRP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 xml:space="preserve">à operação da </w:t>
      </w:r>
      <w:r w:rsidRPr="00573B81">
        <w:rPr>
          <w:b/>
          <w:bCs/>
          <w:sz w:val="24"/>
          <w:szCs w:val="24"/>
        </w:rPr>
        <w:t>MFILog</w:t>
      </w:r>
      <w:r w:rsidRPr="00573B81">
        <w:rPr>
          <w:sz w:val="24"/>
          <w:szCs w:val="24"/>
        </w:rPr>
        <w:t>;</w:t>
      </w:r>
    </w:p>
    <w:p w14:paraId="5D280C92" w14:textId="6477244A" w:rsidR="00573B81" w:rsidRP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ao armazenamento, ensacamento, empacotamento, movimentação ou manuseio de fertilizantes, graneis sólidos e materiais correlatos;</w:t>
      </w:r>
    </w:p>
    <w:p w14:paraId="7B27000A" w14:textId="78C2D8E1" w:rsidR="00573B81" w:rsidRP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 xml:space="preserve">a odores intensos, emissão atmosférica anormal, derramamento de material ou presença de líquidos não identificados em vias públicas. </w:t>
      </w:r>
    </w:p>
    <w:p w14:paraId="66072380" w14:textId="77777777" w:rsidR="00573B81" w:rsidRPr="00573B81" w:rsidRDefault="00573B81" w:rsidP="00573B81">
      <w:pPr>
        <w:pStyle w:val="Corpodetexto2"/>
        <w:tabs>
          <w:tab w:val="left" w:pos="851"/>
          <w:tab w:val="left" w:pos="1134"/>
        </w:tabs>
        <w:spacing w:line="360" w:lineRule="auto"/>
        <w:rPr>
          <w:sz w:val="24"/>
          <w:szCs w:val="24"/>
        </w:rPr>
      </w:pPr>
    </w:p>
    <w:p w14:paraId="22397F8A" w14:textId="3AE9D7C4" w:rsidR="00573B81" w:rsidRPr="00573B81" w:rsidRDefault="00573B81" w:rsidP="00573B81">
      <w:pPr>
        <w:pStyle w:val="Corpodetexto2"/>
        <w:numPr>
          <w:ilvl w:val="0"/>
          <w:numId w:val="42"/>
        </w:numPr>
        <w:tabs>
          <w:tab w:val="left" w:pos="851"/>
          <w:tab w:val="left" w:pos="1134"/>
        </w:tabs>
        <w:spacing w:line="360" w:lineRule="auto"/>
        <w:rPr>
          <w:sz w:val="24"/>
          <w:szCs w:val="24"/>
        </w:rPr>
      </w:pPr>
      <w:r w:rsidRPr="00573B81">
        <w:rPr>
          <w:sz w:val="24"/>
          <w:szCs w:val="24"/>
        </w:rPr>
        <w:t xml:space="preserve">Informar se há registros de denúncias, reclamações, notícias de fato ou relatórios relativos a possíveis impactos ambientais relacionados às empresas </w:t>
      </w:r>
      <w:r w:rsidRPr="00573B81">
        <w:rPr>
          <w:b/>
          <w:bCs/>
          <w:sz w:val="24"/>
          <w:szCs w:val="24"/>
        </w:rPr>
        <w:t>Motta Fertilizantes</w:t>
      </w:r>
      <w:r w:rsidRPr="00573B81">
        <w:rPr>
          <w:sz w:val="24"/>
          <w:szCs w:val="24"/>
        </w:rPr>
        <w:t xml:space="preserve"> e </w:t>
      </w:r>
      <w:r w:rsidRPr="00573B81">
        <w:rPr>
          <w:b/>
          <w:bCs/>
          <w:sz w:val="24"/>
          <w:szCs w:val="24"/>
        </w:rPr>
        <w:t>MFILog</w:t>
      </w:r>
      <w:r w:rsidRPr="00573B81">
        <w:rPr>
          <w:sz w:val="24"/>
          <w:szCs w:val="24"/>
        </w:rPr>
        <w:t xml:space="preserve"> na área indicada. </w:t>
      </w:r>
    </w:p>
    <w:p w14:paraId="3807541E" w14:textId="77777777" w:rsidR="00573B81" w:rsidRPr="00573B81" w:rsidRDefault="00573B81" w:rsidP="00573B81">
      <w:pPr>
        <w:pStyle w:val="Corpodetexto2"/>
        <w:tabs>
          <w:tab w:val="left" w:pos="851"/>
          <w:tab w:val="left" w:pos="1134"/>
        </w:tabs>
        <w:spacing w:line="360" w:lineRule="auto"/>
        <w:ind w:left="720"/>
        <w:rPr>
          <w:sz w:val="24"/>
          <w:szCs w:val="24"/>
        </w:rPr>
      </w:pPr>
    </w:p>
    <w:p w14:paraId="12DE8702" w14:textId="77777777" w:rsidR="00573B81" w:rsidRPr="00573B81" w:rsidRDefault="00573B81" w:rsidP="00573B81">
      <w:pPr>
        <w:pStyle w:val="Corpodetexto2"/>
        <w:tabs>
          <w:tab w:val="left" w:pos="851"/>
          <w:tab w:val="left" w:pos="1134"/>
        </w:tabs>
        <w:spacing w:line="360" w:lineRule="auto"/>
        <w:rPr>
          <w:b/>
          <w:bCs/>
          <w:sz w:val="24"/>
          <w:szCs w:val="24"/>
        </w:rPr>
      </w:pPr>
      <w:r w:rsidRPr="00573B81">
        <w:rPr>
          <w:b/>
          <w:bCs/>
          <w:sz w:val="24"/>
          <w:szCs w:val="24"/>
        </w:rPr>
        <w:t>II – QUANTO À DRENAGEM, ALAGAMENTOS E RISCO À COMUNIDADE</w:t>
      </w:r>
    </w:p>
    <w:p w14:paraId="161D1267" w14:textId="77777777" w:rsidR="00573B81" w:rsidRPr="00573B81" w:rsidRDefault="00573B81" w:rsidP="00573B81">
      <w:pPr>
        <w:pStyle w:val="Corpodetexto2"/>
        <w:numPr>
          <w:ilvl w:val="0"/>
          <w:numId w:val="43"/>
        </w:numPr>
        <w:tabs>
          <w:tab w:val="left" w:pos="851"/>
          <w:tab w:val="left" w:pos="1134"/>
        </w:tabs>
        <w:spacing w:line="360" w:lineRule="auto"/>
        <w:rPr>
          <w:sz w:val="24"/>
          <w:szCs w:val="24"/>
        </w:rPr>
      </w:pPr>
      <w:r w:rsidRPr="00573B81">
        <w:rPr>
          <w:sz w:val="24"/>
          <w:szCs w:val="24"/>
        </w:rPr>
        <w:t xml:space="preserve">Informar se os órgãos estaduais possuem conhecimento técnico sobre o fato de que o </w:t>
      </w:r>
      <w:r w:rsidRPr="00573B81">
        <w:rPr>
          <w:b/>
          <w:bCs/>
          <w:sz w:val="24"/>
          <w:szCs w:val="24"/>
        </w:rPr>
        <w:t>muro da MFILog</w:t>
      </w:r>
      <w:r w:rsidRPr="00573B81">
        <w:rPr>
          <w:sz w:val="24"/>
          <w:szCs w:val="24"/>
        </w:rPr>
        <w:t xml:space="preserve">, que faz fundo com as casas da área conhecida como </w:t>
      </w:r>
      <w:r w:rsidRPr="00573B81">
        <w:rPr>
          <w:b/>
          <w:bCs/>
          <w:sz w:val="24"/>
          <w:szCs w:val="24"/>
        </w:rPr>
        <w:t>TV Voyage</w:t>
      </w:r>
      <w:r w:rsidRPr="00573B81">
        <w:rPr>
          <w:sz w:val="24"/>
          <w:szCs w:val="24"/>
        </w:rPr>
        <w:t xml:space="preserve">, estaria, em tese, contribuindo para retenção ou redirecionamento de águas pluviais, agravando alagamentos no entorno e na própria </w:t>
      </w:r>
      <w:r w:rsidRPr="00573B81">
        <w:rPr>
          <w:b/>
          <w:bCs/>
          <w:sz w:val="24"/>
          <w:szCs w:val="24"/>
        </w:rPr>
        <w:t>rua TV Voyage</w:t>
      </w:r>
      <w:r w:rsidRPr="00573B81">
        <w:rPr>
          <w:sz w:val="24"/>
          <w:szCs w:val="24"/>
        </w:rPr>
        <w:t>.</w:t>
      </w:r>
    </w:p>
    <w:p w14:paraId="7DEE2234" w14:textId="0C32DB8B" w:rsidR="00573B81" w:rsidRPr="00573B81" w:rsidRDefault="00573B81" w:rsidP="00573B81">
      <w:pPr>
        <w:pStyle w:val="Corpodetexto2"/>
        <w:tabs>
          <w:tab w:val="left" w:pos="851"/>
          <w:tab w:val="left" w:pos="1134"/>
        </w:tabs>
        <w:spacing w:line="360" w:lineRule="auto"/>
        <w:ind w:left="720"/>
        <w:rPr>
          <w:sz w:val="24"/>
          <w:szCs w:val="24"/>
        </w:rPr>
      </w:pPr>
      <w:r w:rsidRPr="00573B81">
        <w:rPr>
          <w:sz w:val="24"/>
          <w:szCs w:val="24"/>
        </w:rPr>
        <w:t xml:space="preserve"> </w:t>
      </w:r>
    </w:p>
    <w:p w14:paraId="7CDE812F" w14:textId="77777777" w:rsidR="00573B81" w:rsidRPr="00573B81" w:rsidRDefault="00573B81" w:rsidP="00FE4A93">
      <w:pPr>
        <w:pStyle w:val="Corpodetexto2"/>
        <w:numPr>
          <w:ilvl w:val="0"/>
          <w:numId w:val="43"/>
        </w:numPr>
        <w:tabs>
          <w:tab w:val="clear" w:pos="720"/>
          <w:tab w:val="left" w:pos="851"/>
          <w:tab w:val="num" w:pos="1276"/>
        </w:tabs>
        <w:spacing w:line="360" w:lineRule="auto"/>
        <w:ind w:left="1134" w:hanging="708"/>
        <w:rPr>
          <w:sz w:val="24"/>
          <w:szCs w:val="24"/>
        </w:rPr>
      </w:pPr>
      <w:r w:rsidRPr="00573B81">
        <w:rPr>
          <w:sz w:val="24"/>
          <w:szCs w:val="24"/>
        </w:rPr>
        <w:t>Informar se houve vistoria técnica, nota técnica, parecer, registro ou avaliação de risco a respeito:</w:t>
      </w:r>
      <w:r w:rsidRPr="00573B81">
        <w:rPr>
          <w:sz w:val="24"/>
          <w:szCs w:val="24"/>
        </w:rPr>
        <w:br/>
        <w:t xml:space="preserve">a) do muro da </w:t>
      </w:r>
      <w:r w:rsidRPr="00573B81">
        <w:rPr>
          <w:b/>
          <w:bCs/>
          <w:sz w:val="24"/>
          <w:szCs w:val="24"/>
        </w:rPr>
        <w:t>MFILog</w:t>
      </w:r>
      <w:r w:rsidRPr="00573B81">
        <w:rPr>
          <w:sz w:val="24"/>
          <w:szCs w:val="24"/>
        </w:rPr>
        <w:t>;</w:t>
      </w:r>
    </w:p>
    <w:p w14:paraId="6E0EA6EC" w14:textId="77777777" w:rsidR="00573B81" w:rsidRPr="00573B81" w:rsidRDefault="00573B81" w:rsidP="00FE4A93">
      <w:pPr>
        <w:pStyle w:val="Corpodetexto2"/>
        <w:tabs>
          <w:tab w:val="left" w:pos="851"/>
          <w:tab w:val="left" w:pos="1134"/>
        </w:tabs>
        <w:spacing w:line="360" w:lineRule="auto"/>
        <w:ind w:left="1134"/>
        <w:rPr>
          <w:sz w:val="24"/>
          <w:szCs w:val="24"/>
        </w:rPr>
      </w:pPr>
      <w:r w:rsidRPr="00573B81">
        <w:rPr>
          <w:sz w:val="24"/>
          <w:szCs w:val="24"/>
        </w:rPr>
        <w:t xml:space="preserve">b) da área posterior às residências da </w:t>
      </w:r>
      <w:r w:rsidRPr="00573B81">
        <w:rPr>
          <w:b/>
          <w:bCs/>
          <w:sz w:val="24"/>
          <w:szCs w:val="24"/>
        </w:rPr>
        <w:t>TV Voyage</w:t>
      </w:r>
      <w:r w:rsidRPr="00573B81">
        <w:rPr>
          <w:sz w:val="24"/>
          <w:szCs w:val="24"/>
        </w:rPr>
        <w:t>;</w:t>
      </w:r>
    </w:p>
    <w:p w14:paraId="0689E84A" w14:textId="77777777" w:rsidR="00573B81" w:rsidRPr="00573B81" w:rsidRDefault="00573B81" w:rsidP="00FE4A93">
      <w:pPr>
        <w:pStyle w:val="Corpodetexto2"/>
        <w:tabs>
          <w:tab w:val="left" w:pos="851"/>
          <w:tab w:val="left" w:pos="1134"/>
        </w:tabs>
        <w:spacing w:line="360" w:lineRule="auto"/>
        <w:ind w:left="1134"/>
        <w:rPr>
          <w:sz w:val="24"/>
          <w:szCs w:val="24"/>
        </w:rPr>
      </w:pPr>
      <w:r w:rsidRPr="00573B81">
        <w:rPr>
          <w:sz w:val="24"/>
          <w:szCs w:val="24"/>
        </w:rPr>
        <w:t>c) do alagamento recorrente da via e de imóveis lindeiros;</w:t>
      </w:r>
    </w:p>
    <w:p w14:paraId="2A0A2B44" w14:textId="77777777" w:rsidR="00573B81" w:rsidRPr="00573B81" w:rsidRDefault="00573B81" w:rsidP="00FE4A93">
      <w:pPr>
        <w:pStyle w:val="Corpodetexto2"/>
        <w:tabs>
          <w:tab w:val="left" w:pos="851"/>
          <w:tab w:val="left" w:pos="1134"/>
        </w:tabs>
        <w:spacing w:line="360" w:lineRule="auto"/>
        <w:ind w:left="1134"/>
        <w:rPr>
          <w:sz w:val="24"/>
          <w:szCs w:val="24"/>
        </w:rPr>
      </w:pPr>
      <w:r w:rsidRPr="00573B81">
        <w:rPr>
          <w:sz w:val="24"/>
          <w:szCs w:val="24"/>
        </w:rPr>
        <w:t>d) da possibilidade de intervenção antrópica ter alterado o escoamento natural das águas.</w:t>
      </w:r>
    </w:p>
    <w:p w14:paraId="33A313DC" w14:textId="04DCEA03" w:rsidR="00573B81" w:rsidRPr="00573B81" w:rsidRDefault="00573B81" w:rsidP="00573B81">
      <w:pPr>
        <w:pStyle w:val="Corpodetexto2"/>
        <w:tabs>
          <w:tab w:val="left" w:pos="851"/>
          <w:tab w:val="left" w:pos="1134"/>
        </w:tabs>
        <w:spacing w:line="360" w:lineRule="auto"/>
        <w:ind w:left="720"/>
        <w:rPr>
          <w:sz w:val="24"/>
          <w:szCs w:val="24"/>
        </w:rPr>
      </w:pPr>
      <w:r w:rsidRPr="00573B81">
        <w:rPr>
          <w:sz w:val="24"/>
          <w:szCs w:val="24"/>
        </w:rPr>
        <w:t xml:space="preserve"> </w:t>
      </w:r>
    </w:p>
    <w:p w14:paraId="29AD3C9F" w14:textId="77777777" w:rsidR="00573B81" w:rsidRPr="00573B81" w:rsidRDefault="00573B81" w:rsidP="00FE4A93">
      <w:pPr>
        <w:pStyle w:val="Corpodetexto2"/>
        <w:numPr>
          <w:ilvl w:val="0"/>
          <w:numId w:val="43"/>
        </w:numPr>
        <w:tabs>
          <w:tab w:val="clear" w:pos="720"/>
          <w:tab w:val="num" w:pos="851"/>
          <w:tab w:val="left" w:pos="1134"/>
        </w:tabs>
        <w:spacing w:line="360" w:lineRule="auto"/>
        <w:ind w:left="1134" w:hanging="850"/>
        <w:rPr>
          <w:sz w:val="24"/>
          <w:szCs w:val="24"/>
        </w:rPr>
      </w:pPr>
      <w:r w:rsidRPr="00573B81">
        <w:rPr>
          <w:sz w:val="24"/>
          <w:szCs w:val="24"/>
        </w:rPr>
        <w:lastRenderedPageBreak/>
        <w:t xml:space="preserve">Informar se houve atuação do </w:t>
      </w:r>
      <w:r w:rsidRPr="00573B81">
        <w:rPr>
          <w:b/>
          <w:bCs/>
          <w:sz w:val="24"/>
          <w:szCs w:val="24"/>
        </w:rPr>
        <w:t>Corpo de Bombeiros Militar/Defesa Civil Estadual</w:t>
      </w:r>
      <w:r w:rsidRPr="00573B81">
        <w:rPr>
          <w:sz w:val="24"/>
          <w:szCs w:val="24"/>
        </w:rPr>
        <w:t xml:space="preserve"> na região, encaminhando:</w:t>
      </w:r>
      <w:r w:rsidRPr="00573B81">
        <w:rPr>
          <w:sz w:val="24"/>
          <w:szCs w:val="24"/>
        </w:rPr>
        <w:br/>
        <w:t>a) relatórios;</w:t>
      </w:r>
    </w:p>
    <w:p w14:paraId="6AFEA3E0" w14:textId="77777777" w:rsidR="00573B81" w:rsidRPr="00573B81" w:rsidRDefault="00573B81" w:rsidP="00FE4A93">
      <w:pPr>
        <w:pStyle w:val="Corpodetexto2"/>
        <w:tabs>
          <w:tab w:val="num" w:pos="851"/>
          <w:tab w:val="left" w:pos="1134"/>
        </w:tabs>
        <w:spacing w:line="360" w:lineRule="auto"/>
        <w:ind w:left="1134"/>
        <w:rPr>
          <w:sz w:val="24"/>
          <w:szCs w:val="24"/>
        </w:rPr>
      </w:pPr>
      <w:r w:rsidRPr="00573B81">
        <w:rPr>
          <w:sz w:val="24"/>
          <w:szCs w:val="24"/>
        </w:rPr>
        <w:t>b) registros fotográficos;</w:t>
      </w:r>
    </w:p>
    <w:p w14:paraId="7E0A4F39" w14:textId="77777777" w:rsidR="00573B81" w:rsidRPr="00573B81" w:rsidRDefault="00573B81" w:rsidP="00FE4A93">
      <w:pPr>
        <w:pStyle w:val="Corpodetexto2"/>
        <w:tabs>
          <w:tab w:val="left" w:pos="851"/>
          <w:tab w:val="num" w:pos="993"/>
          <w:tab w:val="left" w:pos="1134"/>
        </w:tabs>
        <w:spacing w:line="360" w:lineRule="auto"/>
        <w:ind w:left="1134"/>
        <w:rPr>
          <w:sz w:val="24"/>
          <w:szCs w:val="24"/>
        </w:rPr>
      </w:pPr>
      <w:r w:rsidRPr="00573B81">
        <w:rPr>
          <w:sz w:val="24"/>
          <w:szCs w:val="24"/>
        </w:rPr>
        <w:t>c) avaliação de risco;</w:t>
      </w:r>
    </w:p>
    <w:p w14:paraId="123DB937" w14:textId="026C5B40" w:rsidR="00573B81" w:rsidRPr="00573B81" w:rsidRDefault="00573B81" w:rsidP="00FE4A93">
      <w:pPr>
        <w:pStyle w:val="Corpodetexto2"/>
        <w:tabs>
          <w:tab w:val="left" w:pos="851"/>
          <w:tab w:val="num" w:pos="1134"/>
        </w:tabs>
        <w:spacing w:line="360" w:lineRule="auto"/>
        <w:ind w:left="1134"/>
        <w:rPr>
          <w:sz w:val="24"/>
          <w:szCs w:val="24"/>
        </w:rPr>
      </w:pPr>
      <w:r w:rsidRPr="00573B81">
        <w:rPr>
          <w:sz w:val="24"/>
          <w:szCs w:val="24"/>
        </w:rPr>
        <w:t>d) recomendações ou providências emergenciais.</w:t>
      </w:r>
    </w:p>
    <w:p w14:paraId="11F5474C" w14:textId="77777777" w:rsidR="00573B81" w:rsidRPr="00573B81" w:rsidRDefault="00573B81" w:rsidP="00573B81">
      <w:pPr>
        <w:pStyle w:val="Corpodetexto2"/>
        <w:tabs>
          <w:tab w:val="left" w:pos="851"/>
          <w:tab w:val="left" w:pos="1134"/>
        </w:tabs>
        <w:spacing w:line="360" w:lineRule="auto"/>
        <w:ind w:left="720"/>
        <w:rPr>
          <w:sz w:val="24"/>
          <w:szCs w:val="24"/>
        </w:rPr>
      </w:pPr>
    </w:p>
    <w:p w14:paraId="64F721BC" w14:textId="77777777" w:rsidR="00573B81" w:rsidRPr="00573B81" w:rsidRDefault="00573B81" w:rsidP="00573B81">
      <w:pPr>
        <w:pStyle w:val="Corpodetexto2"/>
        <w:tabs>
          <w:tab w:val="left" w:pos="851"/>
          <w:tab w:val="left" w:pos="1134"/>
        </w:tabs>
        <w:spacing w:line="360" w:lineRule="auto"/>
        <w:rPr>
          <w:b/>
          <w:bCs/>
          <w:sz w:val="24"/>
          <w:szCs w:val="24"/>
        </w:rPr>
      </w:pPr>
      <w:r w:rsidRPr="00573B81">
        <w:rPr>
          <w:b/>
          <w:bCs/>
          <w:sz w:val="24"/>
          <w:szCs w:val="24"/>
        </w:rPr>
        <w:t>III – QUANTO À SAÚDE PÚBLICA E VIGILÂNCIA EM SAÚDE</w:t>
      </w:r>
    </w:p>
    <w:p w14:paraId="2ED2A7D0" w14:textId="77777777" w:rsidR="00573B81" w:rsidRPr="00573B81" w:rsidRDefault="00573B81" w:rsidP="00573B81">
      <w:pPr>
        <w:pStyle w:val="Corpodetexto2"/>
        <w:numPr>
          <w:ilvl w:val="0"/>
          <w:numId w:val="44"/>
        </w:numPr>
        <w:tabs>
          <w:tab w:val="left" w:pos="851"/>
          <w:tab w:val="left" w:pos="1134"/>
        </w:tabs>
        <w:spacing w:line="360" w:lineRule="auto"/>
        <w:rPr>
          <w:sz w:val="24"/>
          <w:szCs w:val="24"/>
        </w:rPr>
      </w:pPr>
      <w:r w:rsidRPr="00573B81">
        <w:rPr>
          <w:sz w:val="24"/>
          <w:szCs w:val="24"/>
        </w:rPr>
        <w:t xml:space="preserve">Informar se a </w:t>
      </w:r>
      <w:r w:rsidRPr="00573B81">
        <w:rPr>
          <w:b/>
          <w:bCs/>
          <w:sz w:val="24"/>
          <w:szCs w:val="24"/>
        </w:rPr>
        <w:t>SES/MA</w:t>
      </w:r>
      <w:r w:rsidRPr="00573B81">
        <w:rPr>
          <w:sz w:val="24"/>
          <w:szCs w:val="24"/>
        </w:rPr>
        <w:t xml:space="preserve"> ou órgãos vinculados possuem dados, alertas, comunicações técnicas ou registros de agravos respiratórios, dermatológicos, intoxicações ou outros eventos adversos à saúde possivelmente relacionados à exposição ambiental na região da </w:t>
      </w:r>
      <w:r w:rsidRPr="00573B81">
        <w:rPr>
          <w:b/>
          <w:bCs/>
          <w:sz w:val="24"/>
          <w:szCs w:val="24"/>
        </w:rPr>
        <w:t>Vila Tiradentes/Vila Maranhão</w:t>
      </w:r>
      <w:r w:rsidRPr="00573B81">
        <w:rPr>
          <w:sz w:val="24"/>
          <w:szCs w:val="24"/>
        </w:rPr>
        <w:t xml:space="preserve">, em especial nas imediações da </w:t>
      </w:r>
      <w:r w:rsidRPr="00573B81">
        <w:rPr>
          <w:b/>
          <w:bCs/>
          <w:sz w:val="24"/>
          <w:szCs w:val="24"/>
        </w:rPr>
        <w:t>TV Voyage</w:t>
      </w:r>
      <w:r w:rsidRPr="00573B81">
        <w:rPr>
          <w:sz w:val="24"/>
          <w:szCs w:val="24"/>
        </w:rPr>
        <w:t>.</w:t>
      </w:r>
    </w:p>
    <w:p w14:paraId="77D61052" w14:textId="09BCE610" w:rsidR="00573B81" w:rsidRPr="00573B81" w:rsidRDefault="00573B81" w:rsidP="00573B81">
      <w:pPr>
        <w:pStyle w:val="Corpodetexto2"/>
        <w:tabs>
          <w:tab w:val="left" w:pos="851"/>
          <w:tab w:val="left" w:pos="1134"/>
        </w:tabs>
        <w:spacing w:line="360" w:lineRule="auto"/>
        <w:ind w:left="720"/>
        <w:rPr>
          <w:sz w:val="24"/>
          <w:szCs w:val="24"/>
        </w:rPr>
      </w:pPr>
      <w:r w:rsidRPr="00573B81">
        <w:rPr>
          <w:sz w:val="24"/>
          <w:szCs w:val="24"/>
        </w:rPr>
        <w:t xml:space="preserve"> </w:t>
      </w:r>
    </w:p>
    <w:p w14:paraId="64DE6D35" w14:textId="77777777" w:rsidR="00573B81" w:rsidRPr="00573B81" w:rsidRDefault="00573B81" w:rsidP="00573B81">
      <w:pPr>
        <w:pStyle w:val="Corpodetexto2"/>
        <w:numPr>
          <w:ilvl w:val="0"/>
          <w:numId w:val="44"/>
        </w:numPr>
        <w:tabs>
          <w:tab w:val="left" w:pos="851"/>
          <w:tab w:val="left" w:pos="1134"/>
        </w:tabs>
        <w:spacing w:line="360" w:lineRule="auto"/>
        <w:rPr>
          <w:sz w:val="24"/>
          <w:szCs w:val="24"/>
        </w:rPr>
      </w:pPr>
      <w:r w:rsidRPr="00573B81">
        <w:rPr>
          <w:sz w:val="24"/>
          <w:szCs w:val="24"/>
        </w:rPr>
        <w:t>Informar se houve ou há previsão de:</w:t>
      </w:r>
    </w:p>
    <w:p w14:paraId="28652B14" w14:textId="77777777" w:rsid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vigilância em saúde ambiental;</w:t>
      </w:r>
    </w:p>
    <w:p w14:paraId="59DE984E" w14:textId="77777777" w:rsid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monitoramento epidemiológico da população exposta;</w:t>
      </w:r>
    </w:p>
    <w:p w14:paraId="5DDF29FB" w14:textId="77777777" w:rsid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articulação com o CIATox e unidades de saúde;</w:t>
      </w:r>
    </w:p>
    <w:p w14:paraId="6A3D10A0" w14:textId="71ADD280" w:rsidR="00573B81" w:rsidRPr="00573B81" w:rsidRDefault="00573B81" w:rsidP="00573B81">
      <w:pPr>
        <w:pStyle w:val="Corpodetexto2"/>
        <w:numPr>
          <w:ilvl w:val="1"/>
          <w:numId w:val="42"/>
        </w:numPr>
        <w:tabs>
          <w:tab w:val="left" w:pos="851"/>
          <w:tab w:val="left" w:pos="1134"/>
        </w:tabs>
        <w:spacing w:line="360" w:lineRule="auto"/>
        <w:rPr>
          <w:sz w:val="24"/>
          <w:szCs w:val="24"/>
        </w:rPr>
      </w:pPr>
      <w:r w:rsidRPr="00573B81">
        <w:rPr>
          <w:sz w:val="24"/>
          <w:szCs w:val="24"/>
        </w:rPr>
        <w:t xml:space="preserve">medidas preventivas e orientação à comunidade. </w:t>
      </w:r>
    </w:p>
    <w:p w14:paraId="43B3A743" w14:textId="77777777" w:rsidR="00573B81" w:rsidRPr="00573B81" w:rsidRDefault="00573B81" w:rsidP="00573B81">
      <w:pPr>
        <w:pStyle w:val="Corpodetexto2"/>
        <w:tabs>
          <w:tab w:val="left" w:pos="851"/>
          <w:tab w:val="left" w:pos="1134"/>
        </w:tabs>
        <w:spacing w:line="360" w:lineRule="auto"/>
        <w:rPr>
          <w:b/>
          <w:bCs/>
          <w:sz w:val="24"/>
          <w:szCs w:val="24"/>
        </w:rPr>
      </w:pPr>
      <w:r w:rsidRPr="00573B81">
        <w:rPr>
          <w:b/>
          <w:bCs/>
          <w:sz w:val="24"/>
          <w:szCs w:val="24"/>
        </w:rPr>
        <w:t>IV – QUANTO À SEGURANÇA PÚBLICA E REGISTROS OFICIAIS</w:t>
      </w:r>
    </w:p>
    <w:p w14:paraId="7BF4B3F7" w14:textId="77777777" w:rsidR="00573B81" w:rsidRDefault="00573B81" w:rsidP="00573B81">
      <w:pPr>
        <w:pStyle w:val="Corpodetexto2"/>
        <w:numPr>
          <w:ilvl w:val="0"/>
          <w:numId w:val="45"/>
        </w:numPr>
        <w:tabs>
          <w:tab w:val="left" w:pos="851"/>
          <w:tab w:val="left" w:pos="1134"/>
        </w:tabs>
        <w:spacing w:line="360" w:lineRule="auto"/>
        <w:rPr>
          <w:sz w:val="24"/>
          <w:szCs w:val="24"/>
        </w:rPr>
      </w:pPr>
      <w:r w:rsidRPr="00573B81">
        <w:rPr>
          <w:sz w:val="24"/>
          <w:szCs w:val="24"/>
        </w:rPr>
        <w:t xml:space="preserve">Informar, por intermédio da </w:t>
      </w:r>
      <w:r w:rsidRPr="00573B81">
        <w:rPr>
          <w:b/>
          <w:bCs/>
          <w:sz w:val="24"/>
          <w:szCs w:val="24"/>
        </w:rPr>
        <w:t>Secretaria de Estado da Segurança Pública</w:t>
      </w:r>
      <w:r w:rsidRPr="00573B81">
        <w:rPr>
          <w:sz w:val="24"/>
          <w:szCs w:val="24"/>
        </w:rPr>
        <w:t>, se há boletins de ocorrência, comunicações oficiais, procedimentos ou registros correlatos relacionados à área indicada, inclusive sobre alagamento, dano ambiental, risco sanitário ou perturbações ligadas à operação empresarial.</w:t>
      </w:r>
    </w:p>
    <w:p w14:paraId="5E2486B6" w14:textId="34715C75" w:rsidR="00573B81" w:rsidRPr="00573B81" w:rsidRDefault="00573B81" w:rsidP="00573B81">
      <w:pPr>
        <w:pStyle w:val="Corpodetexto2"/>
        <w:tabs>
          <w:tab w:val="left" w:pos="851"/>
          <w:tab w:val="left" w:pos="1134"/>
        </w:tabs>
        <w:spacing w:line="360" w:lineRule="auto"/>
        <w:ind w:left="720"/>
        <w:rPr>
          <w:sz w:val="24"/>
          <w:szCs w:val="24"/>
        </w:rPr>
      </w:pPr>
      <w:r w:rsidRPr="00573B81">
        <w:rPr>
          <w:sz w:val="24"/>
          <w:szCs w:val="24"/>
        </w:rPr>
        <w:t xml:space="preserve"> </w:t>
      </w:r>
    </w:p>
    <w:p w14:paraId="1F7B3551" w14:textId="5C62C56A" w:rsidR="00573B81" w:rsidRDefault="00573B81" w:rsidP="00573B81">
      <w:pPr>
        <w:pStyle w:val="Corpodetexto2"/>
        <w:numPr>
          <w:ilvl w:val="0"/>
          <w:numId w:val="45"/>
        </w:numPr>
        <w:tabs>
          <w:tab w:val="left" w:pos="851"/>
          <w:tab w:val="left" w:pos="1134"/>
        </w:tabs>
        <w:spacing w:line="360" w:lineRule="auto"/>
        <w:rPr>
          <w:sz w:val="24"/>
          <w:szCs w:val="24"/>
        </w:rPr>
      </w:pPr>
      <w:r w:rsidRPr="00573B81">
        <w:rPr>
          <w:sz w:val="24"/>
          <w:szCs w:val="24"/>
        </w:rPr>
        <w:t>Havendo registros, indicar:</w:t>
      </w:r>
    </w:p>
    <w:p w14:paraId="677718B1" w14:textId="5EFB1E35" w:rsidR="00573B81" w:rsidRDefault="00573B81" w:rsidP="00573B81">
      <w:pPr>
        <w:pStyle w:val="Corpodetexto2"/>
        <w:numPr>
          <w:ilvl w:val="1"/>
          <w:numId w:val="45"/>
        </w:numPr>
        <w:tabs>
          <w:tab w:val="left" w:pos="851"/>
          <w:tab w:val="left" w:pos="1134"/>
        </w:tabs>
        <w:spacing w:line="360" w:lineRule="auto"/>
        <w:rPr>
          <w:sz w:val="24"/>
          <w:szCs w:val="24"/>
        </w:rPr>
      </w:pPr>
      <w:r w:rsidRPr="00573B81">
        <w:rPr>
          <w:sz w:val="24"/>
          <w:szCs w:val="24"/>
        </w:rPr>
        <w:t>data;</w:t>
      </w:r>
    </w:p>
    <w:p w14:paraId="2229872D" w14:textId="77777777" w:rsidR="00573B81" w:rsidRDefault="00573B81" w:rsidP="00573B81">
      <w:pPr>
        <w:pStyle w:val="Corpodetexto2"/>
        <w:numPr>
          <w:ilvl w:val="1"/>
          <w:numId w:val="45"/>
        </w:numPr>
        <w:tabs>
          <w:tab w:val="left" w:pos="851"/>
          <w:tab w:val="left" w:pos="1134"/>
        </w:tabs>
        <w:spacing w:line="360" w:lineRule="auto"/>
        <w:rPr>
          <w:sz w:val="24"/>
          <w:szCs w:val="24"/>
        </w:rPr>
      </w:pPr>
      <w:r w:rsidRPr="00573B81">
        <w:rPr>
          <w:sz w:val="24"/>
          <w:szCs w:val="24"/>
        </w:rPr>
        <w:t>natureza;</w:t>
      </w:r>
    </w:p>
    <w:p w14:paraId="735A3AC6" w14:textId="77777777" w:rsidR="00573B81" w:rsidRDefault="00573B81" w:rsidP="00573B81">
      <w:pPr>
        <w:pStyle w:val="Corpodetexto2"/>
        <w:numPr>
          <w:ilvl w:val="1"/>
          <w:numId w:val="45"/>
        </w:numPr>
        <w:tabs>
          <w:tab w:val="left" w:pos="851"/>
          <w:tab w:val="left" w:pos="1134"/>
        </w:tabs>
        <w:spacing w:line="360" w:lineRule="auto"/>
        <w:rPr>
          <w:sz w:val="24"/>
          <w:szCs w:val="24"/>
        </w:rPr>
      </w:pPr>
      <w:r w:rsidRPr="00573B81">
        <w:rPr>
          <w:sz w:val="24"/>
          <w:szCs w:val="24"/>
        </w:rPr>
        <w:t>unidade responsável;</w:t>
      </w:r>
    </w:p>
    <w:p w14:paraId="0B1DC4DB" w14:textId="77777777" w:rsidR="00573B81" w:rsidRDefault="00573B81" w:rsidP="00573B81">
      <w:pPr>
        <w:pStyle w:val="Corpodetexto2"/>
        <w:numPr>
          <w:ilvl w:val="1"/>
          <w:numId w:val="45"/>
        </w:numPr>
        <w:tabs>
          <w:tab w:val="left" w:pos="851"/>
          <w:tab w:val="left" w:pos="1134"/>
        </w:tabs>
        <w:spacing w:line="360" w:lineRule="auto"/>
        <w:rPr>
          <w:sz w:val="24"/>
          <w:szCs w:val="24"/>
        </w:rPr>
      </w:pPr>
      <w:r w:rsidRPr="00573B81">
        <w:rPr>
          <w:sz w:val="24"/>
          <w:szCs w:val="24"/>
        </w:rPr>
        <w:t>situação atual do procedimento.</w:t>
      </w:r>
    </w:p>
    <w:p w14:paraId="3A50D7FF" w14:textId="3453BA45" w:rsidR="00573B81" w:rsidRPr="00573B81" w:rsidRDefault="00573B81" w:rsidP="00573B81">
      <w:pPr>
        <w:pStyle w:val="Corpodetexto2"/>
        <w:tabs>
          <w:tab w:val="left" w:pos="851"/>
          <w:tab w:val="left" w:pos="1134"/>
        </w:tabs>
        <w:spacing w:line="360" w:lineRule="auto"/>
        <w:ind w:left="1440"/>
        <w:rPr>
          <w:sz w:val="24"/>
          <w:szCs w:val="24"/>
        </w:rPr>
      </w:pPr>
      <w:r w:rsidRPr="00573B81">
        <w:rPr>
          <w:sz w:val="24"/>
          <w:szCs w:val="24"/>
        </w:rPr>
        <w:t xml:space="preserve"> </w:t>
      </w:r>
    </w:p>
    <w:p w14:paraId="4A7B3059" w14:textId="77777777" w:rsidR="00573B81" w:rsidRPr="00573B81" w:rsidRDefault="00573B81" w:rsidP="00573B81">
      <w:pPr>
        <w:pStyle w:val="Corpodetexto2"/>
        <w:tabs>
          <w:tab w:val="left" w:pos="851"/>
          <w:tab w:val="left" w:pos="1134"/>
        </w:tabs>
        <w:spacing w:line="360" w:lineRule="auto"/>
        <w:rPr>
          <w:b/>
          <w:bCs/>
          <w:sz w:val="24"/>
          <w:szCs w:val="24"/>
        </w:rPr>
      </w:pPr>
      <w:r w:rsidRPr="00573B81">
        <w:rPr>
          <w:b/>
          <w:bCs/>
          <w:sz w:val="24"/>
          <w:szCs w:val="24"/>
        </w:rPr>
        <w:lastRenderedPageBreak/>
        <w:t>V – QUANTO À ARTICULAÇÃO GOVERNAMENTAL</w:t>
      </w:r>
    </w:p>
    <w:p w14:paraId="72FA9095" w14:textId="28FF6F68" w:rsidR="00573B81" w:rsidRDefault="00573B81" w:rsidP="00573B81">
      <w:pPr>
        <w:pStyle w:val="Corpodetexto2"/>
        <w:numPr>
          <w:ilvl w:val="0"/>
          <w:numId w:val="46"/>
        </w:numPr>
        <w:tabs>
          <w:tab w:val="left" w:pos="851"/>
          <w:tab w:val="left" w:pos="1134"/>
        </w:tabs>
        <w:spacing w:line="360" w:lineRule="auto"/>
        <w:rPr>
          <w:sz w:val="24"/>
          <w:szCs w:val="24"/>
        </w:rPr>
      </w:pPr>
      <w:r w:rsidRPr="00573B81">
        <w:rPr>
          <w:sz w:val="24"/>
          <w:szCs w:val="24"/>
        </w:rPr>
        <w:t xml:space="preserve">Informar se a </w:t>
      </w:r>
      <w:r w:rsidRPr="00573B81">
        <w:rPr>
          <w:b/>
          <w:bCs/>
          <w:sz w:val="24"/>
          <w:szCs w:val="24"/>
        </w:rPr>
        <w:t>Casa Civil</w:t>
      </w:r>
      <w:r w:rsidRPr="00573B81">
        <w:rPr>
          <w:sz w:val="24"/>
          <w:szCs w:val="24"/>
        </w:rPr>
        <w:t xml:space="preserve"> tem conhecimento formal do caso e se há comitê, grupo de trabalho ou articulação interinstitucional do Estado voltada à </w:t>
      </w:r>
      <w:r>
        <w:rPr>
          <w:sz w:val="24"/>
          <w:szCs w:val="24"/>
        </w:rPr>
        <w:t>apuração e mitigação dos fatos.</w:t>
      </w:r>
    </w:p>
    <w:p w14:paraId="6A61A5B2" w14:textId="77777777" w:rsidR="00573B81" w:rsidRPr="00573B81" w:rsidRDefault="00573B81" w:rsidP="00573B81">
      <w:pPr>
        <w:pStyle w:val="Corpodetexto2"/>
        <w:tabs>
          <w:tab w:val="left" w:pos="851"/>
          <w:tab w:val="left" w:pos="1134"/>
        </w:tabs>
        <w:spacing w:line="360" w:lineRule="auto"/>
        <w:ind w:left="720"/>
        <w:rPr>
          <w:sz w:val="24"/>
          <w:szCs w:val="24"/>
        </w:rPr>
      </w:pPr>
    </w:p>
    <w:p w14:paraId="12BB14EC" w14:textId="77777777" w:rsidR="00573B81" w:rsidRDefault="00573B81" w:rsidP="00573B81">
      <w:pPr>
        <w:pStyle w:val="Corpodetexto2"/>
        <w:numPr>
          <w:ilvl w:val="0"/>
          <w:numId w:val="46"/>
        </w:numPr>
        <w:tabs>
          <w:tab w:val="left" w:pos="851"/>
          <w:tab w:val="left" w:pos="1134"/>
        </w:tabs>
        <w:spacing w:line="360" w:lineRule="auto"/>
        <w:rPr>
          <w:sz w:val="24"/>
          <w:szCs w:val="24"/>
        </w:rPr>
      </w:pPr>
      <w:r w:rsidRPr="00573B81">
        <w:rPr>
          <w:sz w:val="24"/>
          <w:szCs w:val="24"/>
        </w:rPr>
        <w:t>Informar quais providências o Estado já adotou ou pretende adotar para:</w:t>
      </w:r>
    </w:p>
    <w:p w14:paraId="38D17E27" w14:textId="57E17921" w:rsidR="00573B81" w:rsidRDefault="00573B81" w:rsidP="00573B81">
      <w:pPr>
        <w:pStyle w:val="Corpodetexto2"/>
        <w:numPr>
          <w:ilvl w:val="0"/>
          <w:numId w:val="47"/>
        </w:numPr>
        <w:tabs>
          <w:tab w:val="left" w:pos="851"/>
          <w:tab w:val="left" w:pos="1134"/>
        </w:tabs>
        <w:spacing w:line="360" w:lineRule="auto"/>
        <w:ind w:left="1134"/>
        <w:rPr>
          <w:sz w:val="24"/>
          <w:szCs w:val="24"/>
        </w:rPr>
      </w:pPr>
      <w:r w:rsidRPr="00573B81">
        <w:rPr>
          <w:sz w:val="24"/>
          <w:szCs w:val="24"/>
        </w:rPr>
        <w:t>prevenção de risco à população;</w:t>
      </w:r>
    </w:p>
    <w:p w14:paraId="7C4C0FCA" w14:textId="77777777" w:rsidR="00573B81" w:rsidRDefault="00573B81" w:rsidP="00573B81">
      <w:pPr>
        <w:pStyle w:val="Corpodetexto2"/>
        <w:numPr>
          <w:ilvl w:val="0"/>
          <w:numId w:val="47"/>
        </w:numPr>
        <w:tabs>
          <w:tab w:val="left" w:pos="851"/>
          <w:tab w:val="left" w:pos="1134"/>
        </w:tabs>
        <w:spacing w:line="360" w:lineRule="auto"/>
        <w:ind w:left="1134"/>
        <w:rPr>
          <w:sz w:val="24"/>
          <w:szCs w:val="24"/>
        </w:rPr>
      </w:pPr>
      <w:r w:rsidRPr="00573B81">
        <w:rPr>
          <w:sz w:val="24"/>
          <w:szCs w:val="24"/>
        </w:rPr>
        <w:t>fiscalização ambiental;</w:t>
      </w:r>
    </w:p>
    <w:p w14:paraId="6D089AAC" w14:textId="77777777" w:rsidR="00573B81" w:rsidRDefault="00573B81" w:rsidP="00573B81">
      <w:pPr>
        <w:pStyle w:val="Corpodetexto2"/>
        <w:numPr>
          <w:ilvl w:val="0"/>
          <w:numId w:val="47"/>
        </w:numPr>
        <w:tabs>
          <w:tab w:val="left" w:pos="851"/>
          <w:tab w:val="left" w:pos="1134"/>
        </w:tabs>
        <w:spacing w:line="360" w:lineRule="auto"/>
        <w:ind w:left="1134"/>
        <w:rPr>
          <w:sz w:val="24"/>
          <w:szCs w:val="24"/>
        </w:rPr>
      </w:pPr>
      <w:r w:rsidRPr="00573B81">
        <w:rPr>
          <w:sz w:val="24"/>
          <w:szCs w:val="24"/>
        </w:rPr>
        <w:t>monitoramento de saúde;</w:t>
      </w:r>
    </w:p>
    <w:p w14:paraId="09858FE8" w14:textId="77777777" w:rsidR="00573B81" w:rsidRDefault="00573B81" w:rsidP="00573B81">
      <w:pPr>
        <w:pStyle w:val="Corpodetexto2"/>
        <w:numPr>
          <w:ilvl w:val="0"/>
          <w:numId w:val="47"/>
        </w:numPr>
        <w:tabs>
          <w:tab w:val="left" w:pos="851"/>
          <w:tab w:val="left" w:pos="1134"/>
        </w:tabs>
        <w:spacing w:line="360" w:lineRule="auto"/>
        <w:ind w:left="1134"/>
        <w:rPr>
          <w:sz w:val="24"/>
          <w:szCs w:val="24"/>
        </w:rPr>
      </w:pPr>
      <w:r w:rsidRPr="00573B81">
        <w:rPr>
          <w:sz w:val="24"/>
          <w:szCs w:val="24"/>
        </w:rPr>
        <w:t>resposta aos alagamentos;</w:t>
      </w:r>
    </w:p>
    <w:p w14:paraId="1189A48F" w14:textId="728BBE68" w:rsidR="00573B81" w:rsidRDefault="00573B81" w:rsidP="00573B81">
      <w:pPr>
        <w:pStyle w:val="Corpodetexto2"/>
        <w:numPr>
          <w:ilvl w:val="0"/>
          <w:numId w:val="47"/>
        </w:numPr>
        <w:tabs>
          <w:tab w:val="left" w:pos="851"/>
          <w:tab w:val="left" w:pos="1134"/>
        </w:tabs>
        <w:spacing w:line="360" w:lineRule="auto"/>
        <w:ind w:left="1134"/>
        <w:rPr>
          <w:sz w:val="24"/>
          <w:szCs w:val="24"/>
        </w:rPr>
      </w:pPr>
      <w:r w:rsidRPr="00573B81">
        <w:rPr>
          <w:sz w:val="24"/>
          <w:szCs w:val="24"/>
        </w:rPr>
        <w:t xml:space="preserve">orientação comunitária. </w:t>
      </w:r>
    </w:p>
    <w:p w14:paraId="7614967E" w14:textId="77777777" w:rsidR="00573B81" w:rsidRPr="00573B81" w:rsidRDefault="00573B81" w:rsidP="00573B81">
      <w:pPr>
        <w:pStyle w:val="Corpodetexto2"/>
        <w:tabs>
          <w:tab w:val="left" w:pos="851"/>
          <w:tab w:val="left" w:pos="1134"/>
        </w:tabs>
        <w:spacing w:line="360" w:lineRule="auto"/>
        <w:ind w:left="720"/>
        <w:rPr>
          <w:sz w:val="24"/>
          <w:szCs w:val="24"/>
        </w:rPr>
      </w:pPr>
    </w:p>
    <w:p w14:paraId="687AC24F" w14:textId="77777777" w:rsidR="00573B81" w:rsidRPr="00573B81" w:rsidRDefault="00573B81" w:rsidP="00573B81">
      <w:pPr>
        <w:pStyle w:val="Corpodetexto2"/>
        <w:numPr>
          <w:ilvl w:val="0"/>
          <w:numId w:val="46"/>
        </w:numPr>
        <w:tabs>
          <w:tab w:val="left" w:pos="851"/>
          <w:tab w:val="left" w:pos="1134"/>
        </w:tabs>
        <w:spacing w:line="360" w:lineRule="auto"/>
        <w:rPr>
          <w:sz w:val="24"/>
          <w:szCs w:val="24"/>
        </w:rPr>
      </w:pPr>
      <w:r w:rsidRPr="00573B81">
        <w:rPr>
          <w:sz w:val="24"/>
          <w:szCs w:val="24"/>
        </w:rPr>
        <w:t xml:space="preserve">Encaminhar, sempre que possível, cópia integral de processos administrativos, relatórios, pareceres, mapas, registros fotográficos e demais documentos correlatos, resguardadas as hipóteses legais de sigilo. </w:t>
      </w:r>
    </w:p>
    <w:p w14:paraId="20524C2E" w14:textId="77777777" w:rsidR="00FE4A93" w:rsidRDefault="00FE4A93" w:rsidP="00573B81">
      <w:pPr>
        <w:pStyle w:val="Corpodetexto2"/>
        <w:tabs>
          <w:tab w:val="left" w:pos="851"/>
          <w:tab w:val="left" w:pos="1134"/>
        </w:tabs>
        <w:spacing w:line="360" w:lineRule="auto"/>
        <w:rPr>
          <w:b/>
          <w:bCs/>
          <w:sz w:val="24"/>
          <w:szCs w:val="24"/>
        </w:rPr>
      </w:pPr>
    </w:p>
    <w:p w14:paraId="3050C90D" w14:textId="77777777" w:rsidR="00FE4A93" w:rsidRDefault="00FE4A93" w:rsidP="00573B81">
      <w:pPr>
        <w:pStyle w:val="Corpodetexto2"/>
        <w:tabs>
          <w:tab w:val="left" w:pos="851"/>
          <w:tab w:val="left" w:pos="1134"/>
        </w:tabs>
        <w:spacing w:line="360" w:lineRule="auto"/>
        <w:rPr>
          <w:b/>
          <w:bCs/>
          <w:sz w:val="24"/>
          <w:szCs w:val="24"/>
        </w:rPr>
      </w:pPr>
    </w:p>
    <w:p w14:paraId="7F4C1540" w14:textId="77777777" w:rsidR="00FE4A93" w:rsidRPr="00A562B9" w:rsidRDefault="00FE4A93" w:rsidP="00FE4A93">
      <w:pPr>
        <w:spacing w:after="0" w:line="360" w:lineRule="auto"/>
        <w:jc w:val="center"/>
        <w:rPr>
          <w:rFonts w:ascii="Times New Roman" w:hAnsi="Times New Roman" w:cs="Times New Roman"/>
          <w:b/>
          <w:sz w:val="24"/>
          <w:szCs w:val="24"/>
        </w:rPr>
      </w:pPr>
      <w:r w:rsidRPr="00A562B9">
        <w:rPr>
          <w:rFonts w:ascii="Times New Roman" w:hAnsi="Times New Roman" w:cs="Times New Roman"/>
          <w:b/>
          <w:sz w:val="24"/>
          <w:szCs w:val="24"/>
        </w:rPr>
        <w:t>Plenário “Deputado Nagib Haickel”, Palácio “Manuel Beckman”</w:t>
      </w:r>
    </w:p>
    <w:p w14:paraId="24D8396E" w14:textId="760E7010" w:rsidR="00FE4A93" w:rsidRPr="00A562B9" w:rsidRDefault="00FE4A93" w:rsidP="00FE4A93">
      <w:pPr>
        <w:spacing w:after="0" w:line="360" w:lineRule="auto"/>
        <w:jc w:val="center"/>
        <w:rPr>
          <w:rFonts w:ascii="Times New Roman" w:hAnsi="Times New Roman" w:cs="Times New Roman"/>
          <w:b/>
          <w:sz w:val="24"/>
          <w:szCs w:val="24"/>
        </w:rPr>
      </w:pPr>
      <w:r w:rsidRPr="00A562B9">
        <w:rPr>
          <w:rFonts w:ascii="Times New Roman" w:hAnsi="Times New Roman" w:cs="Times New Roman"/>
          <w:b/>
          <w:sz w:val="24"/>
          <w:szCs w:val="24"/>
        </w:rPr>
        <w:t xml:space="preserve">Assembleia Legislativa do Estado do Maranhão - ALEMA, em </w:t>
      </w:r>
      <w:r w:rsidR="00801309">
        <w:rPr>
          <w:rFonts w:ascii="Times New Roman" w:hAnsi="Times New Roman" w:cs="Times New Roman"/>
          <w:b/>
          <w:sz w:val="24"/>
          <w:szCs w:val="24"/>
        </w:rPr>
        <w:t>27</w:t>
      </w:r>
      <w:r w:rsidRPr="00A562B9">
        <w:rPr>
          <w:rFonts w:ascii="Times New Roman" w:hAnsi="Times New Roman" w:cs="Times New Roman"/>
          <w:b/>
          <w:sz w:val="24"/>
          <w:szCs w:val="24"/>
        </w:rPr>
        <w:t xml:space="preserve"> de </w:t>
      </w:r>
      <w:r w:rsidR="00801309">
        <w:rPr>
          <w:rFonts w:ascii="Times New Roman" w:hAnsi="Times New Roman" w:cs="Times New Roman"/>
          <w:b/>
          <w:sz w:val="24"/>
          <w:szCs w:val="24"/>
        </w:rPr>
        <w:t>abril</w:t>
      </w:r>
      <w:r w:rsidRPr="00A562B9">
        <w:rPr>
          <w:rFonts w:ascii="Times New Roman" w:hAnsi="Times New Roman" w:cs="Times New Roman"/>
          <w:b/>
          <w:sz w:val="24"/>
          <w:szCs w:val="24"/>
        </w:rPr>
        <w:t xml:space="preserve"> de 2026.</w:t>
      </w:r>
    </w:p>
    <w:p w14:paraId="161FEA22" w14:textId="77777777" w:rsidR="00FE4A93" w:rsidRPr="00A562B9" w:rsidRDefault="00FE4A93" w:rsidP="00FE4A93">
      <w:pPr>
        <w:spacing w:after="0" w:line="360" w:lineRule="auto"/>
        <w:jc w:val="center"/>
        <w:rPr>
          <w:rFonts w:ascii="Times New Roman" w:hAnsi="Times New Roman" w:cs="Times New Roman"/>
          <w:b/>
          <w:sz w:val="24"/>
          <w:szCs w:val="24"/>
        </w:rPr>
      </w:pPr>
    </w:p>
    <w:p w14:paraId="6165E487" w14:textId="77777777" w:rsidR="00FE4A93" w:rsidRPr="00A562B9" w:rsidRDefault="00FE4A93" w:rsidP="00FE4A93">
      <w:pPr>
        <w:spacing w:after="0" w:line="360" w:lineRule="auto"/>
        <w:jc w:val="right"/>
        <w:rPr>
          <w:rFonts w:ascii="Times New Roman" w:hAnsi="Times New Roman" w:cs="Times New Roman"/>
          <w:b/>
          <w:i/>
          <w:sz w:val="24"/>
          <w:szCs w:val="24"/>
        </w:rPr>
      </w:pPr>
      <w:r w:rsidRPr="00A562B9">
        <w:rPr>
          <w:rFonts w:ascii="Times New Roman" w:hAnsi="Times New Roman" w:cs="Times New Roman"/>
          <w:b/>
          <w:i/>
          <w:sz w:val="24"/>
          <w:szCs w:val="24"/>
        </w:rPr>
        <w:t>Compromisso com Nossa Terra!!!</w:t>
      </w:r>
    </w:p>
    <w:p w14:paraId="1CFD0881" w14:textId="77777777" w:rsidR="00FE4A93" w:rsidRPr="00A562B9" w:rsidRDefault="00FE4A93" w:rsidP="00FE4A93">
      <w:pPr>
        <w:spacing w:after="0" w:line="360" w:lineRule="auto"/>
        <w:jc w:val="center"/>
        <w:rPr>
          <w:rFonts w:ascii="Times New Roman" w:hAnsi="Times New Roman" w:cs="Times New Roman"/>
          <w:b/>
          <w:sz w:val="24"/>
          <w:szCs w:val="24"/>
        </w:rPr>
      </w:pPr>
    </w:p>
    <w:p w14:paraId="323C0133" w14:textId="77777777" w:rsidR="00FE4A93" w:rsidRPr="00A562B9" w:rsidRDefault="00FE4A93" w:rsidP="00FE4A93">
      <w:pPr>
        <w:spacing w:after="0" w:line="360" w:lineRule="auto"/>
        <w:jc w:val="center"/>
        <w:rPr>
          <w:rFonts w:ascii="Times New Roman" w:hAnsi="Times New Roman" w:cs="Times New Roman"/>
          <w:b/>
          <w:sz w:val="24"/>
          <w:szCs w:val="24"/>
        </w:rPr>
      </w:pPr>
    </w:p>
    <w:p w14:paraId="4306CE2E" w14:textId="77777777" w:rsidR="00FE4A93" w:rsidRPr="00A562B9" w:rsidRDefault="00FE4A93" w:rsidP="00FE4A93">
      <w:pPr>
        <w:spacing w:after="0" w:line="360" w:lineRule="auto"/>
        <w:jc w:val="center"/>
        <w:rPr>
          <w:rFonts w:ascii="Times New Roman" w:hAnsi="Times New Roman" w:cs="Times New Roman"/>
          <w:b/>
          <w:sz w:val="24"/>
          <w:szCs w:val="24"/>
        </w:rPr>
      </w:pPr>
      <w:r w:rsidRPr="00A562B9">
        <w:rPr>
          <w:rFonts w:ascii="Times New Roman" w:hAnsi="Times New Roman" w:cs="Times New Roman"/>
          <w:b/>
          <w:sz w:val="24"/>
          <w:szCs w:val="24"/>
        </w:rPr>
        <w:t>Júlio Mendonça</w:t>
      </w:r>
    </w:p>
    <w:p w14:paraId="77208D94" w14:textId="77777777" w:rsidR="00FE4A93" w:rsidRPr="00A562B9" w:rsidRDefault="00FE4A93" w:rsidP="00FE4A93">
      <w:pPr>
        <w:spacing w:after="0" w:line="360" w:lineRule="auto"/>
        <w:jc w:val="center"/>
        <w:rPr>
          <w:rFonts w:ascii="Times New Roman" w:hAnsi="Times New Roman" w:cs="Times New Roman"/>
          <w:sz w:val="24"/>
          <w:szCs w:val="24"/>
        </w:rPr>
      </w:pPr>
      <w:r w:rsidRPr="00A562B9">
        <w:rPr>
          <w:rFonts w:ascii="Times New Roman" w:hAnsi="Times New Roman" w:cs="Times New Roman"/>
          <w:sz w:val="24"/>
          <w:szCs w:val="24"/>
        </w:rPr>
        <w:t>Deputado Estadual</w:t>
      </w:r>
    </w:p>
    <w:p w14:paraId="2A500D7F" w14:textId="77777777" w:rsidR="00FE4A93" w:rsidRDefault="00FE4A93" w:rsidP="00573B81">
      <w:pPr>
        <w:pStyle w:val="Corpodetexto2"/>
        <w:tabs>
          <w:tab w:val="left" w:pos="851"/>
          <w:tab w:val="left" w:pos="1134"/>
        </w:tabs>
        <w:spacing w:line="360" w:lineRule="auto"/>
        <w:rPr>
          <w:b/>
          <w:bCs/>
          <w:sz w:val="24"/>
          <w:szCs w:val="24"/>
        </w:rPr>
      </w:pPr>
    </w:p>
    <w:p w14:paraId="36AE99D9" w14:textId="77777777" w:rsidR="00FE4A93" w:rsidRDefault="00FE4A93" w:rsidP="00573B81">
      <w:pPr>
        <w:pStyle w:val="Corpodetexto2"/>
        <w:tabs>
          <w:tab w:val="left" w:pos="851"/>
          <w:tab w:val="left" w:pos="1134"/>
        </w:tabs>
        <w:spacing w:line="360" w:lineRule="auto"/>
        <w:rPr>
          <w:b/>
          <w:bCs/>
          <w:sz w:val="24"/>
          <w:szCs w:val="24"/>
        </w:rPr>
      </w:pPr>
    </w:p>
    <w:p w14:paraId="30792380" w14:textId="77777777" w:rsidR="00FE4A93" w:rsidRDefault="00FE4A93" w:rsidP="00573B81">
      <w:pPr>
        <w:pStyle w:val="Corpodetexto2"/>
        <w:tabs>
          <w:tab w:val="left" w:pos="851"/>
          <w:tab w:val="left" w:pos="1134"/>
        </w:tabs>
        <w:spacing w:line="360" w:lineRule="auto"/>
        <w:rPr>
          <w:b/>
          <w:bCs/>
          <w:sz w:val="24"/>
          <w:szCs w:val="24"/>
        </w:rPr>
      </w:pPr>
    </w:p>
    <w:p w14:paraId="4D2054FB" w14:textId="77777777" w:rsidR="00FE4A93" w:rsidRDefault="00FE4A93" w:rsidP="00573B81">
      <w:pPr>
        <w:pStyle w:val="Corpodetexto2"/>
        <w:tabs>
          <w:tab w:val="left" w:pos="851"/>
          <w:tab w:val="left" w:pos="1134"/>
        </w:tabs>
        <w:spacing w:line="360" w:lineRule="auto"/>
        <w:rPr>
          <w:b/>
          <w:bCs/>
          <w:sz w:val="24"/>
          <w:szCs w:val="24"/>
        </w:rPr>
      </w:pPr>
    </w:p>
    <w:p w14:paraId="14E86A88" w14:textId="77777777" w:rsidR="00FE4A93" w:rsidRDefault="00FE4A93" w:rsidP="00573B81">
      <w:pPr>
        <w:pStyle w:val="Corpodetexto2"/>
        <w:tabs>
          <w:tab w:val="left" w:pos="851"/>
          <w:tab w:val="left" w:pos="1134"/>
        </w:tabs>
        <w:spacing w:line="360" w:lineRule="auto"/>
        <w:rPr>
          <w:b/>
          <w:bCs/>
          <w:sz w:val="24"/>
          <w:szCs w:val="24"/>
        </w:rPr>
      </w:pPr>
    </w:p>
    <w:p w14:paraId="78944EFE" w14:textId="77777777" w:rsidR="00FE4A93" w:rsidRDefault="00FE4A93" w:rsidP="00573B81">
      <w:pPr>
        <w:pStyle w:val="Corpodetexto2"/>
        <w:tabs>
          <w:tab w:val="left" w:pos="851"/>
          <w:tab w:val="left" w:pos="1134"/>
        </w:tabs>
        <w:spacing w:line="360" w:lineRule="auto"/>
        <w:rPr>
          <w:b/>
          <w:bCs/>
          <w:sz w:val="24"/>
          <w:szCs w:val="24"/>
        </w:rPr>
      </w:pPr>
    </w:p>
    <w:p w14:paraId="487D5206" w14:textId="7676A63A" w:rsidR="00573B81" w:rsidRPr="00573B81" w:rsidRDefault="00573B81" w:rsidP="00FE4A93">
      <w:pPr>
        <w:pStyle w:val="Corpodetexto2"/>
        <w:tabs>
          <w:tab w:val="left" w:pos="851"/>
          <w:tab w:val="left" w:pos="1134"/>
        </w:tabs>
        <w:spacing w:line="360" w:lineRule="auto"/>
        <w:jc w:val="center"/>
        <w:rPr>
          <w:b/>
          <w:bCs/>
          <w:sz w:val="24"/>
          <w:szCs w:val="24"/>
        </w:rPr>
      </w:pPr>
      <w:r w:rsidRPr="00573B81">
        <w:rPr>
          <w:b/>
          <w:bCs/>
          <w:sz w:val="24"/>
          <w:szCs w:val="24"/>
        </w:rPr>
        <w:lastRenderedPageBreak/>
        <w:t>JUSTIFICATIVA</w:t>
      </w:r>
    </w:p>
    <w:p w14:paraId="3A37204E" w14:textId="07F29CE9" w:rsidR="00FE4A93" w:rsidRPr="00FE4A93" w:rsidRDefault="00FE4A93" w:rsidP="00FE4A93">
      <w:pPr>
        <w:pStyle w:val="Corpodetexto2"/>
        <w:tabs>
          <w:tab w:val="left" w:pos="851"/>
          <w:tab w:val="left" w:pos="1134"/>
        </w:tabs>
        <w:spacing w:line="360" w:lineRule="auto"/>
        <w:rPr>
          <w:sz w:val="24"/>
          <w:szCs w:val="24"/>
        </w:rPr>
      </w:pPr>
      <w:r>
        <w:rPr>
          <w:sz w:val="24"/>
          <w:szCs w:val="24"/>
        </w:rPr>
        <w:tab/>
      </w:r>
      <w:r w:rsidRPr="00FE4A93">
        <w:rPr>
          <w:sz w:val="24"/>
          <w:szCs w:val="24"/>
        </w:rPr>
        <w:t xml:space="preserve">O presente requerimento nasce do dever constitucional e político de fiscalização do Poder Executivo e da obrigação moral desta Casa de não se omitir diante de relatos graves oriundos de uma comunidade periférica e vulnerável de São Luís, situada na região da </w:t>
      </w:r>
      <w:r w:rsidRPr="00FE4A93">
        <w:rPr>
          <w:b/>
          <w:bCs/>
          <w:sz w:val="24"/>
          <w:szCs w:val="24"/>
        </w:rPr>
        <w:t>Vila Tiradentes/Vila Maranhão</w:t>
      </w:r>
      <w:r w:rsidRPr="00FE4A93">
        <w:rPr>
          <w:sz w:val="24"/>
          <w:szCs w:val="24"/>
        </w:rPr>
        <w:t xml:space="preserve">, cuja população vem apontando, de forma reiterada, problemas que, em tese, transcendem o mero desconforto local e ingressam no campo da </w:t>
      </w:r>
      <w:r w:rsidRPr="00FE4A93">
        <w:rPr>
          <w:b/>
          <w:bCs/>
          <w:sz w:val="24"/>
          <w:szCs w:val="24"/>
        </w:rPr>
        <w:t>violação ao direito ao meio ambiente equilibrado, à saúde pública, à moradia digna, à mobilidade mínima e à segurança territorial</w:t>
      </w:r>
      <w:r w:rsidRPr="00FE4A93">
        <w:rPr>
          <w:sz w:val="24"/>
          <w:szCs w:val="24"/>
        </w:rPr>
        <w:t>.</w:t>
      </w:r>
    </w:p>
    <w:p w14:paraId="25566226" w14:textId="77777777" w:rsidR="00FE4A93" w:rsidRDefault="00FE4A93" w:rsidP="00FE4A93">
      <w:pPr>
        <w:pStyle w:val="Corpodetexto2"/>
        <w:tabs>
          <w:tab w:val="left" w:pos="851"/>
          <w:tab w:val="left" w:pos="1134"/>
        </w:tabs>
        <w:spacing w:line="360" w:lineRule="auto"/>
        <w:rPr>
          <w:sz w:val="24"/>
          <w:szCs w:val="24"/>
        </w:rPr>
      </w:pPr>
      <w:r>
        <w:rPr>
          <w:sz w:val="24"/>
          <w:szCs w:val="24"/>
        </w:rPr>
        <w:tab/>
      </w:r>
    </w:p>
    <w:p w14:paraId="6FDF1139" w14:textId="7E00196D" w:rsidR="00FE4A93" w:rsidRPr="00FE4A93" w:rsidRDefault="00FE4A93" w:rsidP="00FE4A93">
      <w:pPr>
        <w:pStyle w:val="Corpodetexto2"/>
        <w:tabs>
          <w:tab w:val="left" w:pos="851"/>
          <w:tab w:val="left" w:pos="1134"/>
        </w:tabs>
        <w:spacing w:line="360" w:lineRule="auto"/>
        <w:rPr>
          <w:sz w:val="24"/>
          <w:szCs w:val="24"/>
        </w:rPr>
      </w:pPr>
      <w:r>
        <w:rPr>
          <w:sz w:val="24"/>
          <w:szCs w:val="24"/>
        </w:rPr>
        <w:tab/>
      </w:r>
      <w:r w:rsidRPr="00FE4A93">
        <w:rPr>
          <w:sz w:val="24"/>
          <w:szCs w:val="24"/>
        </w:rPr>
        <w:t xml:space="preserve">Chegaram ao Gabinete do Deputado Júlio Mendonça informações, documentos e relatos comunitários indicando possível agravamento de quadro socioambiental no entorno de operações atribuídas às empresas </w:t>
      </w:r>
      <w:r w:rsidRPr="00FE4A93">
        <w:rPr>
          <w:b/>
          <w:bCs/>
          <w:sz w:val="24"/>
          <w:szCs w:val="24"/>
        </w:rPr>
        <w:t>Motta Agropecuária Ltda. – Motta Fertilizantes</w:t>
      </w:r>
      <w:r w:rsidRPr="00FE4A93">
        <w:rPr>
          <w:sz w:val="24"/>
          <w:szCs w:val="24"/>
        </w:rPr>
        <w:t xml:space="preserve"> e </w:t>
      </w:r>
      <w:r w:rsidRPr="00FE4A93">
        <w:rPr>
          <w:b/>
          <w:bCs/>
          <w:sz w:val="24"/>
          <w:szCs w:val="24"/>
        </w:rPr>
        <w:t>MFILog Logística Portuária e Armazém Gerais Ltda.</w:t>
      </w:r>
      <w:r w:rsidRPr="00FE4A93">
        <w:rPr>
          <w:sz w:val="24"/>
          <w:szCs w:val="24"/>
        </w:rPr>
        <w:t xml:space="preserve">, ambas relacionadas à mesma região. Os elementos recebidos apontam, em tese, para a existência de </w:t>
      </w:r>
      <w:r w:rsidRPr="00FE4A93">
        <w:rPr>
          <w:b/>
          <w:bCs/>
          <w:sz w:val="24"/>
          <w:szCs w:val="24"/>
        </w:rPr>
        <w:t>odor forte no período noturno, circulação de lama e líquidos não identificados, dificuldade de acesso às residências, agravamento de alagamentos em período chuvoso e suspeita de repercussões sobre a saúde de moradores, inclusive crianças</w:t>
      </w:r>
      <w:r w:rsidRPr="00FE4A93">
        <w:rPr>
          <w:sz w:val="24"/>
          <w:szCs w:val="24"/>
        </w:rPr>
        <w:t>.</w:t>
      </w:r>
    </w:p>
    <w:p w14:paraId="1301AEA5" w14:textId="77777777" w:rsidR="00FE4A93" w:rsidRDefault="00FE4A93" w:rsidP="00FE4A93">
      <w:pPr>
        <w:pStyle w:val="Corpodetexto2"/>
        <w:tabs>
          <w:tab w:val="left" w:pos="851"/>
          <w:tab w:val="left" w:pos="1134"/>
        </w:tabs>
        <w:spacing w:line="360" w:lineRule="auto"/>
        <w:rPr>
          <w:sz w:val="24"/>
          <w:szCs w:val="24"/>
        </w:rPr>
      </w:pPr>
      <w:r>
        <w:rPr>
          <w:sz w:val="24"/>
          <w:szCs w:val="24"/>
        </w:rPr>
        <w:tab/>
      </w:r>
    </w:p>
    <w:p w14:paraId="5BA49D15" w14:textId="460DC718" w:rsidR="00FE4A93" w:rsidRPr="00FE4A93" w:rsidRDefault="00FE4A93" w:rsidP="00FE4A93">
      <w:pPr>
        <w:pStyle w:val="Corpodetexto2"/>
        <w:tabs>
          <w:tab w:val="left" w:pos="851"/>
          <w:tab w:val="left" w:pos="1134"/>
        </w:tabs>
        <w:spacing w:line="360" w:lineRule="auto"/>
        <w:rPr>
          <w:sz w:val="24"/>
          <w:szCs w:val="24"/>
        </w:rPr>
      </w:pPr>
      <w:r>
        <w:rPr>
          <w:sz w:val="24"/>
          <w:szCs w:val="24"/>
        </w:rPr>
        <w:tab/>
      </w:r>
      <w:r w:rsidRPr="00FE4A93">
        <w:rPr>
          <w:sz w:val="24"/>
          <w:szCs w:val="24"/>
        </w:rPr>
        <w:t xml:space="preserve">No caso específico da drenagem e dos alagamentos, os relatos comunitários possuem uma objetividade que não pode ser desprezada pelo Poder Público: segundo os moradores, o </w:t>
      </w:r>
      <w:r w:rsidRPr="00FE4A93">
        <w:rPr>
          <w:b/>
          <w:bCs/>
          <w:sz w:val="24"/>
          <w:szCs w:val="24"/>
        </w:rPr>
        <w:t>muro da MFILog</w:t>
      </w:r>
      <w:r w:rsidRPr="00FE4A93">
        <w:rPr>
          <w:sz w:val="24"/>
          <w:szCs w:val="24"/>
        </w:rPr>
        <w:t xml:space="preserve">, que faz fundo com as casas situadas na área conhecida como </w:t>
      </w:r>
      <w:r w:rsidRPr="00FE4A93">
        <w:rPr>
          <w:b/>
          <w:bCs/>
          <w:sz w:val="24"/>
          <w:szCs w:val="24"/>
        </w:rPr>
        <w:t>TV Voyage</w:t>
      </w:r>
      <w:r w:rsidRPr="00FE4A93">
        <w:rPr>
          <w:sz w:val="24"/>
          <w:szCs w:val="24"/>
        </w:rPr>
        <w:t xml:space="preserve">, estaria funcionando, em tese, como barreira física ao escoamento natural das águas, contribuindo para o alagamento das residências do entorno e da própria via pública. Trata-se de alegação grave, porque desloca a discussão do plano abstrato para um possível </w:t>
      </w:r>
      <w:r w:rsidRPr="00FE4A93">
        <w:rPr>
          <w:b/>
          <w:bCs/>
          <w:sz w:val="24"/>
          <w:szCs w:val="24"/>
        </w:rPr>
        <w:t>impacto material direto sobre o cotidiano da população</w:t>
      </w:r>
      <w:r w:rsidRPr="00FE4A93">
        <w:rPr>
          <w:sz w:val="24"/>
          <w:szCs w:val="24"/>
        </w:rPr>
        <w:t>, afetando o direito de ir e vir, o uso regular das moradias e a salubridade do território.</w:t>
      </w:r>
    </w:p>
    <w:p w14:paraId="143DF47E" w14:textId="77777777" w:rsidR="00FE4A93" w:rsidRDefault="00FE4A93" w:rsidP="00FE4A93">
      <w:pPr>
        <w:pStyle w:val="Corpodetexto2"/>
        <w:tabs>
          <w:tab w:val="left" w:pos="851"/>
          <w:tab w:val="left" w:pos="1134"/>
        </w:tabs>
        <w:spacing w:line="360" w:lineRule="auto"/>
        <w:rPr>
          <w:sz w:val="24"/>
          <w:szCs w:val="24"/>
        </w:rPr>
      </w:pPr>
      <w:r>
        <w:rPr>
          <w:sz w:val="24"/>
          <w:szCs w:val="24"/>
        </w:rPr>
        <w:tab/>
      </w:r>
    </w:p>
    <w:p w14:paraId="552B25B0" w14:textId="27D93CB3" w:rsidR="00FE4A93" w:rsidRPr="00FE4A93" w:rsidRDefault="00FE4A93" w:rsidP="00FE4A93">
      <w:pPr>
        <w:pStyle w:val="Corpodetexto2"/>
        <w:tabs>
          <w:tab w:val="left" w:pos="851"/>
          <w:tab w:val="left" w:pos="1134"/>
        </w:tabs>
        <w:spacing w:line="360" w:lineRule="auto"/>
        <w:rPr>
          <w:sz w:val="24"/>
          <w:szCs w:val="24"/>
        </w:rPr>
      </w:pPr>
      <w:r>
        <w:rPr>
          <w:sz w:val="24"/>
          <w:szCs w:val="24"/>
        </w:rPr>
        <w:tab/>
      </w:r>
      <w:r w:rsidRPr="00FE4A93">
        <w:rPr>
          <w:sz w:val="24"/>
          <w:szCs w:val="24"/>
        </w:rPr>
        <w:t xml:space="preserve">Não se trata, portanto, de debate meramente técnico ou burocrático sobre licenças e procedimentos administrativos. O que está em jogo é a velha assimetria que marca a ocupação do território maranhense: </w:t>
      </w:r>
      <w:r w:rsidRPr="00FE4A93">
        <w:rPr>
          <w:b/>
          <w:bCs/>
          <w:sz w:val="24"/>
          <w:szCs w:val="24"/>
        </w:rPr>
        <w:t>empreendimentos econômicos se instalam, se expandem e se estruturam com velocidade; comunidades vulneráveis, por sua vez, ficam com a lama, o medo, o adoecimento e a ausência de respostas claras do Estado</w:t>
      </w:r>
      <w:r w:rsidRPr="00FE4A93">
        <w:rPr>
          <w:sz w:val="24"/>
          <w:szCs w:val="24"/>
        </w:rPr>
        <w:t>. É precisamente contra essa lógica de invisibilização que o mandato do Deputado Júlio Mendonça se posiciona.</w:t>
      </w:r>
    </w:p>
    <w:p w14:paraId="7360FAF3" w14:textId="77777777" w:rsidR="00FE4A93" w:rsidRDefault="00FE4A93" w:rsidP="00FE4A93">
      <w:pPr>
        <w:pStyle w:val="Corpodetexto2"/>
        <w:tabs>
          <w:tab w:val="left" w:pos="851"/>
          <w:tab w:val="left" w:pos="1134"/>
        </w:tabs>
        <w:spacing w:line="360" w:lineRule="auto"/>
        <w:rPr>
          <w:sz w:val="24"/>
          <w:szCs w:val="24"/>
        </w:rPr>
      </w:pPr>
      <w:r>
        <w:rPr>
          <w:sz w:val="24"/>
          <w:szCs w:val="24"/>
        </w:rPr>
        <w:lastRenderedPageBreak/>
        <w:tab/>
      </w:r>
    </w:p>
    <w:p w14:paraId="7351C2D3" w14:textId="6A882699" w:rsidR="00FE4A93" w:rsidRPr="00FE4A93" w:rsidRDefault="00FE4A93" w:rsidP="00FE4A93">
      <w:pPr>
        <w:pStyle w:val="Corpodetexto2"/>
        <w:tabs>
          <w:tab w:val="left" w:pos="851"/>
          <w:tab w:val="left" w:pos="1134"/>
        </w:tabs>
        <w:spacing w:line="360" w:lineRule="auto"/>
        <w:rPr>
          <w:sz w:val="24"/>
          <w:szCs w:val="24"/>
        </w:rPr>
      </w:pPr>
      <w:r>
        <w:rPr>
          <w:sz w:val="24"/>
          <w:szCs w:val="24"/>
        </w:rPr>
        <w:tab/>
      </w:r>
      <w:r w:rsidRPr="00FE4A93">
        <w:rPr>
          <w:sz w:val="24"/>
          <w:szCs w:val="24"/>
        </w:rPr>
        <w:t xml:space="preserve">A atuação parlamentar, aqui, não busca antecipar responsabilidade sem prova. Busca, isto sim, exigir do Estado aquilo que o Estado deve à população: </w:t>
      </w:r>
      <w:r w:rsidRPr="00FE4A93">
        <w:rPr>
          <w:b/>
          <w:bCs/>
          <w:sz w:val="24"/>
          <w:szCs w:val="24"/>
        </w:rPr>
        <w:t>informação, fiscalização, prevenção, presença institucional e transparência</w:t>
      </w:r>
      <w:r w:rsidRPr="00FE4A93">
        <w:rPr>
          <w:sz w:val="24"/>
          <w:szCs w:val="24"/>
        </w:rPr>
        <w:t>. Se há licenciamento, que se apresente. Se há condicionantes, que se informe seu cumprimento. Se houve fiscalização, que se revelem os achados. Se há risco sanitário ou hidráulico, que ele seja identificado de forma técnica e enfrentado antes que o dano se amplie.</w:t>
      </w:r>
    </w:p>
    <w:p w14:paraId="4DE9F03F" w14:textId="77777777" w:rsidR="00FE4A93" w:rsidRDefault="00FE4A93" w:rsidP="00FE4A93">
      <w:pPr>
        <w:pStyle w:val="Corpodetexto2"/>
        <w:tabs>
          <w:tab w:val="left" w:pos="851"/>
          <w:tab w:val="left" w:pos="1134"/>
        </w:tabs>
        <w:spacing w:line="360" w:lineRule="auto"/>
        <w:ind w:firstLine="708"/>
        <w:rPr>
          <w:sz w:val="24"/>
          <w:szCs w:val="24"/>
        </w:rPr>
      </w:pPr>
    </w:p>
    <w:p w14:paraId="22AC1C74" w14:textId="043DB233" w:rsidR="00FE4A93" w:rsidRPr="00FE4A93" w:rsidRDefault="00FE4A93" w:rsidP="00FE4A93">
      <w:pPr>
        <w:pStyle w:val="Corpodetexto2"/>
        <w:tabs>
          <w:tab w:val="left" w:pos="851"/>
          <w:tab w:val="left" w:pos="1134"/>
        </w:tabs>
        <w:spacing w:line="360" w:lineRule="auto"/>
        <w:ind w:firstLine="708"/>
        <w:rPr>
          <w:sz w:val="24"/>
          <w:szCs w:val="24"/>
        </w:rPr>
      </w:pPr>
      <w:r w:rsidRPr="00FE4A93">
        <w:rPr>
          <w:sz w:val="24"/>
          <w:szCs w:val="24"/>
        </w:rPr>
        <w:t xml:space="preserve">É igualmente relevante notar que a matéria não se restringe à esfera ambiental em sentido estrito. Há evidente interface com </w:t>
      </w:r>
      <w:r w:rsidRPr="00FE4A93">
        <w:rPr>
          <w:b/>
          <w:bCs/>
          <w:sz w:val="24"/>
          <w:szCs w:val="24"/>
        </w:rPr>
        <w:t>saúde coletiva, defesa civil, segurança pública e proteção de comunidades expostas a empreendimentos potencialmente impactantes</w:t>
      </w:r>
      <w:r w:rsidRPr="00FE4A93">
        <w:rPr>
          <w:sz w:val="24"/>
          <w:szCs w:val="24"/>
        </w:rPr>
        <w:t>. A ausência de resposta coordenada do Estado, quando a comunidade já vocaliza sinais de alerta, gera a percepção — infelizmente recorrente — de que certas áreas da cidade só entram no radar institucional quando o dano já se tornou irreversível ou politicamente incontornável.</w:t>
      </w:r>
    </w:p>
    <w:p w14:paraId="527CCD90" w14:textId="77777777" w:rsidR="00FE4A93" w:rsidRDefault="00FE4A93" w:rsidP="00FE4A93">
      <w:pPr>
        <w:pStyle w:val="Corpodetexto2"/>
        <w:tabs>
          <w:tab w:val="left" w:pos="851"/>
          <w:tab w:val="left" w:pos="1134"/>
        </w:tabs>
        <w:spacing w:line="360" w:lineRule="auto"/>
        <w:rPr>
          <w:sz w:val="24"/>
          <w:szCs w:val="24"/>
        </w:rPr>
      </w:pPr>
      <w:r>
        <w:rPr>
          <w:sz w:val="24"/>
          <w:szCs w:val="24"/>
        </w:rPr>
        <w:tab/>
      </w:r>
    </w:p>
    <w:p w14:paraId="3FCC5519" w14:textId="18E6F611" w:rsidR="00FE4A93" w:rsidRPr="00FE4A93" w:rsidRDefault="00FE4A93" w:rsidP="00FE4A93">
      <w:pPr>
        <w:pStyle w:val="Corpodetexto2"/>
        <w:tabs>
          <w:tab w:val="left" w:pos="851"/>
          <w:tab w:val="left" w:pos="1134"/>
        </w:tabs>
        <w:spacing w:line="360" w:lineRule="auto"/>
        <w:rPr>
          <w:sz w:val="24"/>
          <w:szCs w:val="24"/>
        </w:rPr>
      </w:pPr>
      <w:r>
        <w:rPr>
          <w:sz w:val="24"/>
          <w:szCs w:val="24"/>
        </w:rPr>
        <w:tab/>
      </w:r>
      <w:r w:rsidRPr="00FE4A93">
        <w:rPr>
          <w:sz w:val="24"/>
          <w:szCs w:val="24"/>
        </w:rPr>
        <w:t xml:space="preserve">O Deputado Júlio Mendonça, que historicamente atua em defesa do </w:t>
      </w:r>
      <w:r w:rsidRPr="00FE4A93">
        <w:rPr>
          <w:b/>
          <w:bCs/>
          <w:sz w:val="24"/>
          <w:szCs w:val="24"/>
        </w:rPr>
        <w:t>meio ambiente, da agricultura familiar, da democratização do acesso à terra, da proteção das comunidades vulneráveis e da saúde pública</w:t>
      </w:r>
      <w:r w:rsidRPr="00FE4A93">
        <w:rPr>
          <w:sz w:val="24"/>
          <w:szCs w:val="24"/>
        </w:rPr>
        <w:t>, não pode assistir silente ao avanço de uma lógica em que a população do entorno paga, com seu corpo e com seu território, o custo da falta de fiscalização e da insuficiência de planejamento estatal. A omissão, nesses casos, também produz violência institucional.</w:t>
      </w:r>
    </w:p>
    <w:p w14:paraId="20BD8FB7" w14:textId="77777777" w:rsidR="00FE4A93" w:rsidRDefault="00FE4A93" w:rsidP="00FE4A93">
      <w:pPr>
        <w:pStyle w:val="Corpodetexto2"/>
        <w:tabs>
          <w:tab w:val="left" w:pos="851"/>
          <w:tab w:val="left" w:pos="1134"/>
        </w:tabs>
        <w:spacing w:line="360" w:lineRule="auto"/>
        <w:rPr>
          <w:sz w:val="24"/>
          <w:szCs w:val="24"/>
        </w:rPr>
      </w:pPr>
      <w:r>
        <w:rPr>
          <w:sz w:val="24"/>
          <w:szCs w:val="24"/>
        </w:rPr>
        <w:tab/>
      </w:r>
    </w:p>
    <w:p w14:paraId="1CE97A73" w14:textId="233F20F8" w:rsidR="00FE4A93" w:rsidRPr="00FE4A93" w:rsidRDefault="00FE4A93" w:rsidP="00FE4A93">
      <w:pPr>
        <w:pStyle w:val="Corpodetexto2"/>
        <w:tabs>
          <w:tab w:val="left" w:pos="851"/>
          <w:tab w:val="left" w:pos="1134"/>
        </w:tabs>
        <w:spacing w:line="360" w:lineRule="auto"/>
        <w:rPr>
          <w:sz w:val="24"/>
          <w:szCs w:val="24"/>
        </w:rPr>
      </w:pPr>
      <w:r>
        <w:rPr>
          <w:sz w:val="24"/>
          <w:szCs w:val="24"/>
        </w:rPr>
        <w:tab/>
      </w:r>
      <w:r w:rsidRPr="00FE4A93">
        <w:rPr>
          <w:sz w:val="24"/>
          <w:szCs w:val="24"/>
        </w:rPr>
        <w:t xml:space="preserve">Por isso, este requerimento possui duplo sentido. É, de um lado, um </w:t>
      </w:r>
      <w:r w:rsidRPr="00FE4A93">
        <w:rPr>
          <w:b/>
          <w:bCs/>
          <w:sz w:val="24"/>
          <w:szCs w:val="24"/>
        </w:rPr>
        <w:t>instrumento técnico de instrução</w:t>
      </w:r>
      <w:r w:rsidRPr="00FE4A93">
        <w:rPr>
          <w:sz w:val="24"/>
          <w:szCs w:val="24"/>
        </w:rPr>
        <w:t xml:space="preserve">, voltado à obtenção de documentos, relatórios, dados e registros oficiais. Mas é também, de outro lado, um </w:t>
      </w:r>
      <w:r w:rsidRPr="00FE4A93">
        <w:rPr>
          <w:b/>
          <w:bCs/>
          <w:sz w:val="24"/>
          <w:szCs w:val="24"/>
        </w:rPr>
        <w:t>instrumento político de afirmação pública</w:t>
      </w:r>
      <w:r w:rsidRPr="00FE4A93">
        <w:rPr>
          <w:sz w:val="24"/>
          <w:szCs w:val="24"/>
        </w:rPr>
        <w:t xml:space="preserve"> de que a Assembleia Legislativa não pode ser indiferente quando comunidades inteiras relatam que suas ruas alagam, suas casas são invadidas por lama, suas crianças adoecem e o Estado responde com silêncio, lentidão ou opacidade.</w:t>
      </w:r>
    </w:p>
    <w:p w14:paraId="51E5984D" w14:textId="77777777" w:rsidR="00FE4A93" w:rsidRDefault="00FE4A93" w:rsidP="00FE4A93">
      <w:pPr>
        <w:pStyle w:val="Corpodetexto2"/>
        <w:tabs>
          <w:tab w:val="left" w:pos="851"/>
          <w:tab w:val="left" w:pos="1134"/>
        </w:tabs>
        <w:spacing w:line="360" w:lineRule="auto"/>
        <w:rPr>
          <w:sz w:val="24"/>
          <w:szCs w:val="24"/>
        </w:rPr>
      </w:pPr>
      <w:r>
        <w:rPr>
          <w:sz w:val="24"/>
          <w:szCs w:val="24"/>
        </w:rPr>
        <w:tab/>
      </w:r>
    </w:p>
    <w:p w14:paraId="440B4380" w14:textId="7010ADB8" w:rsidR="00FE4A93" w:rsidRPr="00FE4A93" w:rsidRDefault="00FE4A93" w:rsidP="00FE4A93">
      <w:pPr>
        <w:pStyle w:val="Corpodetexto2"/>
        <w:tabs>
          <w:tab w:val="left" w:pos="851"/>
          <w:tab w:val="left" w:pos="1134"/>
        </w:tabs>
        <w:spacing w:line="360" w:lineRule="auto"/>
        <w:rPr>
          <w:sz w:val="24"/>
          <w:szCs w:val="24"/>
        </w:rPr>
      </w:pPr>
      <w:r>
        <w:rPr>
          <w:sz w:val="24"/>
          <w:szCs w:val="24"/>
        </w:rPr>
        <w:lastRenderedPageBreak/>
        <w:tab/>
      </w:r>
      <w:r w:rsidRPr="00FE4A93">
        <w:rPr>
          <w:sz w:val="24"/>
          <w:szCs w:val="24"/>
        </w:rPr>
        <w:t>A oposição responsável não se faz com retórica vazia; faz-se com cobrança documentada, com fiscalização persistente e com a disposição de levar a voz dos invisibilizados aos espaços formais de poder. É exatamente esse o espírito do presente requerimento.</w:t>
      </w:r>
    </w:p>
    <w:p w14:paraId="52516064" w14:textId="36E462EC" w:rsidR="006263FB" w:rsidRDefault="006263FB" w:rsidP="00FE4A93">
      <w:pPr>
        <w:pStyle w:val="Corpodetexto2"/>
        <w:tabs>
          <w:tab w:val="left" w:pos="851"/>
          <w:tab w:val="left" w:pos="1134"/>
        </w:tabs>
        <w:spacing w:line="360" w:lineRule="auto"/>
        <w:rPr>
          <w:sz w:val="24"/>
          <w:szCs w:val="24"/>
        </w:rPr>
      </w:pPr>
    </w:p>
    <w:p w14:paraId="775F075D" w14:textId="77777777" w:rsidR="00FE4A93" w:rsidRPr="00A562B9" w:rsidRDefault="00FE4A93" w:rsidP="00FE4A93">
      <w:pPr>
        <w:spacing w:after="0" w:line="360" w:lineRule="auto"/>
        <w:jc w:val="center"/>
        <w:rPr>
          <w:rFonts w:ascii="Times New Roman" w:hAnsi="Times New Roman" w:cs="Times New Roman"/>
          <w:b/>
          <w:sz w:val="24"/>
          <w:szCs w:val="24"/>
        </w:rPr>
      </w:pPr>
      <w:r w:rsidRPr="00A562B9">
        <w:rPr>
          <w:rFonts w:ascii="Times New Roman" w:hAnsi="Times New Roman" w:cs="Times New Roman"/>
          <w:b/>
          <w:sz w:val="24"/>
          <w:szCs w:val="24"/>
        </w:rPr>
        <w:t>Plenário “Deputado Nagib Haickel”, Palácio “Manuel Beckman”</w:t>
      </w:r>
    </w:p>
    <w:p w14:paraId="13AA7D63" w14:textId="2338375A" w:rsidR="00FE4A93" w:rsidRPr="00A562B9" w:rsidRDefault="00FE4A93" w:rsidP="00FE4A93">
      <w:pPr>
        <w:spacing w:after="0" w:line="360" w:lineRule="auto"/>
        <w:jc w:val="center"/>
        <w:rPr>
          <w:rFonts w:ascii="Times New Roman" w:hAnsi="Times New Roman" w:cs="Times New Roman"/>
          <w:b/>
          <w:sz w:val="24"/>
          <w:szCs w:val="24"/>
        </w:rPr>
      </w:pPr>
      <w:r w:rsidRPr="00A562B9">
        <w:rPr>
          <w:rFonts w:ascii="Times New Roman" w:hAnsi="Times New Roman" w:cs="Times New Roman"/>
          <w:b/>
          <w:sz w:val="24"/>
          <w:szCs w:val="24"/>
        </w:rPr>
        <w:t xml:space="preserve">Assembleia Legislativa do Estado do Maranhão - ALEMA, em </w:t>
      </w:r>
      <w:r w:rsidR="00801309">
        <w:rPr>
          <w:rFonts w:ascii="Times New Roman" w:hAnsi="Times New Roman" w:cs="Times New Roman"/>
          <w:b/>
          <w:sz w:val="24"/>
          <w:szCs w:val="24"/>
        </w:rPr>
        <w:t>27</w:t>
      </w:r>
      <w:r w:rsidRPr="00A562B9">
        <w:rPr>
          <w:rFonts w:ascii="Times New Roman" w:hAnsi="Times New Roman" w:cs="Times New Roman"/>
          <w:b/>
          <w:sz w:val="24"/>
          <w:szCs w:val="24"/>
        </w:rPr>
        <w:t xml:space="preserve"> de </w:t>
      </w:r>
      <w:r w:rsidR="00801309">
        <w:rPr>
          <w:rFonts w:ascii="Times New Roman" w:hAnsi="Times New Roman" w:cs="Times New Roman"/>
          <w:b/>
          <w:sz w:val="24"/>
          <w:szCs w:val="24"/>
        </w:rPr>
        <w:t>abril</w:t>
      </w:r>
      <w:r w:rsidRPr="00A562B9">
        <w:rPr>
          <w:rFonts w:ascii="Times New Roman" w:hAnsi="Times New Roman" w:cs="Times New Roman"/>
          <w:b/>
          <w:sz w:val="24"/>
          <w:szCs w:val="24"/>
        </w:rPr>
        <w:t xml:space="preserve"> de 2026.</w:t>
      </w:r>
    </w:p>
    <w:p w14:paraId="0E990986" w14:textId="77777777" w:rsidR="00FE4A93" w:rsidRPr="00A562B9" w:rsidRDefault="00FE4A93" w:rsidP="00FE4A93">
      <w:pPr>
        <w:spacing w:after="0" w:line="360" w:lineRule="auto"/>
        <w:jc w:val="center"/>
        <w:rPr>
          <w:rFonts w:ascii="Times New Roman" w:hAnsi="Times New Roman" w:cs="Times New Roman"/>
          <w:b/>
          <w:sz w:val="24"/>
          <w:szCs w:val="24"/>
        </w:rPr>
      </w:pPr>
    </w:p>
    <w:p w14:paraId="200F02E4" w14:textId="77777777" w:rsidR="00FE4A93" w:rsidRPr="00A562B9" w:rsidRDefault="00FE4A93" w:rsidP="00FE4A93">
      <w:pPr>
        <w:spacing w:after="0" w:line="360" w:lineRule="auto"/>
        <w:jc w:val="right"/>
        <w:rPr>
          <w:rFonts w:ascii="Times New Roman" w:hAnsi="Times New Roman" w:cs="Times New Roman"/>
          <w:b/>
          <w:i/>
          <w:sz w:val="24"/>
          <w:szCs w:val="24"/>
        </w:rPr>
      </w:pPr>
      <w:r w:rsidRPr="00A562B9">
        <w:rPr>
          <w:rFonts w:ascii="Times New Roman" w:hAnsi="Times New Roman" w:cs="Times New Roman"/>
          <w:b/>
          <w:i/>
          <w:sz w:val="24"/>
          <w:szCs w:val="24"/>
        </w:rPr>
        <w:t>Compromisso com Nossa Terra!!!</w:t>
      </w:r>
    </w:p>
    <w:p w14:paraId="7AEEBAEB" w14:textId="77777777" w:rsidR="00FE4A93" w:rsidRPr="00A562B9" w:rsidRDefault="00FE4A93" w:rsidP="00FE4A93">
      <w:pPr>
        <w:spacing w:after="0" w:line="360" w:lineRule="auto"/>
        <w:jc w:val="center"/>
        <w:rPr>
          <w:rFonts w:ascii="Times New Roman" w:hAnsi="Times New Roman" w:cs="Times New Roman"/>
          <w:b/>
          <w:sz w:val="24"/>
          <w:szCs w:val="24"/>
        </w:rPr>
      </w:pPr>
    </w:p>
    <w:p w14:paraId="3385BE43" w14:textId="77777777" w:rsidR="00FE4A93" w:rsidRPr="00A562B9" w:rsidRDefault="00FE4A93" w:rsidP="00FE4A93">
      <w:pPr>
        <w:spacing w:after="0" w:line="360" w:lineRule="auto"/>
        <w:jc w:val="center"/>
        <w:rPr>
          <w:rFonts w:ascii="Times New Roman" w:hAnsi="Times New Roman" w:cs="Times New Roman"/>
          <w:b/>
          <w:sz w:val="24"/>
          <w:szCs w:val="24"/>
        </w:rPr>
      </w:pPr>
    </w:p>
    <w:p w14:paraId="2CE0D19B" w14:textId="77777777" w:rsidR="00FE4A93" w:rsidRPr="00A562B9" w:rsidRDefault="00FE4A93" w:rsidP="00FE4A93">
      <w:pPr>
        <w:spacing w:after="0" w:line="360" w:lineRule="auto"/>
        <w:jc w:val="center"/>
        <w:rPr>
          <w:rFonts w:ascii="Times New Roman" w:hAnsi="Times New Roman" w:cs="Times New Roman"/>
          <w:b/>
          <w:sz w:val="24"/>
          <w:szCs w:val="24"/>
        </w:rPr>
      </w:pPr>
      <w:r w:rsidRPr="00A562B9">
        <w:rPr>
          <w:rFonts w:ascii="Times New Roman" w:hAnsi="Times New Roman" w:cs="Times New Roman"/>
          <w:b/>
          <w:sz w:val="24"/>
          <w:szCs w:val="24"/>
        </w:rPr>
        <w:t>Júlio Mendonça</w:t>
      </w:r>
    </w:p>
    <w:p w14:paraId="47D5E2CD" w14:textId="77777777" w:rsidR="00FE4A93" w:rsidRPr="00A562B9" w:rsidRDefault="00FE4A93" w:rsidP="00FE4A93">
      <w:pPr>
        <w:spacing w:after="0" w:line="360" w:lineRule="auto"/>
        <w:jc w:val="center"/>
        <w:rPr>
          <w:rFonts w:ascii="Times New Roman" w:hAnsi="Times New Roman" w:cs="Times New Roman"/>
          <w:sz w:val="24"/>
          <w:szCs w:val="24"/>
        </w:rPr>
      </w:pPr>
      <w:r w:rsidRPr="00A562B9">
        <w:rPr>
          <w:rFonts w:ascii="Times New Roman" w:hAnsi="Times New Roman" w:cs="Times New Roman"/>
          <w:sz w:val="24"/>
          <w:szCs w:val="24"/>
        </w:rPr>
        <w:t>Deputado Estadual</w:t>
      </w:r>
    </w:p>
    <w:p w14:paraId="72B3D0D2" w14:textId="77777777" w:rsidR="00FE4A93" w:rsidRPr="00573B81" w:rsidRDefault="00FE4A93" w:rsidP="00FE4A93">
      <w:pPr>
        <w:pStyle w:val="Corpodetexto2"/>
        <w:tabs>
          <w:tab w:val="left" w:pos="851"/>
          <w:tab w:val="left" w:pos="1134"/>
        </w:tabs>
        <w:spacing w:line="360" w:lineRule="auto"/>
        <w:rPr>
          <w:sz w:val="24"/>
          <w:szCs w:val="24"/>
        </w:rPr>
      </w:pPr>
    </w:p>
    <w:sectPr w:rsidR="00FE4A93" w:rsidRPr="00573B81" w:rsidSect="00014D2D">
      <w:headerReference w:type="default" r:id="rId8"/>
      <w:pgSz w:w="11907" w:h="16840" w:code="9"/>
      <w:pgMar w:top="993" w:right="851" w:bottom="993" w:left="1418"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198A0" w14:textId="77777777" w:rsidR="00355183" w:rsidRDefault="00355183" w:rsidP="00D3740A">
      <w:pPr>
        <w:spacing w:after="0" w:line="240" w:lineRule="auto"/>
      </w:pPr>
      <w:r>
        <w:separator/>
      </w:r>
    </w:p>
  </w:endnote>
  <w:endnote w:type="continuationSeparator" w:id="0">
    <w:p w14:paraId="07EDFCED" w14:textId="77777777" w:rsidR="00355183" w:rsidRDefault="00355183" w:rsidP="00D3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D1DBA" w14:textId="77777777" w:rsidR="00355183" w:rsidRDefault="00355183" w:rsidP="00D3740A">
      <w:pPr>
        <w:spacing w:after="0" w:line="240" w:lineRule="auto"/>
      </w:pPr>
      <w:r>
        <w:separator/>
      </w:r>
    </w:p>
  </w:footnote>
  <w:footnote w:type="continuationSeparator" w:id="0">
    <w:p w14:paraId="5C7A4379" w14:textId="77777777" w:rsidR="00355183" w:rsidRDefault="00355183" w:rsidP="00D37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94B52" w14:textId="77777777" w:rsidR="00B45D3C" w:rsidRPr="00C051BB" w:rsidRDefault="00B45D3C" w:rsidP="00557A78">
    <w:pPr>
      <w:pStyle w:val="Cabealho"/>
      <w:tabs>
        <w:tab w:val="clear" w:pos="4252"/>
      </w:tabs>
      <w:ind w:right="360"/>
      <w:jc w:val="center"/>
      <w:rPr>
        <w:rFonts w:ascii="Times New Roman" w:hAnsi="Times New Roman"/>
        <w:b/>
        <w:color w:val="000080"/>
      </w:rPr>
    </w:pPr>
    <w:r w:rsidRPr="00C051BB">
      <w:rPr>
        <w:rFonts w:ascii="Times New Roman" w:hAnsi="Times New Roman"/>
        <w:noProof/>
        <w:lang w:eastAsia="pt-BR"/>
      </w:rPr>
      <w:drawing>
        <wp:inline distT="0" distB="0" distL="0" distR="0" wp14:anchorId="38296E22" wp14:editId="2872D8E8">
          <wp:extent cx="952500" cy="8229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2BFB7C68" w14:textId="77777777" w:rsidR="00B45D3C" w:rsidRPr="00C051BB" w:rsidRDefault="00B45D3C" w:rsidP="00557A78">
    <w:pPr>
      <w:pStyle w:val="Cabealho"/>
      <w:tabs>
        <w:tab w:val="clear" w:pos="4252"/>
      </w:tabs>
      <w:jc w:val="center"/>
      <w:rPr>
        <w:rFonts w:ascii="Times New Roman" w:hAnsi="Times New Roman"/>
        <w:b/>
      </w:rPr>
    </w:pPr>
  </w:p>
  <w:p w14:paraId="69E05FAB" w14:textId="77777777" w:rsidR="00B45D3C" w:rsidRPr="00C051BB" w:rsidRDefault="00B45D3C" w:rsidP="00557A78">
    <w:pPr>
      <w:pStyle w:val="Cabealho"/>
      <w:tabs>
        <w:tab w:val="clear" w:pos="4252"/>
      </w:tabs>
      <w:jc w:val="center"/>
      <w:rPr>
        <w:rFonts w:ascii="Times New Roman" w:hAnsi="Times New Roman"/>
        <w:b/>
      </w:rPr>
    </w:pPr>
    <w:r w:rsidRPr="00C051BB">
      <w:rPr>
        <w:rFonts w:ascii="Times New Roman" w:hAnsi="Times New Roman"/>
        <w:b/>
      </w:rPr>
      <w:t>ASSEMBLEIA LEGISLATIVA DO ESTADO DO MARANHÃO</w:t>
    </w:r>
  </w:p>
  <w:p w14:paraId="5FC324AC" w14:textId="77777777" w:rsidR="00B45D3C" w:rsidRPr="00C051BB" w:rsidRDefault="00B45D3C" w:rsidP="00557A78">
    <w:pPr>
      <w:pStyle w:val="Cabealho"/>
      <w:tabs>
        <w:tab w:val="clear" w:pos="4252"/>
      </w:tabs>
      <w:jc w:val="center"/>
      <w:rPr>
        <w:rFonts w:ascii="Times New Roman" w:hAnsi="Times New Roman"/>
        <w:b/>
      </w:rPr>
    </w:pPr>
    <w:r w:rsidRPr="00C051BB">
      <w:rPr>
        <w:rFonts w:ascii="Times New Roman" w:hAnsi="Times New Roman"/>
        <w:b/>
      </w:rPr>
      <w:t xml:space="preserve">Gabinete do Deputado </w:t>
    </w:r>
    <w:r>
      <w:rPr>
        <w:rFonts w:ascii="Times New Roman" w:hAnsi="Times New Roman"/>
        <w:b/>
      </w:rPr>
      <w:t>Júlio Mendonça</w:t>
    </w:r>
  </w:p>
  <w:p w14:paraId="5C62B67F" w14:textId="77777777" w:rsidR="00B45D3C" w:rsidRPr="00C051BB" w:rsidRDefault="00B45D3C" w:rsidP="00557A78">
    <w:pPr>
      <w:pStyle w:val="Cabealho"/>
      <w:tabs>
        <w:tab w:val="clear" w:pos="4252"/>
      </w:tabs>
      <w:jc w:val="center"/>
      <w:rPr>
        <w:rFonts w:ascii="Times New Roman" w:hAnsi="Times New Roman"/>
      </w:rPr>
    </w:pPr>
    <w:r w:rsidRPr="00C051BB">
      <w:rPr>
        <w:rFonts w:ascii="Times New Roman" w:hAnsi="Times New Roman"/>
      </w:rPr>
      <w:t>Avenida Jerônimo</w:t>
    </w:r>
    <w:r>
      <w:rPr>
        <w:rFonts w:ascii="Times New Roman" w:hAnsi="Times New Roman"/>
      </w:rPr>
      <w:t xml:space="preserve"> de Albuquerque</w:t>
    </w:r>
    <w:r w:rsidRPr="00C051BB">
      <w:rPr>
        <w:rFonts w:ascii="Times New Roman" w:hAnsi="Times New Roman"/>
      </w:rPr>
      <w:t>, s/n, Sítio</w:t>
    </w:r>
    <w:r>
      <w:rPr>
        <w:rFonts w:ascii="Times New Roman" w:hAnsi="Times New Roman"/>
      </w:rPr>
      <w:t xml:space="preserve"> do</w:t>
    </w:r>
    <w:r w:rsidRPr="00C051BB">
      <w:rPr>
        <w:rFonts w:ascii="Times New Roman" w:hAnsi="Times New Roman"/>
      </w:rPr>
      <w:t xml:space="preserve"> Rangedor – Cohafuma</w:t>
    </w:r>
  </w:p>
  <w:p w14:paraId="52000213" w14:textId="77777777" w:rsidR="00B45D3C" w:rsidRDefault="00B45D3C" w:rsidP="00557A78">
    <w:pPr>
      <w:pStyle w:val="Cabealho"/>
      <w:tabs>
        <w:tab w:val="clear" w:pos="4252"/>
      </w:tabs>
      <w:jc w:val="center"/>
      <w:rPr>
        <w:rFonts w:ascii="Times New Roman" w:hAnsi="Times New Roman"/>
      </w:rPr>
    </w:pPr>
    <w:r w:rsidRPr="00C051BB">
      <w:rPr>
        <w:rFonts w:ascii="Times New Roman" w:hAnsi="Times New Roman"/>
      </w:rPr>
      <w:t>São</w:t>
    </w:r>
    <w:r>
      <w:rPr>
        <w:rFonts w:ascii="Times New Roman" w:hAnsi="Times New Roman"/>
      </w:rPr>
      <w:t xml:space="preserve"> Luís - MA – 65.071-750 - Tel. (98) 3269-3282</w:t>
    </w:r>
    <w:r w:rsidRPr="00C051BB">
      <w:rPr>
        <w:rFonts w:ascii="Times New Roman" w:hAnsi="Times New Roman"/>
      </w:rPr>
      <w:t xml:space="preserve"> – </w:t>
    </w:r>
    <w:r>
      <w:rPr>
        <w:rFonts w:ascii="Times New Roman" w:hAnsi="Times New Roman"/>
      </w:rPr>
      <w:t>deputadojuliomendonca@gmail.com</w:t>
    </w:r>
  </w:p>
  <w:p w14:paraId="655C67DE" w14:textId="77777777" w:rsidR="00B45D3C" w:rsidRPr="00C051BB" w:rsidRDefault="00B45D3C" w:rsidP="00557A78">
    <w:pPr>
      <w:pStyle w:val="Cabealho"/>
      <w:tabs>
        <w:tab w:val="clear" w:pos="4252"/>
      </w:tabs>
      <w:jc w:val="cent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3E0A"/>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55B30E5"/>
    <w:multiLevelType w:val="hybridMultilevel"/>
    <w:tmpl w:val="F17A674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 w15:restartNumberingAfterBreak="0">
    <w:nsid w:val="0A981854"/>
    <w:multiLevelType w:val="hybridMultilevel"/>
    <w:tmpl w:val="0E0E7C4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C0C5AE2"/>
    <w:multiLevelType w:val="hybridMultilevel"/>
    <w:tmpl w:val="CF242588"/>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0C1E1A96"/>
    <w:multiLevelType w:val="hybridMultilevel"/>
    <w:tmpl w:val="2812AB2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361C8C"/>
    <w:multiLevelType w:val="hybridMultilevel"/>
    <w:tmpl w:val="C81EBE76"/>
    <w:lvl w:ilvl="0" w:tplc="DEBC543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3EC02B3"/>
    <w:multiLevelType w:val="hybridMultilevel"/>
    <w:tmpl w:val="64BC12BE"/>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4537A5B"/>
    <w:multiLevelType w:val="multilevel"/>
    <w:tmpl w:val="8EF013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71ED4"/>
    <w:multiLevelType w:val="multilevel"/>
    <w:tmpl w:val="E770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B57D36"/>
    <w:multiLevelType w:val="hybridMultilevel"/>
    <w:tmpl w:val="C41287B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9E10FF5"/>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19FA40A1"/>
    <w:multiLevelType w:val="hybridMultilevel"/>
    <w:tmpl w:val="3D8EF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CE36682"/>
    <w:multiLevelType w:val="hybridMultilevel"/>
    <w:tmpl w:val="2E68B3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8F2B6D"/>
    <w:multiLevelType w:val="multilevel"/>
    <w:tmpl w:val="848C77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E20D57"/>
    <w:multiLevelType w:val="hybridMultilevel"/>
    <w:tmpl w:val="F5A697E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5" w15:restartNumberingAfterBreak="0">
    <w:nsid w:val="1E5971F2"/>
    <w:multiLevelType w:val="multilevel"/>
    <w:tmpl w:val="346C69DC"/>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8F016D"/>
    <w:multiLevelType w:val="multilevel"/>
    <w:tmpl w:val="D8C225D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F727FC"/>
    <w:multiLevelType w:val="hybridMultilevel"/>
    <w:tmpl w:val="020CEA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BF33CC"/>
    <w:multiLevelType w:val="hybridMultilevel"/>
    <w:tmpl w:val="C0922B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281355D"/>
    <w:multiLevelType w:val="hybridMultilevel"/>
    <w:tmpl w:val="D98C90F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0" w15:restartNumberingAfterBreak="0">
    <w:nsid w:val="34252BDE"/>
    <w:multiLevelType w:val="multilevel"/>
    <w:tmpl w:val="48123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9F5DAD"/>
    <w:multiLevelType w:val="multilevel"/>
    <w:tmpl w:val="EAC6355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A8672C"/>
    <w:multiLevelType w:val="hybridMultilevel"/>
    <w:tmpl w:val="888ABB7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3" w15:restartNumberingAfterBreak="0">
    <w:nsid w:val="3F8872E0"/>
    <w:multiLevelType w:val="multilevel"/>
    <w:tmpl w:val="9DA69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340BC9"/>
    <w:multiLevelType w:val="multilevel"/>
    <w:tmpl w:val="C0DAF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3F34D8"/>
    <w:multiLevelType w:val="multilevel"/>
    <w:tmpl w:val="C582C9DE"/>
    <w:lvl w:ilvl="0">
      <w:start w:val="10"/>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463E04"/>
    <w:multiLevelType w:val="multilevel"/>
    <w:tmpl w:val="9E0CB302"/>
    <w:lvl w:ilvl="0">
      <w:start w:val="5"/>
      <w:numFmt w:val="decimal"/>
      <w:lvlText w:val="%1"/>
      <w:lvlJc w:val="left"/>
      <w:pPr>
        <w:ind w:left="360" w:hanging="360"/>
      </w:pPr>
      <w:rPr>
        <w:rFonts w:hint="default"/>
        <w:b/>
      </w:rPr>
    </w:lvl>
    <w:lvl w:ilvl="1">
      <w:start w:val="2"/>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27" w15:restartNumberingAfterBreak="0">
    <w:nsid w:val="466E277A"/>
    <w:multiLevelType w:val="multilevel"/>
    <w:tmpl w:val="6EC4D68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A6F57F6"/>
    <w:multiLevelType w:val="multilevel"/>
    <w:tmpl w:val="5E926A7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E445035"/>
    <w:multiLevelType w:val="multilevel"/>
    <w:tmpl w:val="ADC4C9A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6F16BA"/>
    <w:multiLevelType w:val="multilevel"/>
    <w:tmpl w:val="D95AC9D2"/>
    <w:lvl w:ilvl="0">
      <w:start w:val="9"/>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D575AE"/>
    <w:multiLevelType w:val="multilevel"/>
    <w:tmpl w:val="DECE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C4391C"/>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56A66588"/>
    <w:multiLevelType w:val="hybridMultilevel"/>
    <w:tmpl w:val="0F3CBAD4"/>
    <w:lvl w:ilvl="0" w:tplc="DF80B736">
      <w:numFmt w:val="bullet"/>
      <w:lvlText w:val="•"/>
      <w:lvlJc w:val="left"/>
      <w:pPr>
        <w:ind w:left="927" w:hanging="360"/>
      </w:pPr>
      <w:rPr>
        <w:rFonts w:ascii="Arial" w:eastAsiaTheme="minorHAnsi" w:hAnsi="Aria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34" w15:restartNumberingAfterBreak="0">
    <w:nsid w:val="57DB21F4"/>
    <w:multiLevelType w:val="hybridMultilevel"/>
    <w:tmpl w:val="C6D8F1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AFE1395"/>
    <w:multiLevelType w:val="hybridMultilevel"/>
    <w:tmpl w:val="4CB8C2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0BE120C"/>
    <w:multiLevelType w:val="multilevel"/>
    <w:tmpl w:val="F41439D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0E0A24"/>
    <w:multiLevelType w:val="multilevel"/>
    <w:tmpl w:val="5470BB2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937C20"/>
    <w:multiLevelType w:val="multilevel"/>
    <w:tmpl w:val="5A60A23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00555F"/>
    <w:multiLevelType w:val="hybridMultilevel"/>
    <w:tmpl w:val="C454871A"/>
    <w:lvl w:ilvl="0" w:tplc="04160013">
      <w:start w:val="1"/>
      <w:numFmt w:val="upperRoman"/>
      <w:lvlText w:val="%1."/>
      <w:lvlJc w:val="right"/>
      <w:pPr>
        <w:ind w:left="1287" w:hanging="360"/>
      </w:pPr>
      <w:rPr>
        <w:rFont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0" w15:restartNumberingAfterBreak="0">
    <w:nsid w:val="6FF25F64"/>
    <w:multiLevelType w:val="hybridMultilevel"/>
    <w:tmpl w:val="6EF292E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1" w15:restartNumberingAfterBreak="0">
    <w:nsid w:val="72D81067"/>
    <w:multiLevelType w:val="multilevel"/>
    <w:tmpl w:val="0B78644A"/>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213426"/>
    <w:multiLevelType w:val="hybridMultilevel"/>
    <w:tmpl w:val="05225628"/>
    <w:lvl w:ilvl="0" w:tplc="4D10F79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3" w15:restartNumberingAfterBreak="0">
    <w:nsid w:val="7CF2275B"/>
    <w:multiLevelType w:val="hybridMultilevel"/>
    <w:tmpl w:val="B2C6E0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D1F6B3B"/>
    <w:multiLevelType w:val="multilevel"/>
    <w:tmpl w:val="1A3CEF3C"/>
    <w:lvl w:ilvl="0">
      <w:start w:val="7"/>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F27C50"/>
    <w:multiLevelType w:val="multilevel"/>
    <w:tmpl w:val="F92A438E"/>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EF5512"/>
    <w:multiLevelType w:val="hybridMultilevel"/>
    <w:tmpl w:val="3D2633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3879506">
    <w:abstractNumId w:val="0"/>
  </w:num>
  <w:num w:numId="2" w16cid:durableId="873225481">
    <w:abstractNumId w:val="26"/>
  </w:num>
  <w:num w:numId="3" w16cid:durableId="920067526">
    <w:abstractNumId w:val="10"/>
  </w:num>
  <w:num w:numId="4" w16cid:durableId="1178547041">
    <w:abstractNumId w:val="28"/>
  </w:num>
  <w:num w:numId="5" w16cid:durableId="1108432284">
    <w:abstractNumId w:val="27"/>
  </w:num>
  <w:num w:numId="6" w16cid:durableId="1172181610">
    <w:abstractNumId w:val="32"/>
  </w:num>
  <w:num w:numId="7" w16cid:durableId="1795633116">
    <w:abstractNumId w:val="19"/>
  </w:num>
  <w:num w:numId="8" w16cid:durableId="864907599">
    <w:abstractNumId w:val="6"/>
  </w:num>
  <w:num w:numId="9" w16cid:durableId="1737046957">
    <w:abstractNumId w:val="22"/>
  </w:num>
  <w:num w:numId="10" w16cid:durableId="409546997">
    <w:abstractNumId w:val="40"/>
  </w:num>
  <w:num w:numId="11" w16cid:durableId="1824852560">
    <w:abstractNumId w:val="33"/>
  </w:num>
  <w:num w:numId="12" w16cid:durableId="340813651">
    <w:abstractNumId w:val="18"/>
  </w:num>
  <w:num w:numId="13" w16cid:durableId="1274020187">
    <w:abstractNumId w:val="14"/>
  </w:num>
  <w:num w:numId="14" w16cid:durableId="1229416040">
    <w:abstractNumId w:val="39"/>
  </w:num>
  <w:num w:numId="15" w16cid:durableId="476648952">
    <w:abstractNumId w:val="17"/>
  </w:num>
  <w:num w:numId="16" w16cid:durableId="1737319988">
    <w:abstractNumId w:val="2"/>
  </w:num>
  <w:num w:numId="17" w16cid:durableId="1769424893">
    <w:abstractNumId w:val="3"/>
  </w:num>
  <w:num w:numId="18" w16cid:durableId="1298955134">
    <w:abstractNumId w:val="42"/>
  </w:num>
  <w:num w:numId="19" w16cid:durableId="1639607599">
    <w:abstractNumId w:val="1"/>
  </w:num>
  <w:num w:numId="20" w16cid:durableId="1628127023">
    <w:abstractNumId w:val="34"/>
  </w:num>
  <w:num w:numId="21" w16cid:durableId="847446392">
    <w:abstractNumId w:val="4"/>
  </w:num>
  <w:num w:numId="22" w16cid:durableId="418018827">
    <w:abstractNumId w:val="9"/>
  </w:num>
  <w:num w:numId="23" w16cid:durableId="1756319459">
    <w:abstractNumId w:val="11"/>
  </w:num>
  <w:num w:numId="24" w16cid:durableId="1459756964">
    <w:abstractNumId w:val="35"/>
  </w:num>
  <w:num w:numId="25" w16cid:durableId="273484183">
    <w:abstractNumId w:val="43"/>
  </w:num>
  <w:num w:numId="26" w16cid:durableId="373891368">
    <w:abstractNumId w:val="12"/>
  </w:num>
  <w:num w:numId="27" w16cid:durableId="1986545673">
    <w:abstractNumId w:val="5"/>
  </w:num>
  <w:num w:numId="28" w16cid:durableId="1249195527">
    <w:abstractNumId w:val="23"/>
  </w:num>
  <w:num w:numId="29" w16cid:durableId="539781323">
    <w:abstractNumId w:val="41"/>
  </w:num>
  <w:num w:numId="30" w16cid:durableId="193076276">
    <w:abstractNumId w:val="45"/>
  </w:num>
  <w:num w:numId="31" w16cid:durableId="1406414836">
    <w:abstractNumId w:val="7"/>
  </w:num>
  <w:num w:numId="32" w16cid:durableId="1596013715">
    <w:abstractNumId w:val="30"/>
  </w:num>
  <w:num w:numId="33" w16cid:durableId="121927597">
    <w:abstractNumId w:val="29"/>
  </w:num>
  <w:num w:numId="34" w16cid:durableId="1308584951">
    <w:abstractNumId w:val="8"/>
  </w:num>
  <w:num w:numId="35" w16cid:durableId="1363743755">
    <w:abstractNumId w:val="20"/>
  </w:num>
  <w:num w:numId="36" w16cid:durableId="767311310">
    <w:abstractNumId w:val="15"/>
  </w:num>
  <w:num w:numId="37" w16cid:durableId="1457672854">
    <w:abstractNumId w:val="44"/>
  </w:num>
  <w:num w:numId="38" w16cid:durableId="2142577637">
    <w:abstractNumId w:val="38"/>
  </w:num>
  <w:num w:numId="39" w16cid:durableId="194585048">
    <w:abstractNumId w:val="24"/>
  </w:num>
  <w:num w:numId="40" w16cid:durableId="226694245">
    <w:abstractNumId w:val="13"/>
  </w:num>
  <w:num w:numId="41" w16cid:durableId="960844316">
    <w:abstractNumId w:val="31"/>
  </w:num>
  <w:num w:numId="42" w16cid:durableId="1172797002">
    <w:abstractNumId w:val="36"/>
  </w:num>
  <w:num w:numId="43" w16cid:durableId="1476725869">
    <w:abstractNumId w:val="37"/>
  </w:num>
  <w:num w:numId="44" w16cid:durableId="771438635">
    <w:abstractNumId w:val="21"/>
  </w:num>
  <w:num w:numId="45" w16cid:durableId="1649281814">
    <w:abstractNumId w:val="25"/>
  </w:num>
  <w:num w:numId="46" w16cid:durableId="755132836">
    <w:abstractNumId w:val="16"/>
  </w:num>
  <w:num w:numId="47" w16cid:durableId="268661955">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59F"/>
    <w:rsid w:val="000002FD"/>
    <w:rsid w:val="00005D01"/>
    <w:rsid w:val="00007C8A"/>
    <w:rsid w:val="00010AAF"/>
    <w:rsid w:val="000114EE"/>
    <w:rsid w:val="00011DBD"/>
    <w:rsid w:val="00012E71"/>
    <w:rsid w:val="00014D2D"/>
    <w:rsid w:val="000150CE"/>
    <w:rsid w:val="0001517E"/>
    <w:rsid w:val="00025927"/>
    <w:rsid w:val="00030DF1"/>
    <w:rsid w:val="00031E7A"/>
    <w:rsid w:val="00035C0E"/>
    <w:rsid w:val="00036BCD"/>
    <w:rsid w:val="000374CB"/>
    <w:rsid w:val="00041B5C"/>
    <w:rsid w:val="000420D8"/>
    <w:rsid w:val="000447B1"/>
    <w:rsid w:val="000468C1"/>
    <w:rsid w:val="00046B4A"/>
    <w:rsid w:val="00047D46"/>
    <w:rsid w:val="00050B7C"/>
    <w:rsid w:val="00052E13"/>
    <w:rsid w:val="0005406B"/>
    <w:rsid w:val="00061EC4"/>
    <w:rsid w:val="00065983"/>
    <w:rsid w:val="00070666"/>
    <w:rsid w:val="00074454"/>
    <w:rsid w:val="00075218"/>
    <w:rsid w:val="00075307"/>
    <w:rsid w:val="00076064"/>
    <w:rsid w:val="000819DF"/>
    <w:rsid w:val="00083760"/>
    <w:rsid w:val="000854AC"/>
    <w:rsid w:val="00085933"/>
    <w:rsid w:val="00087455"/>
    <w:rsid w:val="00094B34"/>
    <w:rsid w:val="00096FF8"/>
    <w:rsid w:val="0009761F"/>
    <w:rsid w:val="000A57E0"/>
    <w:rsid w:val="000B49CE"/>
    <w:rsid w:val="000B4D4C"/>
    <w:rsid w:val="000D5D66"/>
    <w:rsid w:val="000E1434"/>
    <w:rsid w:val="00102809"/>
    <w:rsid w:val="00106A4D"/>
    <w:rsid w:val="00114ED5"/>
    <w:rsid w:val="001171BF"/>
    <w:rsid w:val="00120214"/>
    <w:rsid w:val="00123703"/>
    <w:rsid w:val="0012629E"/>
    <w:rsid w:val="00127F23"/>
    <w:rsid w:val="00133BA1"/>
    <w:rsid w:val="00134F1B"/>
    <w:rsid w:val="001350FD"/>
    <w:rsid w:val="0014176C"/>
    <w:rsid w:val="00143527"/>
    <w:rsid w:val="00144052"/>
    <w:rsid w:val="00144EFA"/>
    <w:rsid w:val="00150D1C"/>
    <w:rsid w:val="00151319"/>
    <w:rsid w:val="001602D3"/>
    <w:rsid w:val="00161A7D"/>
    <w:rsid w:val="001646B4"/>
    <w:rsid w:val="00170F18"/>
    <w:rsid w:val="00171D17"/>
    <w:rsid w:val="00175019"/>
    <w:rsid w:val="0018004B"/>
    <w:rsid w:val="001937C3"/>
    <w:rsid w:val="00196095"/>
    <w:rsid w:val="001A238D"/>
    <w:rsid w:val="001A30EB"/>
    <w:rsid w:val="001A607C"/>
    <w:rsid w:val="001C261C"/>
    <w:rsid w:val="001C2683"/>
    <w:rsid w:val="001C3672"/>
    <w:rsid w:val="001C4312"/>
    <w:rsid w:val="001C7CD5"/>
    <w:rsid w:val="001D0915"/>
    <w:rsid w:val="001D28BD"/>
    <w:rsid w:val="001D5186"/>
    <w:rsid w:val="001D5ABE"/>
    <w:rsid w:val="001D5B63"/>
    <w:rsid w:val="001E0870"/>
    <w:rsid w:val="001E37C1"/>
    <w:rsid w:val="001E6C89"/>
    <w:rsid w:val="001F48A5"/>
    <w:rsid w:val="002007DE"/>
    <w:rsid w:val="00201F10"/>
    <w:rsid w:val="002117F6"/>
    <w:rsid w:val="0021404E"/>
    <w:rsid w:val="002142FB"/>
    <w:rsid w:val="00215182"/>
    <w:rsid w:val="002161C6"/>
    <w:rsid w:val="00216FAB"/>
    <w:rsid w:val="0021736B"/>
    <w:rsid w:val="0021747B"/>
    <w:rsid w:val="0022139C"/>
    <w:rsid w:val="00224E10"/>
    <w:rsid w:val="0022559F"/>
    <w:rsid w:val="002318FB"/>
    <w:rsid w:val="00231EE3"/>
    <w:rsid w:val="0023408E"/>
    <w:rsid w:val="0024202B"/>
    <w:rsid w:val="002434F2"/>
    <w:rsid w:val="00243DF7"/>
    <w:rsid w:val="00244578"/>
    <w:rsid w:val="00250A61"/>
    <w:rsid w:val="00252263"/>
    <w:rsid w:val="00253150"/>
    <w:rsid w:val="002541BD"/>
    <w:rsid w:val="00255573"/>
    <w:rsid w:val="00255B11"/>
    <w:rsid w:val="00255EAB"/>
    <w:rsid w:val="00260605"/>
    <w:rsid w:val="0026428A"/>
    <w:rsid w:val="00264CDF"/>
    <w:rsid w:val="00265CA5"/>
    <w:rsid w:val="00271E2A"/>
    <w:rsid w:val="002742DD"/>
    <w:rsid w:val="00286172"/>
    <w:rsid w:val="00286182"/>
    <w:rsid w:val="002867F6"/>
    <w:rsid w:val="00286D24"/>
    <w:rsid w:val="0029100B"/>
    <w:rsid w:val="00292C55"/>
    <w:rsid w:val="00294DBF"/>
    <w:rsid w:val="00295544"/>
    <w:rsid w:val="002A02E1"/>
    <w:rsid w:val="002A056C"/>
    <w:rsid w:val="002A2E55"/>
    <w:rsid w:val="002A6EDE"/>
    <w:rsid w:val="002B0653"/>
    <w:rsid w:val="002B0A0C"/>
    <w:rsid w:val="002B1302"/>
    <w:rsid w:val="002B69AB"/>
    <w:rsid w:val="002B7F09"/>
    <w:rsid w:val="002C027F"/>
    <w:rsid w:val="002C19CA"/>
    <w:rsid w:val="002D5255"/>
    <w:rsid w:val="002D53E8"/>
    <w:rsid w:val="002E6CCC"/>
    <w:rsid w:val="002E7F37"/>
    <w:rsid w:val="002F22F6"/>
    <w:rsid w:val="002F304A"/>
    <w:rsid w:val="002F3E77"/>
    <w:rsid w:val="002F7F04"/>
    <w:rsid w:val="003027B9"/>
    <w:rsid w:val="00305FDA"/>
    <w:rsid w:val="00310F1A"/>
    <w:rsid w:val="0031168F"/>
    <w:rsid w:val="0031472B"/>
    <w:rsid w:val="00320073"/>
    <w:rsid w:val="0032155D"/>
    <w:rsid w:val="00322815"/>
    <w:rsid w:val="00324699"/>
    <w:rsid w:val="00325317"/>
    <w:rsid w:val="00326501"/>
    <w:rsid w:val="00331458"/>
    <w:rsid w:val="00337921"/>
    <w:rsid w:val="003438DC"/>
    <w:rsid w:val="00344D4C"/>
    <w:rsid w:val="00345AFD"/>
    <w:rsid w:val="00345F6A"/>
    <w:rsid w:val="003478F1"/>
    <w:rsid w:val="00352A92"/>
    <w:rsid w:val="003546F4"/>
    <w:rsid w:val="00355183"/>
    <w:rsid w:val="00360066"/>
    <w:rsid w:val="00362ED0"/>
    <w:rsid w:val="0037652F"/>
    <w:rsid w:val="003767CD"/>
    <w:rsid w:val="00377E4F"/>
    <w:rsid w:val="00382F43"/>
    <w:rsid w:val="00384829"/>
    <w:rsid w:val="00387037"/>
    <w:rsid w:val="003873F8"/>
    <w:rsid w:val="00387BF0"/>
    <w:rsid w:val="003963A4"/>
    <w:rsid w:val="00397E05"/>
    <w:rsid w:val="003A0020"/>
    <w:rsid w:val="003A031B"/>
    <w:rsid w:val="003A0789"/>
    <w:rsid w:val="003A218A"/>
    <w:rsid w:val="003A7EAF"/>
    <w:rsid w:val="003B023F"/>
    <w:rsid w:val="003B1511"/>
    <w:rsid w:val="003B5306"/>
    <w:rsid w:val="003B5A3E"/>
    <w:rsid w:val="003B5EBF"/>
    <w:rsid w:val="003B6162"/>
    <w:rsid w:val="003B6886"/>
    <w:rsid w:val="003C317C"/>
    <w:rsid w:val="003C4897"/>
    <w:rsid w:val="003C5671"/>
    <w:rsid w:val="003C6C3F"/>
    <w:rsid w:val="003C7F21"/>
    <w:rsid w:val="003D396D"/>
    <w:rsid w:val="003D66F6"/>
    <w:rsid w:val="003E1809"/>
    <w:rsid w:val="003E44BC"/>
    <w:rsid w:val="003E7F8A"/>
    <w:rsid w:val="003F21CD"/>
    <w:rsid w:val="003F56A5"/>
    <w:rsid w:val="00400769"/>
    <w:rsid w:val="004063CC"/>
    <w:rsid w:val="00410A65"/>
    <w:rsid w:val="0041726C"/>
    <w:rsid w:val="0042006A"/>
    <w:rsid w:val="0042007E"/>
    <w:rsid w:val="0042076D"/>
    <w:rsid w:val="00422F78"/>
    <w:rsid w:val="0042536A"/>
    <w:rsid w:val="00430206"/>
    <w:rsid w:val="00430FA4"/>
    <w:rsid w:val="0043155F"/>
    <w:rsid w:val="0043473B"/>
    <w:rsid w:val="00435449"/>
    <w:rsid w:val="00435A7B"/>
    <w:rsid w:val="00436672"/>
    <w:rsid w:val="00436C9F"/>
    <w:rsid w:val="00444898"/>
    <w:rsid w:val="00445394"/>
    <w:rsid w:val="00446CCA"/>
    <w:rsid w:val="00452D94"/>
    <w:rsid w:val="004666B4"/>
    <w:rsid w:val="004667CD"/>
    <w:rsid w:val="00467F0A"/>
    <w:rsid w:val="00471ACE"/>
    <w:rsid w:val="00471CBD"/>
    <w:rsid w:val="004735C7"/>
    <w:rsid w:val="0047415D"/>
    <w:rsid w:val="004757D8"/>
    <w:rsid w:val="004809CC"/>
    <w:rsid w:val="00486F12"/>
    <w:rsid w:val="004871D7"/>
    <w:rsid w:val="004902E5"/>
    <w:rsid w:val="004A12A3"/>
    <w:rsid w:val="004B29C5"/>
    <w:rsid w:val="004C175C"/>
    <w:rsid w:val="004C2F2E"/>
    <w:rsid w:val="004C3B93"/>
    <w:rsid w:val="004C40B5"/>
    <w:rsid w:val="004C7F99"/>
    <w:rsid w:val="004D2994"/>
    <w:rsid w:val="004D2D7E"/>
    <w:rsid w:val="004D790B"/>
    <w:rsid w:val="004D7B5B"/>
    <w:rsid w:val="004E616E"/>
    <w:rsid w:val="004F04D9"/>
    <w:rsid w:val="004F09EC"/>
    <w:rsid w:val="004F1B83"/>
    <w:rsid w:val="004F47BB"/>
    <w:rsid w:val="004F47EE"/>
    <w:rsid w:val="004F4AD0"/>
    <w:rsid w:val="005030A9"/>
    <w:rsid w:val="005109A2"/>
    <w:rsid w:val="005110DF"/>
    <w:rsid w:val="00514B77"/>
    <w:rsid w:val="00516751"/>
    <w:rsid w:val="00516C6B"/>
    <w:rsid w:val="00520D2F"/>
    <w:rsid w:val="005279DB"/>
    <w:rsid w:val="005336D4"/>
    <w:rsid w:val="005367CB"/>
    <w:rsid w:val="005431EE"/>
    <w:rsid w:val="00544248"/>
    <w:rsid w:val="00550C2F"/>
    <w:rsid w:val="00552306"/>
    <w:rsid w:val="00552DDE"/>
    <w:rsid w:val="00555DB8"/>
    <w:rsid w:val="00556693"/>
    <w:rsid w:val="00557A78"/>
    <w:rsid w:val="00560199"/>
    <w:rsid w:val="00573B81"/>
    <w:rsid w:val="00575352"/>
    <w:rsid w:val="00576D86"/>
    <w:rsid w:val="00582009"/>
    <w:rsid w:val="0058226E"/>
    <w:rsid w:val="00582CA6"/>
    <w:rsid w:val="00585000"/>
    <w:rsid w:val="00585240"/>
    <w:rsid w:val="00597211"/>
    <w:rsid w:val="005A1D4B"/>
    <w:rsid w:val="005A2F37"/>
    <w:rsid w:val="005A5382"/>
    <w:rsid w:val="005A6809"/>
    <w:rsid w:val="005A6B50"/>
    <w:rsid w:val="005B5A04"/>
    <w:rsid w:val="005B6715"/>
    <w:rsid w:val="005B7223"/>
    <w:rsid w:val="005B76DB"/>
    <w:rsid w:val="005C4762"/>
    <w:rsid w:val="005C71CA"/>
    <w:rsid w:val="005C72B8"/>
    <w:rsid w:val="005D3169"/>
    <w:rsid w:val="005D5F1B"/>
    <w:rsid w:val="005D6081"/>
    <w:rsid w:val="005E3997"/>
    <w:rsid w:val="005E48B0"/>
    <w:rsid w:val="005E656C"/>
    <w:rsid w:val="005E7D54"/>
    <w:rsid w:val="005F2001"/>
    <w:rsid w:val="006047BD"/>
    <w:rsid w:val="00616A68"/>
    <w:rsid w:val="0062192B"/>
    <w:rsid w:val="006232A1"/>
    <w:rsid w:val="00624183"/>
    <w:rsid w:val="00624A36"/>
    <w:rsid w:val="006263FB"/>
    <w:rsid w:val="0062670F"/>
    <w:rsid w:val="0063096D"/>
    <w:rsid w:val="0063100F"/>
    <w:rsid w:val="00631148"/>
    <w:rsid w:val="006319E5"/>
    <w:rsid w:val="006332E5"/>
    <w:rsid w:val="00634CA4"/>
    <w:rsid w:val="0063665A"/>
    <w:rsid w:val="006428F0"/>
    <w:rsid w:val="0064291D"/>
    <w:rsid w:val="00644093"/>
    <w:rsid w:val="00646BC7"/>
    <w:rsid w:val="006534C9"/>
    <w:rsid w:val="00654A35"/>
    <w:rsid w:val="00655E68"/>
    <w:rsid w:val="006576BB"/>
    <w:rsid w:val="00661CCC"/>
    <w:rsid w:val="00664051"/>
    <w:rsid w:val="0066593A"/>
    <w:rsid w:val="00666322"/>
    <w:rsid w:val="006671BA"/>
    <w:rsid w:val="006703C1"/>
    <w:rsid w:val="00671649"/>
    <w:rsid w:val="006717AC"/>
    <w:rsid w:val="00672472"/>
    <w:rsid w:val="00674666"/>
    <w:rsid w:val="00683471"/>
    <w:rsid w:val="00687DD6"/>
    <w:rsid w:val="00693913"/>
    <w:rsid w:val="006944FA"/>
    <w:rsid w:val="006A1220"/>
    <w:rsid w:val="006A38D5"/>
    <w:rsid w:val="006B34F9"/>
    <w:rsid w:val="006C1C82"/>
    <w:rsid w:val="006C33CC"/>
    <w:rsid w:val="006C49DD"/>
    <w:rsid w:val="006C62FD"/>
    <w:rsid w:val="006D2E84"/>
    <w:rsid w:val="006E5119"/>
    <w:rsid w:val="006E55E3"/>
    <w:rsid w:val="006F49D0"/>
    <w:rsid w:val="006F784E"/>
    <w:rsid w:val="00704F9C"/>
    <w:rsid w:val="0070633D"/>
    <w:rsid w:val="00706EAC"/>
    <w:rsid w:val="0070784C"/>
    <w:rsid w:val="00711484"/>
    <w:rsid w:val="00711CAB"/>
    <w:rsid w:val="00712793"/>
    <w:rsid w:val="00713913"/>
    <w:rsid w:val="00715AEB"/>
    <w:rsid w:val="0071601C"/>
    <w:rsid w:val="00716D6C"/>
    <w:rsid w:val="0071769A"/>
    <w:rsid w:val="00720B27"/>
    <w:rsid w:val="007227E2"/>
    <w:rsid w:val="00722AC5"/>
    <w:rsid w:val="00726987"/>
    <w:rsid w:val="00727772"/>
    <w:rsid w:val="007327E9"/>
    <w:rsid w:val="00734DF3"/>
    <w:rsid w:val="0074041E"/>
    <w:rsid w:val="00744744"/>
    <w:rsid w:val="007477C3"/>
    <w:rsid w:val="00750310"/>
    <w:rsid w:val="00755194"/>
    <w:rsid w:val="00755BB8"/>
    <w:rsid w:val="00764EFE"/>
    <w:rsid w:val="00765B70"/>
    <w:rsid w:val="00766E4B"/>
    <w:rsid w:val="00767A9E"/>
    <w:rsid w:val="007724AD"/>
    <w:rsid w:val="0077331E"/>
    <w:rsid w:val="007763C4"/>
    <w:rsid w:val="00783C8C"/>
    <w:rsid w:val="00784A00"/>
    <w:rsid w:val="00793460"/>
    <w:rsid w:val="00794CA8"/>
    <w:rsid w:val="0079778A"/>
    <w:rsid w:val="00797A71"/>
    <w:rsid w:val="007A012C"/>
    <w:rsid w:val="007A06BD"/>
    <w:rsid w:val="007A168E"/>
    <w:rsid w:val="007B14EE"/>
    <w:rsid w:val="007B2C54"/>
    <w:rsid w:val="007B612C"/>
    <w:rsid w:val="007B7000"/>
    <w:rsid w:val="007B78CC"/>
    <w:rsid w:val="007B7E23"/>
    <w:rsid w:val="007C0D0D"/>
    <w:rsid w:val="007C2E0D"/>
    <w:rsid w:val="007C63FA"/>
    <w:rsid w:val="007D3FAC"/>
    <w:rsid w:val="007E42BA"/>
    <w:rsid w:val="007E60D0"/>
    <w:rsid w:val="007E696D"/>
    <w:rsid w:val="007E70B1"/>
    <w:rsid w:val="007F44B4"/>
    <w:rsid w:val="00801309"/>
    <w:rsid w:val="00802797"/>
    <w:rsid w:val="008033F8"/>
    <w:rsid w:val="00804BB6"/>
    <w:rsid w:val="008056F0"/>
    <w:rsid w:val="0080678F"/>
    <w:rsid w:val="00807077"/>
    <w:rsid w:val="0081350E"/>
    <w:rsid w:val="00814862"/>
    <w:rsid w:val="00814FAE"/>
    <w:rsid w:val="008209D3"/>
    <w:rsid w:val="00821B61"/>
    <w:rsid w:val="00822008"/>
    <w:rsid w:val="00827ED0"/>
    <w:rsid w:val="00830787"/>
    <w:rsid w:val="0083205C"/>
    <w:rsid w:val="0083350B"/>
    <w:rsid w:val="00834B93"/>
    <w:rsid w:val="00835BCE"/>
    <w:rsid w:val="008416A3"/>
    <w:rsid w:val="008417B8"/>
    <w:rsid w:val="00841E4F"/>
    <w:rsid w:val="00850F22"/>
    <w:rsid w:val="00855EA6"/>
    <w:rsid w:val="00860921"/>
    <w:rsid w:val="00862EB0"/>
    <w:rsid w:val="008635BB"/>
    <w:rsid w:val="0086525F"/>
    <w:rsid w:val="00870F2A"/>
    <w:rsid w:val="008738DD"/>
    <w:rsid w:val="008838A1"/>
    <w:rsid w:val="008A27E3"/>
    <w:rsid w:val="008A4169"/>
    <w:rsid w:val="008C5C09"/>
    <w:rsid w:val="008D07F6"/>
    <w:rsid w:val="008D0EE2"/>
    <w:rsid w:val="008D33AC"/>
    <w:rsid w:val="008D443E"/>
    <w:rsid w:val="008E4BB7"/>
    <w:rsid w:val="008E5966"/>
    <w:rsid w:val="008F039C"/>
    <w:rsid w:val="008F0D80"/>
    <w:rsid w:val="008F3EC9"/>
    <w:rsid w:val="008F43DF"/>
    <w:rsid w:val="008F51DD"/>
    <w:rsid w:val="009009D5"/>
    <w:rsid w:val="00900C4D"/>
    <w:rsid w:val="00900F12"/>
    <w:rsid w:val="0090245E"/>
    <w:rsid w:val="00904198"/>
    <w:rsid w:val="00907EB3"/>
    <w:rsid w:val="00911FFC"/>
    <w:rsid w:val="009140DE"/>
    <w:rsid w:val="0091528A"/>
    <w:rsid w:val="00923948"/>
    <w:rsid w:val="009274B1"/>
    <w:rsid w:val="00927D35"/>
    <w:rsid w:val="00927DB3"/>
    <w:rsid w:val="0093713E"/>
    <w:rsid w:val="00937A73"/>
    <w:rsid w:val="00941100"/>
    <w:rsid w:val="009419D1"/>
    <w:rsid w:val="00944EE8"/>
    <w:rsid w:val="009471D9"/>
    <w:rsid w:val="0095177F"/>
    <w:rsid w:val="009520FC"/>
    <w:rsid w:val="00952B9F"/>
    <w:rsid w:val="00961752"/>
    <w:rsid w:val="00963BF1"/>
    <w:rsid w:val="009668DD"/>
    <w:rsid w:val="00970355"/>
    <w:rsid w:val="00972CA1"/>
    <w:rsid w:val="00974F45"/>
    <w:rsid w:val="00980840"/>
    <w:rsid w:val="00980A05"/>
    <w:rsid w:val="00983702"/>
    <w:rsid w:val="00985C2F"/>
    <w:rsid w:val="0098618C"/>
    <w:rsid w:val="009862AD"/>
    <w:rsid w:val="00986996"/>
    <w:rsid w:val="009904C7"/>
    <w:rsid w:val="00991433"/>
    <w:rsid w:val="00995E94"/>
    <w:rsid w:val="009A29AA"/>
    <w:rsid w:val="009A3A29"/>
    <w:rsid w:val="009A53FA"/>
    <w:rsid w:val="009A546F"/>
    <w:rsid w:val="009B0EAA"/>
    <w:rsid w:val="009B1FA7"/>
    <w:rsid w:val="009B31A9"/>
    <w:rsid w:val="009B590C"/>
    <w:rsid w:val="009B617F"/>
    <w:rsid w:val="009C3A98"/>
    <w:rsid w:val="009C687F"/>
    <w:rsid w:val="009D33AD"/>
    <w:rsid w:val="009D35FA"/>
    <w:rsid w:val="009D364E"/>
    <w:rsid w:val="009D6D09"/>
    <w:rsid w:val="009E1ACA"/>
    <w:rsid w:val="009E4F6C"/>
    <w:rsid w:val="009F29EF"/>
    <w:rsid w:val="009F5B23"/>
    <w:rsid w:val="00A03236"/>
    <w:rsid w:val="00A078F8"/>
    <w:rsid w:val="00A20222"/>
    <w:rsid w:val="00A21226"/>
    <w:rsid w:val="00A21D3D"/>
    <w:rsid w:val="00A22156"/>
    <w:rsid w:val="00A27ABD"/>
    <w:rsid w:val="00A306E8"/>
    <w:rsid w:val="00A31477"/>
    <w:rsid w:val="00A31FAE"/>
    <w:rsid w:val="00A33931"/>
    <w:rsid w:val="00A42643"/>
    <w:rsid w:val="00A44CEF"/>
    <w:rsid w:val="00A46529"/>
    <w:rsid w:val="00A47CB4"/>
    <w:rsid w:val="00A51601"/>
    <w:rsid w:val="00A562B9"/>
    <w:rsid w:val="00A563F8"/>
    <w:rsid w:val="00A6122E"/>
    <w:rsid w:val="00A66FB0"/>
    <w:rsid w:val="00A67071"/>
    <w:rsid w:val="00A673A9"/>
    <w:rsid w:val="00A67E69"/>
    <w:rsid w:val="00A7129B"/>
    <w:rsid w:val="00A72DA7"/>
    <w:rsid w:val="00A7479D"/>
    <w:rsid w:val="00A74BAB"/>
    <w:rsid w:val="00A759A9"/>
    <w:rsid w:val="00A75CA6"/>
    <w:rsid w:val="00A761F1"/>
    <w:rsid w:val="00A83FE7"/>
    <w:rsid w:val="00A855B6"/>
    <w:rsid w:val="00A856E3"/>
    <w:rsid w:val="00A9563A"/>
    <w:rsid w:val="00A95837"/>
    <w:rsid w:val="00AA3F85"/>
    <w:rsid w:val="00AA4372"/>
    <w:rsid w:val="00AB108F"/>
    <w:rsid w:val="00AB5523"/>
    <w:rsid w:val="00AB7AC5"/>
    <w:rsid w:val="00AB7E3D"/>
    <w:rsid w:val="00AC04B3"/>
    <w:rsid w:val="00AC05C5"/>
    <w:rsid w:val="00AC37D6"/>
    <w:rsid w:val="00AC49DF"/>
    <w:rsid w:val="00AD7B22"/>
    <w:rsid w:val="00AD7B8D"/>
    <w:rsid w:val="00AD7D28"/>
    <w:rsid w:val="00AE0751"/>
    <w:rsid w:val="00AE1444"/>
    <w:rsid w:val="00AE4AA1"/>
    <w:rsid w:val="00AE5883"/>
    <w:rsid w:val="00AE5BAC"/>
    <w:rsid w:val="00AE6927"/>
    <w:rsid w:val="00AF18AC"/>
    <w:rsid w:val="00AF5E59"/>
    <w:rsid w:val="00AF6134"/>
    <w:rsid w:val="00AF7859"/>
    <w:rsid w:val="00B0159C"/>
    <w:rsid w:val="00B029F9"/>
    <w:rsid w:val="00B0528B"/>
    <w:rsid w:val="00B05733"/>
    <w:rsid w:val="00B11033"/>
    <w:rsid w:val="00B122E0"/>
    <w:rsid w:val="00B126A5"/>
    <w:rsid w:val="00B1680B"/>
    <w:rsid w:val="00B16ABF"/>
    <w:rsid w:val="00B17A1C"/>
    <w:rsid w:val="00B208DF"/>
    <w:rsid w:val="00B22914"/>
    <w:rsid w:val="00B25F35"/>
    <w:rsid w:val="00B26F7F"/>
    <w:rsid w:val="00B26FB2"/>
    <w:rsid w:val="00B37DFA"/>
    <w:rsid w:val="00B41C9A"/>
    <w:rsid w:val="00B45D3C"/>
    <w:rsid w:val="00B463C2"/>
    <w:rsid w:val="00B514F4"/>
    <w:rsid w:val="00B5243D"/>
    <w:rsid w:val="00B53944"/>
    <w:rsid w:val="00B66D3B"/>
    <w:rsid w:val="00B70104"/>
    <w:rsid w:val="00B70902"/>
    <w:rsid w:val="00B82651"/>
    <w:rsid w:val="00B83C57"/>
    <w:rsid w:val="00B866AB"/>
    <w:rsid w:val="00B91B73"/>
    <w:rsid w:val="00B92C34"/>
    <w:rsid w:val="00B96500"/>
    <w:rsid w:val="00BB27F4"/>
    <w:rsid w:val="00BC0154"/>
    <w:rsid w:val="00BC120F"/>
    <w:rsid w:val="00BC2A9D"/>
    <w:rsid w:val="00BC2E8F"/>
    <w:rsid w:val="00BC409A"/>
    <w:rsid w:val="00BD0B73"/>
    <w:rsid w:val="00BD0E90"/>
    <w:rsid w:val="00BD19EF"/>
    <w:rsid w:val="00BD7DD3"/>
    <w:rsid w:val="00BE2760"/>
    <w:rsid w:val="00BF29E7"/>
    <w:rsid w:val="00BF5C04"/>
    <w:rsid w:val="00BF7C76"/>
    <w:rsid w:val="00C05AE4"/>
    <w:rsid w:val="00C11A4B"/>
    <w:rsid w:val="00C121E0"/>
    <w:rsid w:val="00C13372"/>
    <w:rsid w:val="00C15B45"/>
    <w:rsid w:val="00C166AB"/>
    <w:rsid w:val="00C17160"/>
    <w:rsid w:val="00C26F58"/>
    <w:rsid w:val="00C34527"/>
    <w:rsid w:val="00C437E8"/>
    <w:rsid w:val="00C464A4"/>
    <w:rsid w:val="00C47E6C"/>
    <w:rsid w:val="00C530FE"/>
    <w:rsid w:val="00C538CE"/>
    <w:rsid w:val="00C5591F"/>
    <w:rsid w:val="00C56721"/>
    <w:rsid w:val="00C6016C"/>
    <w:rsid w:val="00C61703"/>
    <w:rsid w:val="00C63AB0"/>
    <w:rsid w:val="00C648F0"/>
    <w:rsid w:val="00C66E4F"/>
    <w:rsid w:val="00C73CE7"/>
    <w:rsid w:val="00C73F2B"/>
    <w:rsid w:val="00C74B9E"/>
    <w:rsid w:val="00C7788D"/>
    <w:rsid w:val="00C80675"/>
    <w:rsid w:val="00C82184"/>
    <w:rsid w:val="00C82229"/>
    <w:rsid w:val="00C831B4"/>
    <w:rsid w:val="00C84406"/>
    <w:rsid w:val="00C94A49"/>
    <w:rsid w:val="00C94C29"/>
    <w:rsid w:val="00C95FC2"/>
    <w:rsid w:val="00CA2708"/>
    <w:rsid w:val="00CA3F78"/>
    <w:rsid w:val="00CA552C"/>
    <w:rsid w:val="00CB0110"/>
    <w:rsid w:val="00CB1258"/>
    <w:rsid w:val="00CB408A"/>
    <w:rsid w:val="00CB53ED"/>
    <w:rsid w:val="00CB5BD3"/>
    <w:rsid w:val="00CB69CF"/>
    <w:rsid w:val="00CC02C9"/>
    <w:rsid w:val="00CC12C5"/>
    <w:rsid w:val="00CC4B88"/>
    <w:rsid w:val="00CD24BD"/>
    <w:rsid w:val="00CD2B75"/>
    <w:rsid w:val="00CD2E51"/>
    <w:rsid w:val="00CD7D64"/>
    <w:rsid w:val="00CE3A3F"/>
    <w:rsid w:val="00CE4D87"/>
    <w:rsid w:val="00CE5B43"/>
    <w:rsid w:val="00CE7727"/>
    <w:rsid w:val="00CF4705"/>
    <w:rsid w:val="00CF4739"/>
    <w:rsid w:val="00CF5D52"/>
    <w:rsid w:val="00CF5DEE"/>
    <w:rsid w:val="00CF6D50"/>
    <w:rsid w:val="00CF74F0"/>
    <w:rsid w:val="00D0189B"/>
    <w:rsid w:val="00D04704"/>
    <w:rsid w:val="00D04B1F"/>
    <w:rsid w:val="00D05BCD"/>
    <w:rsid w:val="00D06516"/>
    <w:rsid w:val="00D1001B"/>
    <w:rsid w:val="00D1278E"/>
    <w:rsid w:val="00D161A7"/>
    <w:rsid w:val="00D21775"/>
    <w:rsid w:val="00D247B6"/>
    <w:rsid w:val="00D31EDE"/>
    <w:rsid w:val="00D32E27"/>
    <w:rsid w:val="00D3740A"/>
    <w:rsid w:val="00D450AD"/>
    <w:rsid w:val="00D45E1D"/>
    <w:rsid w:val="00D46461"/>
    <w:rsid w:val="00D46A6E"/>
    <w:rsid w:val="00D51043"/>
    <w:rsid w:val="00D56333"/>
    <w:rsid w:val="00D575E1"/>
    <w:rsid w:val="00D61265"/>
    <w:rsid w:val="00D64442"/>
    <w:rsid w:val="00D717EE"/>
    <w:rsid w:val="00D71D0B"/>
    <w:rsid w:val="00D73596"/>
    <w:rsid w:val="00D83106"/>
    <w:rsid w:val="00D84804"/>
    <w:rsid w:val="00D873EE"/>
    <w:rsid w:val="00D87AB1"/>
    <w:rsid w:val="00D90F5D"/>
    <w:rsid w:val="00D96AE5"/>
    <w:rsid w:val="00DA0E41"/>
    <w:rsid w:val="00DA1F61"/>
    <w:rsid w:val="00DA354A"/>
    <w:rsid w:val="00DA3DDD"/>
    <w:rsid w:val="00DA6330"/>
    <w:rsid w:val="00DA735A"/>
    <w:rsid w:val="00DB7923"/>
    <w:rsid w:val="00DC268E"/>
    <w:rsid w:val="00DC7722"/>
    <w:rsid w:val="00DC78D3"/>
    <w:rsid w:val="00DE54BB"/>
    <w:rsid w:val="00DE7733"/>
    <w:rsid w:val="00DF1F8E"/>
    <w:rsid w:val="00DF30A1"/>
    <w:rsid w:val="00DF3189"/>
    <w:rsid w:val="00DF36BE"/>
    <w:rsid w:val="00DF6B09"/>
    <w:rsid w:val="00E0047D"/>
    <w:rsid w:val="00E01512"/>
    <w:rsid w:val="00E01EB4"/>
    <w:rsid w:val="00E036D3"/>
    <w:rsid w:val="00E03D72"/>
    <w:rsid w:val="00E10B28"/>
    <w:rsid w:val="00E243A6"/>
    <w:rsid w:val="00E24F90"/>
    <w:rsid w:val="00E27407"/>
    <w:rsid w:val="00E35BBE"/>
    <w:rsid w:val="00E36D21"/>
    <w:rsid w:val="00E3730F"/>
    <w:rsid w:val="00E413BC"/>
    <w:rsid w:val="00E41F83"/>
    <w:rsid w:val="00E52824"/>
    <w:rsid w:val="00E53443"/>
    <w:rsid w:val="00E578EE"/>
    <w:rsid w:val="00E57F55"/>
    <w:rsid w:val="00E64142"/>
    <w:rsid w:val="00E651F7"/>
    <w:rsid w:val="00E659B8"/>
    <w:rsid w:val="00E6698E"/>
    <w:rsid w:val="00E7089D"/>
    <w:rsid w:val="00E7418A"/>
    <w:rsid w:val="00E75C95"/>
    <w:rsid w:val="00E771E1"/>
    <w:rsid w:val="00E87F98"/>
    <w:rsid w:val="00E94836"/>
    <w:rsid w:val="00EA1790"/>
    <w:rsid w:val="00EA257D"/>
    <w:rsid w:val="00EA2794"/>
    <w:rsid w:val="00EA6254"/>
    <w:rsid w:val="00EB155A"/>
    <w:rsid w:val="00EB2256"/>
    <w:rsid w:val="00EB6001"/>
    <w:rsid w:val="00EC486E"/>
    <w:rsid w:val="00EC5A22"/>
    <w:rsid w:val="00ED1427"/>
    <w:rsid w:val="00ED536F"/>
    <w:rsid w:val="00EE22CC"/>
    <w:rsid w:val="00EE3C73"/>
    <w:rsid w:val="00EE4201"/>
    <w:rsid w:val="00EF5DCA"/>
    <w:rsid w:val="00EF6BD8"/>
    <w:rsid w:val="00EF7411"/>
    <w:rsid w:val="00F00DA5"/>
    <w:rsid w:val="00F13BA1"/>
    <w:rsid w:val="00F170DD"/>
    <w:rsid w:val="00F2103E"/>
    <w:rsid w:val="00F21810"/>
    <w:rsid w:val="00F224A6"/>
    <w:rsid w:val="00F22DB3"/>
    <w:rsid w:val="00F27534"/>
    <w:rsid w:val="00F27B7C"/>
    <w:rsid w:val="00F331B8"/>
    <w:rsid w:val="00F366F7"/>
    <w:rsid w:val="00F37104"/>
    <w:rsid w:val="00F377D1"/>
    <w:rsid w:val="00F402EE"/>
    <w:rsid w:val="00F406E2"/>
    <w:rsid w:val="00F43CE0"/>
    <w:rsid w:val="00F45D9B"/>
    <w:rsid w:val="00F55405"/>
    <w:rsid w:val="00F559CD"/>
    <w:rsid w:val="00F60704"/>
    <w:rsid w:val="00F610AE"/>
    <w:rsid w:val="00F64C50"/>
    <w:rsid w:val="00F65E23"/>
    <w:rsid w:val="00F66EF0"/>
    <w:rsid w:val="00F67746"/>
    <w:rsid w:val="00F709C3"/>
    <w:rsid w:val="00F728AF"/>
    <w:rsid w:val="00F83A4C"/>
    <w:rsid w:val="00F9523F"/>
    <w:rsid w:val="00FA1F21"/>
    <w:rsid w:val="00FA4AF7"/>
    <w:rsid w:val="00FA537D"/>
    <w:rsid w:val="00FA749D"/>
    <w:rsid w:val="00FB1A6C"/>
    <w:rsid w:val="00FB3395"/>
    <w:rsid w:val="00FB5F44"/>
    <w:rsid w:val="00FB6B28"/>
    <w:rsid w:val="00FB6B46"/>
    <w:rsid w:val="00FC4543"/>
    <w:rsid w:val="00FE21E6"/>
    <w:rsid w:val="00FE3698"/>
    <w:rsid w:val="00FE469D"/>
    <w:rsid w:val="00FE4A93"/>
    <w:rsid w:val="00FE50BB"/>
    <w:rsid w:val="00FE7E80"/>
    <w:rsid w:val="00FF3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BA6A7"/>
  <w15:docId w15:val="{E9F39EF7-57ED-4C1C-ABB1-86BCFC13C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C9F"/>
  </w:style>
  <w:style w:type="paragraph" w:styleId="Ttulo1">
    <w:name w:val="heading 1"/>
    <w:basedOn w:val="Normal"/>
    <w:next w:val="Normal"/>
    <w:link w:val="Ttulo1Char"/>
    <w:uiPriority w:val="9"/>
    <w:qFormat/>
    <w:rsid w:val="00715AE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12629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5C72B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D46A6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Sutil">
    <w:name w:val="Subtle Emphasis"/>
    <w:basedOn w:val="Fontepargpadro"/>
    <w:uiPriority w:val="19"/>
    <w:qFormat/>
    <w:rsid w:val="00AE1444"/>
    <w:rPr>
      <w:rFonts w:ascii="Arial" w:hAnsi="Arial"/>
      <w:i w:val="0"/>
      <w:iCs/>
      <w:color w:val="auto"/>
      <w:sz w:val="22"/>
      <w:bdr w:val="single" w:sz="4" w:space="0" w:color="auto"/>
      <w:shd w:val="pct10" w:color="auto" w:fill="F2DBDB" w:themeFill="accent2" w:themeFillTint="33"/>
    </w:rPr>
  </w:style>
  <w:style w:type="paragraph" w:styleId="PargrafodaLista">
    <w:name w:val="List Paragraph"/>
    <w:basedOn w:val="Normal"/>
    <w:uiPriority w:val="34"/>
    <w:qFormat/>
    <w:rsid w:val="0022559F"/>
    <w:pPr>
      <w:ind w:left="720"/>
      <w:contextualSpacing/>
    </w:pPr>
    <w:rPr>
      <w:rFonts w:ascii="Calibri" w:eastAsia="Calibri" w:hAnsi="Calibri" w:cs="Times New Roman"/>
    </w:rPr>
  </w:style>
  <w:style w:type="character" w:styleId="Forte">
    <w:name w:val="Strong"/>
    <w:basedOn w:val="Fontepargpadro"/>
    <w:uiPriority w:val="22"/>
    <w:qFormat/>
    <w:rsid w:val="0022559F"/>
    <w:rPr>
      <w:b/>
      <w:bCs/>
    </w:rPr>
  </w:style>
  <w:style w:type="character" w:customStyle="1" w:styleId="apple-converted-space">
    <w:name w:val="apple-converted-space"/>
    <w:basedOn w:val="Fontepargpadro"/>
    <w:rsid w:val="0022559F"/>
  </w:style>
  <w:style w:type="paragraph" w:styleId="Textodebalo">
    <w:name w:val="Balloon Text"/>
    <w:basedOn w:val="Normal"/>
    <w:link w:val="TextodebaloChar"/>
    <w:uiPriority w:val="99"/>
    <w:semiHidden/>
    <w:unhideWhenUsed/>
    <w:rsid w:val="00706E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06EAC"/>
    <w:rPr>
      <w:rFonts w:ascii="Tahoma" w:hAnsi="Tahoma" w:cs="Tahoma"/>
      <w:sz w:val="16"/>
      <w:szCs w:val="16"/>
    </w:rPr>
  </w:style>
  <w:style w:type="paragraph" w:styleId="NormalWeb">
    <w:name w:val="Normal (Web)"/>
    <w:basedOn w:val="Normal"/>
    <w:uiPriority w:val="99"/>
    <w:unhideWhenUsed/>
    <w:rsid w:val="000854AC"/>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deGrade4-nfase11">
    <w:name w:val="Tabela de Grade 4 - Ênfase 11"/>
    <w:basedOn w:val="Tabelanormal"/>
    <w:uiPriority w:val="49"/>
    <w:rsid w:val="00F43CE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4-nfase11">
    <w:name w:val="Tabela de Lista 4 - Ênfase 11"/>
    <w:basedOn w:val="Tabelanormal"/>
    <w:uiPriority w:val="49"/>
    <w:rsid w:val="00F43CE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075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Lista5Escura-nfase51">
    <w:name w:val="Tabela de Lista 5 Escura - Ênfase 51"/>
    <w:basedOn w:val="Tabelanormal"/>
    <w:uiPriority w:val="50"/>
    <w:rsid w:val="00075218"/>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uiPriority w:val="51"/>
    <w:rsid w:val="00075218"/>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4-nfase51">
    <w:name w:val="Tabela de Grade 4 - Ênfase 51"/>
    <w:basedOn w:val="Tabelanormal"/>
    <w:uiPriority w:val="49"/>
    <w:rsid w:val="00B7010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Lista4-nfase51">
    <w:name w:val="Tabela de Lista 4 - Ênfase 51"/>
    <w:basedOn w:val="Tabelanormal"/>
    <w:uiPriority w:val="49"/>
    <w:rsid w:val="00B7010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5Escura-nfase51">
    <w:name w:val="Tabela de Grade 5 Escura - Ênfase 51"/>
    <w:basedOn w:val="Tabelanormal"/>
    <w:uiPriority w:val="50"/>
    <w:rsid w:val="00B701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Cabealho">
    <w:name w:val="header"/>
    <w:aliases w:val="Char"/>
    <w:basedOn w:val="Normal"/>
    <w:link w:val="CabealhoChar"/>
    <w:unhideWhenUsed/>
    <w:rsid w:val="00D3740A"/>
    <w:pPr>
      <w:tabs>
        <w:tab w:val="center" w:pos="4252"/>
        <w:tab w:val="right" w:pos="8504"/>
      </w:tabs>
      <w:spacing w:after="0" w:line="240" w:lineRule="auto"/>
    </w:pPr>
  </w:style>
  <w:style w:type="character" w:customStyle="1" w:styleId="CabealhoChar">
    <w:name w:val="Cabeçalho Char"/>
    <w:aliases w:val="Char Char"/>
    <w:basedOn w:val="Fontepargpadro"/>
    <w:link w:val="Cabealho"/>
    <w:rsid w:val="00D3740A"/>
  </w:style>
  <w:style w:type="paragraph" w:styleId="Rodap">
    <w:name w:val="footer"/>
    <w:basedOn w:val="Normal"/>
    <w:link w:val="RodapChar"/>
    <w:uiPriority w:val="99"/>
    <w:unhideWhenUsed/>
    <w:rsid w:val="00D3740A"/>
    <w:pPr>
      <w:tabs>
        <w:tab w:val="center" w:pos="4252"/>
        <w:tab w:val="right" w:pos="8504"/>
      </w:tabs>
      <w:spacing w:after="0" w:line="240" w:lineRule="auto"/>
    </w:pPr>
  </w:style>
  <w:style w:type="character" w:customStyle="1" w:styleId="RodapChar">
    <w:name w:val="Rodapé Char"/>
    <w:basedOn w:val="Fontepargpadro"/>
    <w:link w:val="Rodap"/>
    <w:uiPriority w:val="99"/>
    <w:rsid w:val="00D3740A"/>
  </w:style>
  <w:style w:type="table" w:customStyle="1" w:styleId="TabeladeGrade1Clara-nfase21">
    <w:name w:val="Tabela de Grade 1 Clara - Ênfase 21"/>
    <w:basedOn w:val="Tabelanormal"/>
    <w:uiPriority w:val="46"/>
    <w:rsid w:val="00422F78"/>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uiPriority w:val="46"/>
    <w:rsid w:val="00422F78"/>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eladeGrade5Escura-nfase61">
    <w:name w:val="Tabela de Grade 5 Escura - Ênfase 61"/>
    <w:basedOn w:val="Tabelanormal"/>
    <w:uiPriority w:val="50"/>
    <w:rsid w:val="006332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Tabelacomgrade1">
    <w:name w:val="Tabela com grade1"/>
    <w:basedOn w:val="Tabelanormal"/>
    <w:next w:val="Tabelacomgrade"/>
    <w:uiPriority w:val="59"/>
    <w:rsid w:val="004A12A3"/>
    <w:pPr>
      <w:spacing w:after="0"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1Clara1">
    <w:name w:val="Tabela de Grade 1 Clara1"/>
    <w:basedOn w:val="Tabelanormal"/>
    <w:uiPriority w:val="46"/>
    <w:rsid w:val="00AE588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1Char">
    <w:name w:val="Título 1 Char"/>
    <w:basedOn w:val="Fontepargpadro"/>
    <w:link w:val="Ttulo1"/>
    <w:uiPriority w:val="9"/>
    <w:rsid w:val="00715AEB"/>
    <w:rPr>
      <w:rFonts w:asciiTheme="majorHAnsi" w:eastAsiaTheme="majorEastAsia" w:hAnsiTheme="majorHAnsi" w:cstheme="majorBidi"/>
      <w:color w:val="365F91" w:themeColor="accent1" w:themeShade="BF"/>
      <w:sz w:val="32"/>
      <w:szCs w:val="32"/>
    </w:rPr>
  </w:style>
  <w:style w:type="paragraph" w:styleId="CabealhodoSumrio">
    <w:name w:val="TOC Heading"/>
    <w:basedOn w:val="Ttulo1"/>
    <w:next w:val="Normal"/>
    <w:uiPriority w:val="39"/>
    <w:unhideWhenUsed/>
    <w:qFormat/>
    <w:rsid w:val="00715AEB"/>
    <w:pPr>
      <w:spacing w:line="259" w:lineRule="auto"/>
      <w:outlineLvl w:val="9"/>
    </w:pPr>
    <w:rPr>
      <w:lang w:eastAsia="pt-BR"/>
    </w:rPr>
  </w:style>
  <w:style w:type="paragraph" w:styleId="Sumrio1">
    <w:name w:val="toc 1"/>
    <w:basedOn w:val="Normal"/>
    <w:next w:val="Normal"/>
    <w:autoRedefine/>
    <w:uiPriority w:val="39"/>
    <w:unhideWhenUsed/>
    <w:rsid w:val="00715AEB"/>
    <w:pPr>
      <w:spacing w:after="100"/>
    </w:pPr>
  </w:style>
  <w:style w:type="character" w:styleId="Hyperlink">
    <w:name w:val="Hyperlink"/>
    <w:basedOn w:val="Fontepargpadro"/>
    <w:uiPriority w:val="99"/>
    <w:unhideWhenUsed/>
    <w:rsid w:val="00715AEB"/>
    <w:rPr>
      <w:color w:val="0000FF" w:themeColor="hyperlink"/>
      <w:u w:val="single"/>
    </w:rPr>
  </w:style>
  <w:style w:type="character" w:styleId="RefernciaSutil">
    <w:name w:val="Subtle Reference"/>
    <w:uiPriority w:val="31"/>
    <w:qFormat/>
    <w:rsid w:val="003A0020"/>
    <w:rPr>
      <w:smallCaps/>
      <w:color w:val="C0504D"/>
      <w:u w:val="single"/>
    </w:rPr>
  </w:style>
  <w:style w:type="paragraph" w:styleId="CitaoIntensa">
    <w:name w:val="Intense Quote"/>
    <w:basedOn w:val="Normal"/>
    <w:next w:val="Normal"/>
    <w:link w:val="CitaoIntensaChar"/>
    <w:uiPriority w:val="30"/>
    <w:qFormat/>
    <w:rsid w:val="003A0020"/>
    <w:pPr>
      <w:pBdr>
        <w:bottom w:val="single" w:sz="4" w:space="4" w:color="4F81BD"/>
      </w:pBdr>
      <w:spacing w:before="200" w:after="280"/>
      <w:ind w:left="936" w:right="936"/>
    </w:pPr>
    <w:rPr>
      <w:rFonts w:ascii="Calibri" w:eastAsia="Calibri" w:hAnsi="Calibri" w:cs="Times New Roman"/>
      <w:b/>
      <w:bCs/>
      <w:i/>
      <w:iCs/>
      <w:color w:val="4F81BD"/>
    </w:rPr>
  </w:style>
  <w:style w:type="character" w:customStyle="1" w:styleId="CitaoIntensaChar">
    <w:name w:val="Citação Intensa Char"/>
    <w:basedOn w:val="Fontepargpadro"/>
    <w:link w:val="CitaoIntensa"/>
    <w:uiPriority w:val="30"/>
    <w:rsid w:val="003A0020"/>
    <w:rPr>
      <w:rFonts w:ascii="Calibri" w:eastAsia="Calibri" w:hAnsi="Calibri" w:cs="Times New Roman"/>
      <w:b/>
      <w:bCs/>
      <w:i/>
      <w:iCs/>
      <w:color w:val="4F81BD"/>
    </w:rPr>
  </w:style>
  <w:style w:type="character" w:customStyle="1" w:styleId="Ttulo2Char">
    <w:name w:val="Título 2 Char"/>
    <w:basedOn w:val="Fontepargpadro"/>
    <w:link w:val="Ttulo2"/>
    <w:uiPriority w:val="9"/>
    <w:semiHidden/>
    <w:rsid w:val="0012629E"/>
    <w:rPr>
      <w:rFonts w:asciiTheme="majorHAnsi" w:eastAsiaTheme="majorEastAsia" w:hAnsiTheme="majorHAnsi" w:cstheme="majorBidi"/>
      <w:color w:val="365F91" w:themeColor="accent1" w:themeShade="BF"/>
      <w:sz w:val="26"/>
      <w:szCs w:val="26"/>
    </w:rPr>
  </w:style>
  <w:style w:type="paragraph" w:styleId="Sumrio2">
    <w:name w:val="toc 2"/>
    <w:basedOn w:val="Normal"/>
    <w:next w:val="Normal"/>
    <w:autoRedefine/>
    <w:uiPriority w:val="39"/>
    <w:unhideWhenUsed/>
    <w:rsid w:val="003A7EAF"/>
    <w:pPr>
      <w:spacing w:after="100"/>
      <w:ind w:left="220"/>
    </w:pPr>
  </w:style>
  <w:style w:type="character" w:customStyle="1" w:styleId="Ttulo3Char">
    <w:name w:val="Título 3 Char"/>
    <w:basedOn w:val="Fontepargpadro"/>
    <w:link w:val="Ttulo3"/>
    <w:uiPriority w:val="9"/>
    <w:rsid w:val="005C72B8"/>
    <w:rPr>
      <w:rFonts w:asciiTheme="majorHAnsi" w:eastAsiaTheme="majorEastAsia" w:hAnsiTheme="majorHAnsi" w:cstheme="majorBidi"/>
      <w:color w:val="243F60" w:themeColor="accent1" w:themeShade="7F"/>
      <w:sz w:val="24"/>
      <w:szCs w:val="24"/>
    </w:rPr>
  </w:style>
  <w:style w:type="paragraph" w:styleId="Sumrio3">
    <w:name w:val="toc 3"/>
    <w:basedOn w:val="Normal"/>
    <w:next w:val="Normal"/>
    <w:autoRedefine/>
    <w:uiPriority w:val="39"/>
    <w:unhideWhenUsed/>
    <w:rsid w:val="00711CAB"/>
    <w:pPr>
      <w:spacing w:after="100"/>
      <w:ind w:left="440"/>
    </w:pPr>
  </w:style>
  <w:style w:type="paragraph" w:styleId="Corpodetexto2">
    <w:name w:val="Body Text 2"/>
    <w:basedOn w:val="Normal"/>
    <w:link w:val="Corpodetexto2Char"/>
    <w:rsid w:val="00C34527"/>
    <w:pPr>
      <w:spacing w:after="0" w:line="240" w:lineRule="auto"/>
      <w:jc w:val="both"/>
    </w:pPr>
    <w:rPr>
      <w:rFonts w:ascii="Times New Roman" w:eastAsia="Times New Roman" w:hAnsi="Times New Roman" w:cs="Times New Roman"/>
      <w:sz w:val="28"/>
      <w:szCs w:val="20"/>
      <w:lang w:eastAsia="pt-BR"/>
    </w:rPr>
  </w:style>
  <w:style w:type="character" w:customStyle="1" w:styleId="Corpodetexto2Char">
    <w:name w:val="Corpo de texto 2 Char"/>
    <w:basedOn w:val="Fontepargpadro"/>
    <w:link w:val="Corpodetexto2"/>
    <w:rsid w:val="00C34527"/>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uiPriority w:val="9"/>
    <w:semiHidden/>
    <w:rsid w:val="00D46A6E"/>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5568">
      <w:bodyDiv w:val="1"/>
      <w:marLeft w:val="0"/>
      <w:marRight w:val="0"/>
      <w:marTop w:val="0"/>
      <w:marBottom w:val="0"/>
      <w:divBdr>
        <w:top w:val="none" w:sz="0" w:space="0" w:color="auto"/>
        <w:left w:val="none" w:sz="0" w:space="0" w:color="auto"/>
        <w:bottom w:val="none" w:sz="0" w:space="0" w:color="auto"/>
        <w:right w:val="none" w:sz="0" w:space="0" w:color="auto"/>
      </w:divBdr>
      <w:divsChild>
        <w:div w:id="503862646">
          <w:marLeft w:val="0"/>
          <w:marRight w:val="0"/>
          <w:marTop w:val="120"/>
          <w:marBottom w:val="120"/>
          <w:divBdr>
            <w:top w:val="none" w:sz="0" w:space="0" w:color="auto"/>
            <w:left w:val="none" w:sz="0" w:space="0" w:color="auto"/>
            <w:bottom w:val="none" w:sz="0" w:space="0" w:color="auto"/>
            <w:right w:val="none" w:sz="0" w:space="0" w:color="auto"/>
          </w:divBdr>
        </w:div>
        <w:div w:id="640355150">
          <w:marLeft w:val="0"/>
          <w:marRight w:val="0"/>
          <w:marTop w:val="120"/>
          <w:marBottom w:val="120"/>
          <w:divBdr>
            <w:top w:val="none" w:sz="0" w:space="0" w:color="auto"/>
            <w:left w:val="none" w:sz="0" w:space="0" w:color="auto"/>
            <w:bottom w:val="none" w:sz="0" w:space="0" w:color="auto"/>
            <w:right w:val="none" w:sz="0" w:space="0" w:color="auto"/>
          </w:divBdr>
        </w:div>
        <w:div w:id="917636530">
          <w:marLeft w:val="0"/>
          <w:marRight w:val="0"/>
          <w:marTop w:val="120"/>
          <w:marBottom w:val="120"/>
          <w:divBdr>
            <w:top w:val="none" w:sz="0" w:space="0" w:color="auto"/>
            <w:left w:val="none" w:sz="0" w:space="0" w:color="auto"/>
            <w:bottom w:val="none" w:sz="0" w:space="0" w:color="auto"/>
            <w:right w:val="none" w:sz="0" w:space="0" w:color="auto"/>
          </w:divBdr>
        </w:div>
        <w:div w:id="1355568682">
          <w:marLeft w:val="0"/>
          <w:marRight w:val="0"/>
          <w:marTop w:val="120"/>
          <w:marBottom w:val="120"/>
          <w:divBdr>
            <w:top w:val="none" w:sz="0" w:space="0" w:color="auto"/>
            <w:left w:val="none" w:sz="0" w:space="0" w:color="auto"/>
            <w:bottom w:val="none" w:sz="0" w:space="0" w:color="auto"/>
            <w:right w:val="none" w:sz="0" w:space="0" w:color="auto"/>
          </w:divBdr>
        </w:div>
        <w:div w:id="1463308416">
          <w:marLeft w:val="0"/>
          <w:marRight w:val="0"/>
          <w:marTop w:val="120"/>
          <w:marBottom w:val="120"/>
          <w:divBdr>
            <w:top w:val="none" w:sz="0" w:space="0" w:color="auto"/>
            <w:left w:val="none" w:sz="0" w:space="0" w:color="auto"/>
            <w:bottom w:val="none" w:sz="0" w:space="0" w:color="auto"/>
            <w:right w:val="none" w:sz="0" w:space="0" w:color="auto"/>
          </w:divBdr>
        </w:div>
        <w:div w:id="1666013192">
          <w:marLeft w:val="0"/>
          <w:marRight w:val="0"/>
          <w:marTop w:val="120"/>
          <w:marBottom w:val="120"/>
          <w:divBdr>
            <w:top w:val="none" w:sz="0" w:space="0" w:color="auto"/>
            <w:left w:val="none" w:sz="0" w:space="0" w:color="auto"/>
            <w:bottom w:val="none" w:sz="0" w:space="0" w:color="auto"/>
            <w:right w:val="none" w:sz="0" w:space="0" w:color="auto"/>
          </w:divBdr>
        </w:div>
        <w:div w:id="1729449634">
          <w:marLeft w:val="0"/>
          <w:marRight w:val="0"/>
          <w:marTop w:val="120"/>
          <w:marBottom w:val="120"/>
          <w:divBdr>
            <w:top w:val="none" w:sz="0" w:space="0" w:color="auto"/>
            <w:left w:val="none" w:sz="0" w:space="0" w:color="auto"/>
            <w:bottom w:val="none" w:sz="0" w:space="0" w:color="auto"/>
            <w:right w:val="none" w:sz="0" w:space="0" w:color="auto"/>
          </w:divBdr>
        </w:div>
        <w:div w:id="1973054008">
          <w:marLeft w:val="0"/>
          <w:marRight w:val="0"/>
          <w:marTop w:val="120"/>
          <w:marBottom w:val="120"/>
          <w:divBdr>
            <w:top w:val="none" w:sz="0" w:space="0" w:color="auto"/>
            <w:left w:val="none" w:sz="0" w:space="0" w:color="auto"/>
            <w:bottom w:val="none" w:sz="0" w:space="0" w:color="auto"/>
            <w:right w:val="none" w:sz="0" w:space="0" w:color="auto"/>
          </w:divBdr>
        </w:div>
      </w:divsChild>
    </w:div>
    <w:div w:id="18506952">
      <w:bodyDiv w:val="1"/>
      <w:marLeft w:val="0"/>
      <w:marRight w:val="0"/>
      <w:marTop w:val="0"/>
      <w:marBottom w:val="0"/>
      <w:divBdr>
        <w:top w:val="none" w:sz="0" w:space="0" w:color="auto"/>
        <w:left w:val="none" w:sz="0" w:space="0" w:color="auto"/>
        <w:bottom w:val="none" w:sz="0" w:space="0" w:color="auto"/>
        <w:right w:val="none" w:sz="0" w:space="0" w:color="auto"/>
      </w:divBdr>
    </w:div>
    <w:div w:id="40597024">
      <w:bodyDiv w:val="1"/>
      <w:marLeft w:val="0"/>
      <w:marRight w:val="0"/>
      <w:marTop w:val="0"/>
      <w:marBottom w:val="0"/>
      <w:divBdr>
        <w:top w:val="none" w:sz="0" w:space="0" w:color="auto"/>
        <w:left w:val="none" w:sz="0" w:space="0" w:color="auto"/>
        <w:bottom w:val="none" w:sz="0" w:space="0" w:color="auto"/>
        <w:right w:val="none" w:sz="0" w:space="0" w:color="auto"/>
      </w:divBdr>
    </w:div>
    <w:div w:id="103425929">
      <w:bodyDiv w:val="1"/>
      <w:marLeft w:val="0"/>
      <w:marRight w:val="0"/>
      <w:marTop w:val="0"/>
      <w:marBottom w:val="0"/>
      <w:divBdr>
        <w:top w:val="none" w:sz="0" w:space="0" w:color="auto"/>
        <w:left w:val="none" w:sz="0" w:space="0" w:color="auto"/>
        <w:bottom w:val="none" w:sz="0" w:space="0" w:color="auto"/>
        <w:right w:val="none" w:sz="0" w:space="0" w:color="auto"/>
      </w:divBdr>
      <w:divsChild>
        <w:div w:id="311831876">
          <w:marLeft w:val="0"/>
          <w:marRight w:val="0"/>
          <w:marTop w:val="0"/>
          <w:marBottom w:val="0"/>
          <w:divBdr>
            <w:top w:val="none" w:sz="0" w:space="0" w:color="auto"/>
            <w:left w:val="none" w:sz="0" w:space="0" w:color="auto"/>
            <w:bottom w:val="none" w:sz="0" w:space="0" w:color="auto"/>
            <w:right w:val="none" w:sz="0" w:space="0" w:color="auto"/>
          </w:divBdr>
          <w:divsChild>
            <w:div w:id="77218357">
              <w:marLeft w:val="0"/>
              <w:marRight w:val="0"/>
              <w:marTop w:val="0"/>
              <w:marBottom w:val="0"/>
              <w:divBdr>
                <w:top w:val="none" w:sz="0" w:space="0" w:color="auto"/>
                <w:left w:val="none" w:sz="0" w:space="0" w:color="auto"/>
                <w:bottom w:val="none" w:sz="0" w:space="0" w:color="auto"/>
                <w:right w:val="none" w:sz="0" w:space="0" w:color="auto"/>
              </w:divBdr>
            </w:div>
          </w:divsChild>
        </w:div>
        <w:div w:id="1894147371">
          <w:marLeft w:val="0"/>
          <w:marRight w:val="0"/>
          <w:marTop w:val="0"/>
          <w:marBottom w:val="0"/>
          <w:divBdr>
            <w:top w:val="none" w:sz="0" w:space="0" w:color="auto"/>
            <w:left w:val="none" w:sz="0" w:space="0" w:color="auto"/>
            <w:bottom w:val="none" w:sz="0" w:space="0" w:color="auto"/>
            <w:right w:val="none" w:sz="0" w:space="0" w:color="auto"/>
          </w:divBdr>
          <w:divsChild>
            <w:div w:id="67530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5340">
      <w:bodyDiv w:val="1"/>
      <w:marLeft w:val="0"/>
      <w:marRight w:val="0"/>
      <w:marTop w:val="0"/>
      <w:marBottom w:val="0"/>
      <w:divBdr>
        <w:top w:val="none" w:sz="0" w:space="0" w:color="auto"/>
        <w:left w:val="none" w:sz="0" w:space="0" w:color="auto"/>
        <w:bottom w:val="none" w:sz="0" w:space="0" w:color="auto"/>
        <w:right w:val="none" w:sz="0" w:space="0" w:color="auto"/>
      </w:divBdr>
    </w:div>
    <w:div w:id="150561446">
      <w:bodyDiv w:val="1"/>
      <w:marLeft w:val="0"/>
      <w:marRight w:val="0"/>
      <w:marTop w:val="0"/>
      <w:marBottom w:val="0"/>
      <w:divBdr>
        <w:top w:val="none" w:sz="0" w:space="0" w:color="auto"/>
        <w:left w:val="none" w:sz="0" w:space="0" w:color="auto"/>
        <w:bottom w:val="none" w:sz="0" w:space="0" w:color="auto"/>
        <w:right w:val="none" w:sz="0" w:space="0" w:color="auto"/>
      </w:divBdr>
      <w:divsChild>
        <w:div w:id="1183593818">
          <w:marLeft w:val="0"/>
          <w:marRight w:val="0"/>
          <w:marTop w:val="0"/>
          <w:marBottom w:val="0"/>
          <w:divBdr>
            <w:top w:val="none" w:sz="0" w:space="0" w:color="auto"/>
            <w:left w:val="none" w:sz="0" w:space="0" w:color="auto"/>
            <w:bottom w:val="none" w:sz="0" w:space="0" w:color="auto"/>
            <w:right w:val="none" w:sz="0" w:space="0" w:color="auto"/>
          </w:divBdr>
          <w:divsChild>
            <w:div w:id="372314822">
              <w:marLeft w:val="0"/>
              <w:marRight w:val="0"/>
              <w:marTop w:val="0"/>
              <w:marBottom w:val="0"/>
              <w:divBdr>
                <w:top w:val="none" w:sz="0" w:space="0" w:color="auto"/>
                <w:left w:val="none" w:sz="0" w:space="0" w:color="auto"/>
                <w:bottom w:val="none" w:sz="0" w:space="0" w:color="auto"/>
                <w:right w:val="none" w:sz="0" w:space="0" w:color="auto"/>
              </w:divBdr>
              <w:divsChild>
                <w:div w:id="788737875">
                  <w:marLeft w:val="0"/>
                  <w:marRight w:val="0"/>
                  <w:marTop w:val="0"/>
                  <w:marBottom w:val="0"/>
                  <w:divBdr>
                    <w:top w:val="none" w:sz="0" w:space="0" w:color="auto"/>
                    <w:left w:val="none" w:sz="0" w:space="0" w:color="auto"/>
                    <w:bottom w:val="none" w:sz="0" w:space="0" w:color="auto"/>
                    <w:right w:val="none" w:sz="0" w:space="0" w:color="auto"/>
                  </w:divBdr>
                  <w:divsChild>
                    <w:div w:id="15585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839757">
          <w:marLeft w:val="0"/>
          <w:marRight w:val="0"/>
          <w:marTop w:val="0"/>
          <w:marBottom w:val="0"/>
          <w:divBdr>
            <w:top w:val="none" w:sz="0" w:space="0" w:color="auto"/>
            <w:left w:val="none" w:sz="0" w:space="0" w:color="auto"/>
            <w:bottom w:val="none" w:sz="0" w:space="0" w:color="auto"/>
            <w:right w:val="none" w:sz="0" w:space="0" w:color="auto"/>
          </w:divBdr>
          <w:divsChild>
            <w:div w:id="565993368">
              <w:marLeft w:val="0"/>
              <w:marRight w:val="0"/>
              <w:marTop w:val="0"/>
              <w:marBottom w:val="0"/>
              <w:divBdr>
                <w:top w:val="none" w:sz="0" w:space="0" w:color="auto"/>
                <w:left w:val="none" w:sz="0" w:space="0" w:color="auto"/>
                <w:bottom w:val="none" w:sz="0" w:space="0" w:color="auto"/>
                <w:right w:val="none" w:sz="0" w:space="0" w:color="auto"/>
              </w:divBdr>
              <w:divsChild>
                <w:div w:id="1556356516">
                  <w:marLeft w:val="0"/>
                  <w:marRight w:val="0"/>
                  <w:marTop w:val="0"/>
                  <w:marBottom w:val="0"/>
                  <w:divBdr>
                    <w:top w:val="none" w:sz="0" w:space="0" w:color="auto"/>
                    <w:left w:val="none" w:sz="0" w:space="0" w:color="auto"/>
                    <w:bottom w:val="none" w:sz="0" w:space="0" w:color="auto"/>
                    <w:right w:val="none" w:sz="0" w:space="0" w:color="auto"/>
                  </w:divBdr>
                  <w:divsChild>
                    <w:div w:id="142253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81309">
      <w:bodyDiv w:val="1"/>
      <w:marLeft w:val="0"/>
      <w:marRight w:val="0"/>
      <w:marTop w:val="0"/>
      <w:marBottom w:val="0"/>
      <w:divBdr>
        <w:top w:val="none" w:sz="0" w:space="0" w:color="auto"/>
        <w:left w:val="none" w:sz="0" w:space="0" w:color="auto"/>
        <w:bottom w:val="none" w:sz="0" w:space="0" w:color="auto"/>
        <w:right w:val="none" w:sz="0" w:space="0" w:color="auto"/>
      </w:divBdr>
    </w:div>
    <w:div w:id="194200234">
      <w:bodyDiv w:val="1"/>
      <w:marLeft w:val="0"/>
      <w:marRight w:val="0"/>
      <w:marTop w:val="0"/>
      <w:marBottom w:val="0"/>
      <w:divBdr>
        <w:top w:val="none" w:sz="0" w:space="0" w:color="auto"/>
        <w:left w:val="none" w:sz="0" w:space="0" w:color="auto"/>
        <w:bottom w:val="none" w:sz="0" w:space="0" w:color="auto"/>
        <w:right w:val="none" w:sz="0" w:space="0" w:color="auto"/>
      </w:divBdr>
    </w:div>
    <w:div w:id="203642992">
      <w:bodyDiv w:val="1"/>
      <w:marLeft w:val="0"/>
      <w:marRight w:val="0"/>
      <w:marTop w:val="0"/>
      <w:marBottom w:val="0"/>
      <w:divBdr>
        <w:top w:val="none" w:sz="0" w:space="0" w:color="auto"/>
        <w:left w:val="none" w:sz="0" w:space="0" w:color="auto"/>
        <w:bottom w:val="none" w:sz="0" w:space="0" w:color="auto"/>
        <w:right w:val="none" w:sz="0" w:space="0" w:color="auto"/>
      </w:divBdr>
    </w:div>
    <w:div w:id="217401819">
      <w:bodyDiv w:val="1"/>
      <w:marLeft w:val="0"/>
      <w:marRight w:val="0"/>
      <w:marTop w:val="0"/>
      <w:marBottom w:val="0"/>
      <w:divBdr>
        <w:top w:val="none" w:sz="0" w:space="0" w:color="auto"/>
        <w:left w:val="none" w:sz="0" w:space="0" w:color="auto"/>
        <w:bottom w:val="none" w:sz="0" w:space="0" w:color="auto"/>
        <w:right w:val="none" w:sz="0" w:space="0" w:color="auto"/>
      </w:divBdr>
    </w:div>
    <w:div w:id="233860343">
      <w:bodyDiv w:val="1"/>
      <w:marLeft w:val="0"/>
      <w:marRight w:val="0"/>
      <w:marTop w:val="0"/>
      <w:marBottom w:val="0"/>
      <w:divBdr>
        <w:top w:val="none" w:sz="0" w:space="0" w:color="auto"/>
        <w:left w:val="none" w:sz="0" w:space="0" w:color="auto"/>
        <w:bottom w:val="none" w:sz="0" w:space="0" w:color="auto"/>
        <w:right w:val="none" w:sz="0" w:space="0" w:color="auto"/>
      </w:divBdr>
    </w:div>
    <w:div w:id="263655411">
      <w:bodyDiv w:val="1"/>
      <w:marLeft w:val="0"/>
      <w:marRight w:val="0"/>
      <w:marTop w:val="0"/>
      <w:marBottom w:val="0"/>
      <w:divBdr>
        <w:top w:val="none" w:sz="0" w:space="0" w:color="auto"/>
        <w:left w:val="none" w:sz="0" w:space="0" w:color="auto"/>
        <w:bottom w:val="none" w:sz="0" w:space="0" w:color="auto"/>
        <w:right w:val="none" w:sz="0" w:space="0" w:color="auto"/>
      </w:divBdr>
    </w:div>
    <w:div w:id="264504362">
      <w:bodyDiv w:val="1"/>
      <w:marLeft w:val="0"/>
      <w:marRight w:val="0"/>
      <w:marTop w:val="0"/>
      <w:marBottom w:val="0"/>
      <w:divBdr>
        <w:top w:val="none" w:sz="0" w:space="0" w:color="auto"/>
        <w:left w:val="none" w:sz="0" w:space="0" w:color="auto"/>
        <w:bottom w:val="none" w:sz="0" w:space="0" w:color="auto"/>
        <w:right w:val="none" w:sz="0" w:space="0" w:color="auto"/>
      </w:divBdr>
    </w:div>
    <w:div w:id="372390024">
      <w:bodyDiv w:val="1"/>
      <w:marLeft w:val="0"/>
      <w:marRight w:val="0"/>
      <w:marTop w:val="0"/>
      <w:marBottom w:val="0"/>
      <w:divBdr>
        <w:top w:val="none" w:sz="0" w:space="0" w:color="auto"/>
        <w:left w:val="none" w:sz="0" w:space="0" w:color="auto"/>
        <w:bottom w:val="none" w:sz="0" w:space="0" w:color="auto"/>
        <w:right w:val="none" w:sz="0" w:space="0" w:color="auto"/>
      </w:divBdr>
    </w:div>
    <w:div w:id="434863611">
      <w:bodyDiv w:val="1"/>
      <w:marLeft w:val="0"/>
      <w:marRight w:val="0"/>
      <w:marTop w:val="0"/>
      <w:marBottom w:val="0"/>
      <w:divBdr>
        <w:top w:val="none" w:sz="0" w:space="0" w:color="auto"/>
        <w:left w:val="none" w:sz="0" w:space="0" w:color="auto"/>
        <w:bottom w:val="none" w:sz="0" w:space="0" w:color="auto"/>
        <w:right w:val="none" w:sz="0" w:space="0" w:color="auto"/>
      </w:divBdr>
    </w:div>
    <w:div w:id="465513901">
      <w:bodyDiv w:val="1"/>
      <w:marLeft w:val="0"/>
      <w:marRight w:val="0"/>
      <w:marTop w:val="0"/>
      <w:marBottom w:val="0"/>
      <w:divBdr>
        <w:top w:val="none" w:sz="0" w:space="0" w:color="auto"/>
        <w:left w:val="none" w:sz="0" w:space="0" w:color="auto"/>
        <w:bottom w:val="none" w:sz="0" w:space="0" w:color="auto"/>
        <w:right w:val="none" w:sz="0" w:space="0" w:color="auto"/>
      </w:divBdr>
    </w:div>
    <w:div w:id="479224906">
      <w:bodyDiv w:val="1"/>
      <w:marLeft w:val="0"/>
      <w:marRight w:val="0"/>
      <w:marTop w:val="0"/>
      <w:marBottom w:val="0"/>
      <w:divBdr>
        <w:top w:val="none" w:sz="0" w:space="0" w:color="auto"/>
        <w:left w:val="none" w:sz="0" w:space="0" w:color="auto"/>
        <w:bottom w:val="none" w:sz="0" w:space="0" w:color="auto"/>
        <w:right w:val="none" w:sz="0" w:space="0" w:color="auto"/>
      </w:divBdr>
    </w:div>
    <w:div w:id="493838156">
      <w:bodyDiv w:val="1"/>
      <w:marLeft w:val="0"/>
      <w:marRight w:val="0"/>
      <w:marTop w:val="0"/>
      <w:marBottom w:val="0"/>
      <w:divBdr>
        <w:top w:val="none" w:sz="0" w:space="0" w:color="auto"/>
        <w:left w:val="none" w:sz="0" w:space="0" w:color="auto"/>
        <w:bottom w:val="none" w:sz="0" w:space="0" w:color="auto"/>
        <w:right w:val="none" w:sz="0" w:space="0" w:color="auto"/>
      </w:divBdr>
    </w:div>
    <w:div w:id="494498764">
      <w:bodyDiv w:val="1"/>
      <w:marLeft w:val="0"/>
      <w:marRight w:val="0"/>
      <w:marTop w:val="0"/>
      <w:marBottom w:val="0"/>
      <w:divBdr>
        <w:top w:val="none" w:sz="0" w:space="0" w:color="auto"/>
        <w:left w:val="none" w:sz="0" w:space="0" w:color="auto"/>
        <w:bottom w:val="none" w:sz="0" w:space="0" w:color="auto"/>
        <w:right w:val="none" w:sz="0" w:space="0" w:color="auto"/>
      </w:divBdr>
    </w:div>
    <w:div w:id="495998507">
      <w:bodyDiv w:val="1"/>
      <w:marLeft w:val="0"/>
      <w:marRight w:val="0"/>
      <w:marTop w:val="0"/>
      <w:marBottom w:val="0"/>
      <w:divBdr>
        <w:top w:val="none" w:sz="0" w:space="0" w:color="auto"/>
        <w:left w:val="none" w:sz="0" w:space="0" w:color="auto"/>
        <w:bottom w:val="none" w:sz="0" w:space="0" w:color="auto"/>
        <w:right w:val="none" w:sz="0" w:space="0" w:color="auto"/>
      </w:divBdr>
    </w:div>
    <w:div w:id="508101928">
      <w:bodyDiv w:val="1"/>
      <w:marLeft w:val="0"/>
      <w:marRight w:val="0"/>
      <w:marTop w:val="0"/>
      <w:marBottom w:val="0"/>
      <w:divBdr>
        <w:top w:val="none" w:sz="0" w:space="0" w:color="auto"/>
        <w:left w:val="none" w:sz="0" w:space="0" w:color="auto"/>
        <w:bottom w:val="none" w:sz="0" w:space="0" w:color="auto"/>
        <w:right w:val="none" w:sz="0" w:space="0" w:color="auto"/>
      </w:divBdr>
      <w:divsChild>
        <w:div w:id="161162750">
          <w:marLeft w:val="0"/>
          <w:marRight w:val="0"/>
          <w:marTop w:val="0"/>
          <w:marBottom w:val="0"/>
          <w:divBdr>
            <w:top w:val="none" w:sz="0" w:space="0" w:color="auto"/>
            <w:left w:val="none" w:sz="0" w:space="0" w:color="auto"/>
            <w:bottom w:val="none" w:sz="0" w:space="0" w:color="auto"/>
            <w:right w:val="none" w:sz="0" w:space="0" w:color="auto"/>
          </w:divBdr>
        </w:div>
      </w:divsChild>
    </w:div>
    <w:div w:id="510484684">
      <w:bodyDiv w:val="1"/>
      <w:marLeft w:val="0"/>
      <w:marRight w:val="0"/>
      <w:marTop w:val="0"/>
      <w:marBottom w:val="0"/>
      <w:divBdr>
        <w:top w:val="none" w:sz="0" w:space="0" w:color="auto"/>
        <w:left w:val="none" w:sz="0" w:space="0" w:color="auto"/>
        <w:bottom w:val="none" w:sz="0" w:space="0" w:color="auto"/>
        <w:right w:val="none" w:sz="0" w:space="0" w:color="auto"/>
      </w:divBdr>
    </w:div>
    <w:div w:id="548108769">
      <w:bodyDiv w:val="1"/>
      <w:marLeft w:val="0"/>
      <w:marRight w:val="0"/>
      <w:marTop w:val="0"/>
      <w:marBottom w:val="0"/>
      <w:divBdr>
        <w:top w:val="none" w:sz="0" w:space="0" w:color="auto"/>
        <w:left w:val="none" w:sz="0" w:space="0" w:color="auto"/>
        <w:bottom w:val="none" w:sz="0" w:space="0" w:color="auto"/>
        <w:right w:val="none" w:sz="0" w:space="0" w:color="auto"/>
      </w:divBdr>
    </w:div>
    <w:div w:id="576868765">
      <w:bodyDiv w:val="1"/>
      <w:marLeft w:val="0"/>
      <w:marRight w:val="0"/>
      <w:marTop w:val="0"/>
      <w:marBottom w:val="0"/>
      <w:divBdr>
        <w:top w:val="none" w:sz="0" w:space="0" w:color="auto"/>
        <w:left w:val="none" w:sz="0" w:space="0" w:color="auto"/>
        <w:bottom w:val="none" w:sz="0" w:space="0" w:color="auto"/>
        <w:right w:val="none" w:sz="0" w:space="0" w:color="auto"/>
      </w:divBdr>
    </w:div>
    <w:div w:id="605580638">
      <w:bodyDiv w:val="1"/>
      <w:marLeft w:val="0"/>
      <w:marRight w:val="0"/>
      <w:marTop w:val="0"/>
      <w:marBottom w:val="0"/>
      <w:divBdr>
        <w:top w:val="none" w:sz="0" w:space="0" w:color="auto"/>
        <w:left w:val="none" w:sz="0" w:space="0" w:color="auto"/>
        <w:bottom w:val="none" w:sz="0" w:space="0" w:color="auto"/>
        <w:right w:val="none" w:sz="0" w:space="0" w:color="auto"/>
      </w:divBdr>
    </w:div>
    <w:div w:id="651061043">
      <w:bodyDiv w:val="1"/>
      <w:marLeft w:val="0"/>
      <w:marRight w:val="0"/>
      <w:marTop w:val="0"/>
      <w:marBottom w:val="0"/>
      <w:divBdr>
        <w:top w:val="none" w:sz="0" w:space="0" w:color="auto"/>
        <w:left w:val="none" w:sz="0" w:space="0" w:color="auto"/>
        <w:bottom w:val="none" w:sz="0" w:space="0" w:color="auto"/>
        <w:right w:val="none" w:sz="0" w:space="0" w:color="auto"/>
      </w:divBdr>
    </w:div>
    <w:div w:id="670907544">
      <w:bodyDiv w:val="1"/>
      <w:marLeft w:val="0"/>
      <w:marRight w:val="0"/>
      <w:marTop w:val="0"/>
      <w:marBottom w:val="0"/>
      <w:divBdr>
        <w:top w:val="none" w:sz="0" w:space="0" w:color="auto"/>
        <w:left w:val="none" w:sz="0" w:space="0" w:color="auto"/>
        <w:bottom w:val="none" w:sz="0" w:space="0" w:color="auto"/>
        <w:right w:val="none" w:sz="0" w:space="0" w:color="auto"/>
      </w:divBdr>
    </w:div>
    <w:div w:id="715813165">
      <w:bodyDiv w:val="1"/>
      <w:marLeft w:val="0"/>
      <w:marRight w:val="0"/>
      <w:marTop w:val="0"/>
      <w:marBottom w:val="0"/>
      <w:divBdr>
        <w:top w:val="none" w:sz="0" w:space="0" w:color="auto"/>
        <w:left w:val="none" w:sz="0" w:space="0" w:color="auto"/>
        <w:bottom w:val="none" w:sz="0" w:space="0" w:color="auto"/>
        <w:right w:val="none" w:sz="0" w:space="0" w:color="auto"/>
      </w:divBdr>
    </w:div>
    <w:div w:id="735470072">
      <w:bodyDiv w:val="1"/>
      <w:marLeft w:val="0"/>
      <w:marRight w:val="0"/>
      <w:marTop w:val="0"/>
      <w:marBottom w:val="0"/>
      <w:divBdr>
        <w:top w:val="none" w:sz="0" w:space="0" w:color="auto"/>
        <w:left w:val="none" w:sz="0" w:space="0" w:color="auto"/>
        <w:bottom w:val="none" w:sz="0" w:space="0" w:color="auto"/>
        <w:right w:val="none" w:sz="0" w:space="0" w:color="auto"/>
      </w:divBdr>
    </w:div>
    <w:div w:id="736510320">
      <w:bodyDiv w:val="1"/>
      <w:marLeft w:val="0"/>
      <w:marRight w:val="0"/>
      <w:marTop w:val="0"/>
      <w:marBottom w:val="0"/>
      <w:divBdr>
        <w:top w:val="none" w:sz="0" w:space="0" w:color="auto"/>
        <w:left w:val="none" w:sz="0" w:space="0" w:color="auto"/>
        <w:bottom w:val="none" w:sz="0" w:space="0" w:color="auto"/>
        <w:right w:val="none" w:sz="0" w:space="0" w:color="auto"/>
      </w:divBdr>
    </w:div>
    <w:div w:id="762647826">
      <w:bodyDiv w:val="1"/>
      <w:marLeft w:val="0"/>
      <w:marRight w:val="0"/>
      <w:marTop w:val="0"/>
      <w:marBottom w:val="0"/>
      <w:divBdr>
        <w:top w:val="none" w:sz="0" w:space="0" w:color="auto"/>
        <w:left w:val="none" w:sz="0" w:space="0" w:color="auto"/>
        <w:bottom w:val="none" w:sz="0" w:space="0" w:color="auto"/>
        <w:right w:val="none" w:sz="0" w:space="0" w:color="auto"/>
      </w:divBdr>
    </w:div>
    <w:div w:id="802423779">
      <w:bodyDiv w:val="1"/>
      <w:marLeft w:val="0"/>
      <w:marRight w:val="0"/>
      <w:marTop w:val="0"/>
      <w:marBottom w:val="0"/>
      <w:divBdr>
        <w:top w:val="none" w:sz="0" w:space="0" w:color="auto"/>
        <w:left w:val="none" w:sz="0" w:space="0" w:color="auto"/>
        <w:bottom w:val="none" w:sz="0" w:space="0" w:color="auto"/>
        <w:right w:val="none" w:sz="0" w:space="0" w:color="auto"/>
      </w:divBdr>
    </w:div>
    <w:div w:id="805857770">
      <w:bodyDiv w:val="1"/>
      <w:marLeft w:val="0"/>
      <w:marRight w:val="0"/>
      <w:marTop w:val="0"/>
      <w:marBottom w:val="0"/>
      <w:divBdr>
        <w:top w:val="none" w:sz="0" w:space="0" w:color="auto"/>
        <w:left w:val="none" w:sz="0" w:space="0" w:color="auto"/>
        <w:bottom w:val="none" w:sz="0" w:space="0" w:color="auto"/>
        <w:right w:val="none" w:sz="0" w:space="0" w:color="auto"/>
      </w:divBdr>
    </w:div>
    <w:div w:id="808521466">
      <w:bodyDiv w:val="1"/>
      <w:marLeft w:val="0"/>
      <w:marRight w:val="0"/>
      <w:marTop w:val="0"/>
      <w:marBottom w:val="0"/>
      <w:divBdr>
        <w:top w:val="none" w:sz="0" w:space="0" w:color="auto"/>
        <w:left w:val="none" w:sz="0" w:space="0" w:color="auto"/>
        <w:bottom w:val="none" w:sz="0" w:space="0" w:color="auto"/>
        <w:right w:val="none" w:sz="0" w:space="0" w:color="auto"/>
      </w:divBdr>
    </w:div>
    <w:div w:id="861430287">
      <w:bodyDiv w:val="1"/>
      <w:marLeft w:val="0"/>
      <w:marRight w:val="0"/>
      <w:marTop w:val="0"/>
      <w:marBottom w:val="0"/>
      <w:divBdr>
        <w:top w:val="none" w:sz="0" w:space="0" w:color="auto"/>
        <w:left w:val="none" w:sz="0" w:space="0" w:color="auto"/>
        <w:bottom w:val="none" w:sz="0" w:space="0" w:color="auto"/>
        <w:right w:val="none" w:sz="0" w:space="0" w:color="auto"/>
      </w:divBdr>
    </w:div>
    <w:div w:id="882791380">
      <w:bodyDiv w:val="1"/>
      <w:marLeft w:val="0"/>
      <w:marRight w:val="0"/>
      <w:marTop w:val="0"/>
      <w:marBottom w:val="0"/>
      <w:divBdr>
        <w:top w:val="none" w:sz="0" w:space="0" w:color="auto"/>
        <w:left w:val="none" w:sz="0" w:space="0" w:color="auto"/>
        <w:bottom w:val="none" w:sz="0" w:space="0" w:color="auto"/>
        <w:right w:val="none" w:sz="0" w:space="0" w:color="auto"/>
      </w:divBdr>
    </w:div>
    <w:div w:id="906846265">
      <w:bodyDiv w:val="1"/>
      <w:marLeft w:val="0"/>
      <w:marRight w:val="0"/>
      <w:marTop w:val="0"/>
      <w:marBottom w:val="0"/>
      <w:divBdr>
        <w:top w:val="none" w:sz="0" w:space="0" w:color="auto"/>
        <w:left w:val="none" w:sz="0" w:space="0" w:color="auto"/>
        <w:bottom w:val="none" w:sz="0" w:space="0" w:color="auto"/>
        <w:right w:val="none" w:sz="0" w:space="0" w:color="auto"/>
      </w:divBdr>
    </w:div>
    <w:div w:id="919826673">
      <w:bodyDiv w:val="1"/>
      <w:marLeft w:val="0"/>
      <w:marRight w:val="0"/>
      <w:marTop w:val="0"/>
      <w:marBottom w:val="0"/>
      <w:divBdr>
        <w:top w:val="none" w:sz="0" w:space="0" w:color="auto"/>
        <w:left w:val="none" w:sz="0" w:space="0" w:color="auto"/>
        <w:bottom w:val="none" w:sz="0" w:space="0" w:color="auto"/>
        <w:right w:val="none" w:sz="0" w:space="0" w:color="auto"/>
      </w:divBdr>
    </w:div>
    <w:div w:id="932855198">
      <w:bodyDiv w:val="1"/>
      <w:marLeft w:val="0"/>
      <w:marRight w:val="0"/>
      <w:marTop w:val="0"/>
      <w:marBottom w:val="0"/>
      <w:divBdr>
        <w:top w:val="none" w:sz="0" w:space="0" w:color="auto"/>
        <w:left w:val="none" w:sz="0" w:space="0" w:color="auto"/>
        <w:bottom w:val="none" w:sz="0" w:space="0" w:color="auto"/>
        <w:right w:val="none" w:sz="0" w:space="0" w:color="auto"/>
      </w:divBdr>
    </w:div>
    <w:div w:id="1001542414">
      <w:bodyDiv w:val="1"/>
      <w:marLeft w:val="0"/>
      <w:marRight w:val="0"/>
      <w:marTop w:val="0"/>
      <w:marBottom w:val="0"/>
      <w:divBdr>
        <w:top w:val="none" w:sz="0" w:space="0" w:color="auto"/>
        <w:left w:val="none" w:sz="0" w:space="0" w:color="auto"/>
        <w:bottom w:val="none" w:sz="0" w:space="0" w:color="auto"/>
        <w:right w:val="none" w:sz="0" w:space="0" w:color="auto"/>
      </w:divBdr>
    </w:div>
    <w:div w:id="1016922639">
      <w:bodyDiv w:val="1"/>
      <w:marLeft w:val="0"/>
      <w:marRight w:val="0"/>
      <w:marTop w:val="0"/>
      <w:marBottom w:val="0"/>
      <w:divBdr>
        <w:top w:val="none" w:sz="0" w:space="0" w:color="auto"/>
        <w:left w:val="none" w:sz="0" w:space="0" w:color="auto"/>
        <w:bottom w:val="none" w:sz="0" w:space="0" w:color="auto"/>
        <w:right w:val="none" w:sz="0" w:space="0" w:color="auto"/>
      </w:divBdr>
    </w:div>
    <w:div w:id="1022779789">
      <w:bodyDiv w:val="1"/>
      <w:marLeft w:val="0"/>
      <w:marRight w:val="0"/>
      <w:marTop w:val="0"/>
      <w:marBottom w:val="0"/>
      <w:divBdr>
        <w:top w:val="none" w:sz="0" w:space="0" w:color="auto"/>
        <w:left w:val="none" w:sz="0" w:space="0" w:color="auto"/>
        <w:bottom w:val="none" w:sz="0" w:space="0" w:color="auto"/>
        <w:right w:val="none" w:sz="0" w:space="0" w:color="auto"/>
      </w:divBdr>
    </w:div>
    <w:div w:id="1028872072">
      <w:bodyDiv w:val="1"/>
      <w:marLeft w:val="0"/>
      <w:marRight w:val="0"/>
      <w:marTop w:val="0"/>
      <w:marBottom w:val="0"/>
      <w:divBdr>
        <w:top w:val="none" w:sz="0" w:space="0" w:color="auto"/>
        <w:left w:val="none" w:sz="0" w:space="0" w:color="auto"/>
        <w:bottom w:val="none" w:sz="0" w:space="0" w:color="auto"/>
        <w:right w:val="none" w:sz="0" w:space="0" w:color="auto"/>
      </w:divBdr>
      <w:divsChild>
        <w:div w:id="60374512">
          <w:marLeft w:val="0"/>
          <w:marRight w:val="0"/>
          <w:marTop w:val="120"/>
          <w:marBottom w:val="120"/>
          <w:divBdr>
            <w:top w:val="none" w:sz="0" w:space="0" w:color="auto"/>
            <w:left w:val="none" w:sz="0" w:space="0" w:color="auto"/>
            <w:bottom w:val="none" w:sz="0" w:space="0" w:color="auto"/>
            <w:right w:val="none" w:sz="0" w:space="0" w:color="auto"/>
          </w:divBdr>
        </w:div>
        <w:div w:id="71513787">
          <w:marLeft w:val="0"/>
          <w:marRight w:val="0"/>
          <w:marTop w:val="120"/>
          <w:marBottom w:val="120"/>
          <w:divBdr>
            <w:top w:val="none" w:sz="0" w:space="0" w:color="auto"/>
            <w:left w:val="none" w:sz="0" w:space="0" w:color="auto"/>
            <w:bottom w:val="none" w:sz="0" w:space="0" w:color="auto"/>
            <w:right w:val="none" w:sz="0" w:space="0" w:color="auto"/>
          </w:divBdr>
        </w:div>
        <w:div w:id="570430474">
          <w:marLeft w:val="0"/>
          <w:marRight w:val="0"/>
          <w:marTop w:val="120"/>
          <w:marBottom w:val="120"/>
          <w:divBdr>
            <w:top w:val="none" w:sz="0" w:space="0" w:color="auto"/>
            <w:left w:val="none" w:sz="0" w:space="0" w:color="auto"/>
            <w:bottom w:val="none" w:sz="0" w:space="0" w:color="auto"/>
            <w:right w:val="none" w:sz="0" w:space="0" w:color="auto"/>
          </w:divBdr>
        </w:div>
        <w:div w:id="801773434">
          <w:marLeft w:val="0"/>
          <w:marRight w:val="0"/>
          <w:marTop w:val="120"/>
          <w:marBottom w:val="120"/>
          <w:divBdr>
            <w:top w:val="none" w:sz="0" w:space="0" w:color="auto"/>
            <w:left w:val="none" w:sz="0" w:space="0" w:color="auto"/>
            <w:bottom w:val="none" w:sz="0" w:space="0" w:color="auto"/>
            <w:right w:val="none" w:sz="0" w:space="0" w:color="auto"/>
          </w:divBdr>
        </w:div>
        <w:div w:id="1390955238">
          <w:marLeft w:val="0"/>
          <w:marRight w:val="0"/>
          <w:marTop w:val="120"/>
          <w:marBottom w:val="120"/>
          <w:divBdr>
            <w:top w:val="none" w:sz="0" w:space="0" w:color="auto"/>
            <w:left w:val="none" w:sz="0" w:space="0" w:color="auto"/>
            <w:bottom w:val="none" w:sz="0" w:space="0" w:color="auto"/>
            <w:right w:val="none" w:sz="0" w:space="0" w:color="auto"/>
          </w:divBdr>
        </w:div>
        <w:div w:id="1478647623">
          <w:marLeft w:val="0"/>
          <w:marRight w:val="0"/>
          <w:marTop w:val="120"/>
          <w:marBottom w:val="120"/>
          <w:divBdr>
            <w:top w:val="none" w:sz="0" w:space="0" w:color="auto"/>
            <w:left w:val="none" w:sz="0" w:space="0" w:color="auto"/>
            <w:bottom w:val="none" w:sz="0" w:space="0" w:color="auto"/>
            <w:right w:val="none" w:sz="0" w:space="0" w:color="auto"/>
          </w:divBdr>
        </w:div>
        <w:div w:id="1534224844">
          <w:marLeft w:val="0"/>
          <w:marRight w:val="0"/>
          <w:marTop w:val="120"/>
          <w:marBottom w:val="120"/>
          <w:divBdr>
            <w:top w:val="none" w:sz="0" w:space="0" w:color="auto"/>
            <w:left w:val="none" w:sz="0" w:space="0" w:color="auto"/>
            <w:bottom w:val="none" w:sz="0" w:space="0" w:color="auto"/>
            <w:right w:val="none" w:sz="0" w:space="0" w:color="auto"/>
          </w:divBdr>
        </w:div>
        <w:div w:id="1570111489">
          <w:marLeft w:val="0"/>
          <w:marRight w:val="0"/>
          <w:marTop w:val="120"/>
          <w:marBottom w:val="120"/>
          <w:divBdr>
            <w:top w:val="none" w:sz="0" w:space="0" w:color="auto"/>
            <w:left w:val="none" w:sz="0" w:space="0" w:color="auto"/>
            <w:bottom w:val="none" w:sz="0" w:space="0" w:color="auto"/>
            <w:right w:val="none" w:sz="0" w:space="0" w:color="auto"/>
          </w:divBdr>
        </w:div>
      </w:divsChild>
    </w:div>
    <w:div w:id="1115641286">
      <w:bodyDiv w:val="1"/>
      <w:marLeft w:val="0"/>
      <w:marRight w:val="0"/>
      <w:marTop w:val="0"/>
      <w:marBottom w:val="0"/>
      <w:divBdr>
        <w:top w:val="none" w:sz="0" w:space="0" w:color="auto"/>
        <w:left w:val="none" w:sz="0" w:space="0" w:color="auto"/>
        <w:bottom w:val="none" w:sz="0" w:space="0" w:color="auto"/>
        <w:right w:val="none" w:sz="0" w:space="0" w:color="auto"/>
      </w:divBdr>
    </w:div>
    <w:div w:id="1153792878">
      <w:bodyDiv w:val="1"/>
      <w:marLeft w:val="0"/>
      <w:marRight w:val="0"/>
      <w:marTop w:val="0"/>
      <w:marBottom w:val="0"/>
      <w:divBdr>
        <w:top w:val="none" w:sz="0" w:space="0" w:color="auto"/>
        <w:left w:val="none" w:sz="0" w:space="0" w:color="auto"/>
        <w:bottom w:val="none" w:sz="0" w:space="0" w:color="auto"/>
        <w:right w:val="none" w:sz="0" w:space="0" w:color="auto"/>
      </w:divBdr>
    </w:div>
    <w:div w:id="1171221038">
      <w:bodyDiv w:val="1"/>
      <w:marLeft w:val="0"/>
      <w:marRight w:val="0"/>
      <w:marTop w:val="0"/>
      <w:marBottom w:val="0"/>
      <w:divBdr>
        <w:top w:val="none" w:sz="0" w:space="0" w:color="auto"/>
        <w:left w:val="none" w:sz="0" w:space="0" w:color="auto"/>
        <w:bottom w:val="none" w:sz="0" w:space="0" w:color="auto"/>
        <w:right w:val="none" w:sz="0" w:space="0" w:color="auto"/>
      </w:divBdr>
    </w:div>
    <w:div w:id="1292053121">
      <w:bodyDiv w:val="1"/>
      <w:marLeft w:val="0"/>
      <w:marRight w:val="0"/>
      <w:marTop w:val="0"/>
      <w:marBottom w:val="0"/>
      <w:divBdr>
        <w:top w:val="none" w:sz="0" w:space="0" w:color="auto"/>
        <w:left w:val="none" w:sz="0" w:space="0" w:color="auto"/>
        <w:bottom w:val="none" w:sz="0" w:space="0" w:color="auto"/>
        <w:right w:val="none" w:sz="0" w:space="0" w:color="auto"/>
      </w:divBdr>
    </w:div>
    <w:div w:id="1313099209">
      <w:bodyDiv w:val="1"/>
      <w:marLeft w:val="0"/>
      <w:marRight w:val="0"/>
      <w:marTop w:val="0"/>
      <w:marBottom w:val="0"/>
      <w:divBdr>
        <w:top w:val="none" w:sz="0" w:space="0" w:color="auto"/>
        <w:left w:val="none" w:sz="0" w:space="0" w:color="auto"/>
        <w:bottom w:val="none" w:sz="0" w:space="0" w:color="auto"/>
        <w:right w:val="none" w:sz="0" w:space="0" w:color="auto"/>
      </w:divBdr>
    </w:div>
    <w:div w:id="1313411780">
      <w:bodyDiv w:val="1"/>
      <w:marLeft w:val="0"/>
      <w:marRight w:val="0"/>
      <w:marTop w:val="0"/>
      <w:marBottom w:val="0"/>
      <w:divBdr>
        <w:top w:val="none" w:sz="0" w:space="0" w:color="auto"/>
        <w:left w:val="none" w:sz="0" w:space="0" w:color="auto"/>
        <w:bottom w:val="none" w:sz="0" w:space="0" w:color="auto"/>
        <w:right w:val="none" w:sz="0" w:space="0" w:color="auto"/>
      </w:divBdr>
    </w:div>
    <w:div w:id="1314682821">
      <w:bodyDiv w:val="1"/>
      <w:marLeft w:val="0"/>
      <w:marRight w:val="0"/>
      <w:marTop w:val="0"/>
      <w:marBottom w:val="0"/>
      <w:divBdr>
        <w:top w:val="none" w:sz="0" w:space="0" w:color="auto"/>
        <w:left w:val="none" w:sz="0" w:space="0" w:color="auto"/>
        <w:bottom w:val="none" w:sz="0" w:space="0" w:color="auto"/>
        <w:right w:val="none" w:sz="0" w:space="0" w:color="auto"/>
      </w:divBdr>
    </w:div>
    <w:div w:id="1341471824">
      <w:bodyDiv w:val="1"/>
      <w:marLeft w:val="0"/>
      <w:marRight w:val="0"/>
      <w:marTop w:val="0"/>
      <w:marBottom w:val="0"/>
      <w:divBdr>
        <w:top w:val="none" w:sz="0" w:space="0" w:color="auto"/>
        <w:left w:val="none" w:sz="0" w:space="0" w:color="auto"/>
        <w:bottom w:val="none" w:sz="0" w:space="0" w:color="auto"/>
        <w:right w:val="none" w:sz="0" w:space="0" w:color="auto"/>
      </w:divBdr>
    </w:div>
    <w:div w:id="1343554391">
      <w:bodyDiv w:val="1"/>
      <w:marLeft w:val="0"/>
      <w:marRight w:val="0"/>
      <w:marTop w:val="0"/>
      <w:marBottom w:val="0"/>
      <w:divBdr>
        <w:top w:val="none" w:sz="0" w:space="0" w:color="auto"/>
        <w:left w:val="none" w:sz="0" w:space="0" w:color="auto"/>
        <w:bottom w:val="none" w:sz="0" w:space="0" w:color="auto"/>
        <w:right w:val="none" w:sz="0" w:space="0" w:color="auto"/>
      </w:divBdr>
    </w:div>
    <w:div w:id="1410158104">
      <w:bodyDiv w:val="1"/>
      <w:marLeft w:val="0"/>
      <w:marRight w:val="0"/>
      <w:marTop w:val="0"/>
      <w:marBottom w:val="0"/>
      <w:divBdr>
        <w:top w:val="none" w:sz="0" w:space="0" w:color="auto"/>
        <w:left w:val="none" w:sz="0" w:space="0" w:color="auto"/>
        <w:bottom w:val="none" w:sz="0" w:space="0" w:color="auto"/>
        <w:right w:val="none" w:sz="0" w:space="0" w:color="auto"/>
      </w:divBdr>
    </w:div>
    <w:div w:id="1499274754">
      <w:bodyDiv w:val="1"/>
      <w:marLeft w:val="0"/>
      <w:marRight w:val="0"/>
      <w:marTop w:val="0"/>
      <w:marBottom w:val="0"/>
      <w:divBdr>
        <w:top w:val="none" w:sz="0" w:space="0" w:color="auto"/>
        <w:left w:val="none" w:sz="0" w:space="0" w:color="auto"/>
        <w:bottom w:val="none" w:sz="0" w:space="0" w:color="auto"/>
        <w:right w:val="none" w:sz="0" w:space="0" w:color="auto"/>
      </w:divBdr>
    </w:div>
    <w:div w:id="1538274982">
      <w:bodyDiv w:val="1"/>
      <w:marLeft w:val="0"/>
      <w:marRight w:val="0"/>
      <w:marTop w:val="0"/>
      <w:marBottom w:val="0"/>
      <w:divBdr>
        <w:top w:val="none" w:sz="0" w:space="0" w:color="auto"/>
        <w:left w:val="none" w:sz="0" w:space="0" w:color="auto"/>
        <w:bottom w:val="none" w:sz="0" w:space="0" w:color="auto"/>
        <w:right w:val="none" w:sz="0" w:space="0" w:color="auto"/>
      </w:divBdr>
      <w:divsChild>
        <w:div w:id="1174145537">
          <w:marLeft w:val="0"/>
          <w:marRight w:val="0"/>
          <w:marTop w:val="0"/>
          <w:marBottom w:val="0"/>
          <w:divBdr>
            <w:top w:val="none" w:sz="0" w:space="0" w:color="auto"/>
            <w:left w:val="none" w:sz="0" w:space="0" w:color="auto"/>
            <w:bottom w:val="none" w:sz="0" w:space="0" w:color="auto"/>
            <w:right w:val="none" w:sz="0" w:space="0" w:color="auto"/>
          </w:divBdr>
        </w:div>
        <w:div w:id="1259483692">
          <w:marLeft w:val="0"/>
          <w:marRight w:val="0"/>
          <w:marTop w:val="0"/>
          <w:marBottom w:val="0"/>
          <w:divBdr>
            <w:top w:val="none" w:sz="0" w:space="0" w:color="auto"/>
            <w:left w:val="none" w:sz="0" w:space="0" w:color="auto"/>
            <w:bottom w:val="none" w:sz="0" w:space="0" w:color="auto"/>
            <w:right w:val="none" w:sz="0" w:space="0" w:color="auto"/>
          </w:divBdr>
        </w:div>
        <w:div w:id="1528526105">
          <w:marLeft w:val="0"/>
          <w:marRight w:val="0"/>
          <w:marTop w:val="0"/>
          <w:marBottom w:val="0"/>
          <w:divBdr>
            <w:top w:val="none" w:sz="0" w:space="0" w:color="auto"/>
            <w:left w:val="none" w:sz="0" w:space="0" w:color="auto"/>
            <w:bottom w:val="none" w:sz="0" w:space="0" w:color="auto"/>
            <w:right w:val="none" w:sz="0" w:space="0" w:color="auto"/>
          </w:divBdr>
        </w:div>
        <w:div w:id="2033650744">
          <w:marLeft w:val="0"/>
          <w:marRight w:val="0"/>
          <w:marTop w:val="0"/>
          <w:marBottom w:val="0"/>
          <w:divBdr>
            <w:top w:val="none" w:sz="0" w:space="0" w:color="auto"/>
            <w:left w:val="none" w:sz="0" w:space="0" w:color="auto"/>
            <w:bottom w:val="none" w:sz="0" w:space="0" w:color="auto"/>
            <w:right w:val="none" w:sz="0" w:space="0" w:color="auto"/>
          </w:divBdr>
        </w:div>
        <w:div w:id="1565876580">
          <w:marLeft w:val="0"/>
          <w:marRight w:val="0"/>
          <w:marTop w:val="0"/>
          <w:marBottom w:val="0"/>
          <w:divBdr>
            <w:top w:val="none" w:sz="0" w:space="0" w:color="auto"/>
            <w:left w:val="none" w:sz="0" w:space="0" w:color="auto"/>
            <w:bottom w:val="none" w:sz="0" w:space="0" w:color="auto"/>
            <w:right w:val="none" w:sz="0" w:space="0" w:color="auto"/>
          </w:divBdr>
        </w:div>
        <w:div w:id="1492212996">
          <w:marLeft w:val="0"/>
          <w:marRight w:val="0"/>
          <w:marTop w:val="0"/>
          <w:marBottom w:val="0"/>
          <w:divBdr>
            <w:top w:val="none" w:sz="0" w:space="0" w:color="auto"/>
            <w:left w:val="none" w:sz="0" w:space="0" w:color="auto"/>
            <w:bottom w:val="none" w:sz="0" w:space="0" w:color="auto"/>
            <w:right w:val="none" w:sz="0" w:space="0" w:color="auto"/>
          </w:divBdr>
        </w:div>
        <w:div w:id="2042583361">
          <w:marLeft w:val="0"/>
          <w:marRight w:val="0"/>
          <w:marTop w:val="0"/>
          <w:marBottom w:val="0"/>
          <w:divBdr>
            <w:top w:val="none" w:sz="0" w:space="0" w:color="auto"/>
            <w:left w:val="none" w:sz="0" w:space="0" w:color="auto"/>
            <w:bottom w:val="none" w:sz="0" w:space="0" w:color="auto"/>
            <w:right w:val="none" w:sz="0" w:space="0" w:color="auto"/>
          </w:divBdr>
        </w:div>
        <w:div w:id="855507988">
          <w:marLeft w:val="0"/>
          <w:marRight w:val="0"/>
          <w:marTop w:val="0"/>
          <w:marBottom w:val="0"/>
          <w:divBdr>
            <w:top w:val="none" w:sz="0" w:space="0" w:color="auto"/>
            <w:left w:val="none" w:sz="0" w:space="0" w:color="auto"/>
            <w:bottom w:val="none" w:sz="0" w:space="0" w:color="auto"/>
            <w:right w:val="none" w:sz="0" w:space="0" w:color="auto"/>
          </w:divBdr>
        </w:div>
        <w:div w:id="80418493">
          <w:marLeft w:val="0"/>
          <w:marRight w:val="0"/>
          <w:marTop w:val="0"/>
          <w:marBottom w:val="0"/>
          <w:divBdr>
            <w:top w:val="none" w:sz="0" w:space="0" w:color="auto"/>
            <w:left w:val="none" w:sz="0" w:space="0" w:color="auto"/>
            <w:bottom w:val="none" w:sz="0" w:space="0" w:color="auto"/>
            <w:right w:val="none" w:sz="0" w:space="0" w:color="auto"/>
          </w:divBdr>
        </w:div>
      </w:divsChild>
    </w:div>
    <w:div w:id="1578053077">
      <w:bodyDiv w:val="1"/>
      <w:marLeft w:val="0"/>
      <w:marRight w:val="0"/>
      <w:marTop w:val="0"/>
      <w:marBottom w:val="0"/>
      <w:divBdr>
        <w:top w:val="none" w:sz="0" w:space="0" w:color="auto"/>
        <w:left w:val="none" w:sz="0" w:space="0" w:color="auto"/>
        <w:bottom w:val="none" w:sz="0" w:space="0" w:color="auto"/>
        <w:right w:val="none" w:sz="0" w:space="0" w:color="auto"/>
      </w:divBdr>
    </w:div>
    <w:div w:id="1589390873">
      <w:bodyDiv w:val="1"/>
      <w:marLeft w:val="0"/>
      <w:marRight w:val="0"/>
      <w:marTop w:val="0"/>
      <w:marBottom w:val="0"/>
      <w:divBdr>
        <w:top w:val="none" w:sz="0" w:space="0" w:color="auto"/>
        <w:left w:val="none" w:sz="0" w:space="0" w:color="auto"/>
        <w:bottom w:val="none" w:sz="0" w:space="0" w:color="auto"/>
        <w:right w:val="none" w:sz="0" w:space="0" w:color="auto"/>
      </w:divBdr>
      <w:divsChild>
        <w:div w:id="873931471">
          <w:marLeft w:val="360"/>
          <w:marRight w:val="0"/>
          <w:marTop w:val="200"/>
          <w:marBottom w:val="0"/>
          <w:divBdr>
            <w:top w:val="none" w:sz="0" w:space="0" w:color="auto"/>
            <w:left w:val="none" w:sz="0" w:space="0" w:color="auto"/>
            <w:bottom w:val="none" w:sz="0" w:space="0" w:color="auto"/>
            <w:right w:val="none" w:sz="0" w:space="0" w:color="auto"/>
          </w:divBdr>
        </w:div>
        <w:div w:id="1970284000">
          <w:marLeft w:val="360"/>
          <w:marRight w:val="0"/>
          <w:marTop w:val="200"/>
          <w:marBottom w:val="0"/>
          <w:divBdr>
            <w:top w:val="none" w:sz="0" w:space="0" w:color="auto"/>
            <w:left w:val="none" w:sz="0" w:space="0" w:color="auto"/>
            <w:bottom w:val="none" w:sz="0" w:space="0" w:color="auto"/>
            <w:right w:val="none" w:sz="0" w:space="0" w:color="auto"/>
          </w:divBdr>
        </w:div>
      </w:divsChild>
    </w:div>
    <w:div w:id="1593472030">
      <w:bodyDiv w:val="1"/>
      <w:marLeft w:val="0"/>
      <w:marRight w:val="0"/>
      <w:marTop w:val="0"/>
      <w:marBottom w:val="0"/>
      <w:divBdr>
        <w:top w:val="none" w:sz="0" w:space="0" w:color="auto"/>
        <w:left w:val="none" w:sz="0" w:space="0" w:color="auto"/>
        <w:bottom w:val="none" w:sz="0" w:space="0" w:color="auto"/>
        <w:right w:val="none" w:sz="0" w:space="0" w:color="auto"/>
      </w:divBdr>
    </w:div>
    <w:div w:id="1619140312">
      <w:bodyDiv w:val="1"/>
      <w:marLeft w:val="0"/>
      <w:marRight w:val="0"/>
      <w:marTop w:val="0"/>
      <w:marBottom w:val="0"/>
      <w:divBdr>
        <w:top w:val="none" w:sz="0" w:space="0" w:color="auto"/>
        <w:left w:val="none" w:sz="0" w:space="0" w:color="auto"/>
        <w:bottom w:val="none" w:sz="0" w:space="0" w:color="auto"/>
        <w:right w:val="none" w:sz="0" w:space="0" w:color="auto"/>
      </w:divBdr>
    </w:div>
    <w:div w:id="1626616350">
      <w:bodyDiv w:val="1"/>
      <w:marLeft w:val="0"/>
      <w:marRight w:val="0"/>
      <w:marTop w:val="0"/>
      <w:marBottom w:val="0"/>
      <w:divBdr>
        <w:top w:val="none" w:sz="0" w:space="0" w:color="auto"/>
        <w:left w:val="none" w:sz="0" w:space="0" w:color="auto"/>
        <w:bottom w:val="none" w:sz="0" w:space="0" w:color="auto"/>
        <w:right w:val="none" w:sz="0" w:space="0" w:color="auto"/>
      </w:divBdr>
      <w:divsChild>
        <w:div w:id="997226825">
          <w:marLeft w:val="0"/>
          <w:marRight w:val="0"/>
          <w:marTop w:val="0"/>
          <w:marBottom w:val="0"/>
          <w:divBdr>
            <w:top w:val="none" w:sz="0" w:space="0" w:color="auto"/>
            <w:left w:val="none" w:sz="0" w:space="0" w:color="auto"/>
            <w:bottom w:val="none" w:sz="0" w:space="0" w:color="auto"/>
            <w:right w:val="none" w:sz="0" w:space="0" w:color="auto"/>
          </w:divBdr>
          <w:divsChild>
            <w:div w:id="261914558">
              <w:marLeft w:val="0"/>
              <w:marRight w:val="0"/>
              <w:marTop w:val="0"/>
              <w:marBottom w:val="0"/>
              <w:divBdr>
                <w:top w:val="none" w:sz="0" w:space="0" w:color="auto"/>
                <w:left w:val="none" w:sz="0" w:space="0" w:color="auto"/>
                <w:bottom w:val="none" w:sz="0" w:space="0" w:color="auto"/>
                <w:right w:val="none" w:sz="0" w:space="0" w:color="auto"/>
              </w:divBdr>
            </w:div>
          </w:divsChild>
        </w:div>
        <w:div w:id="1365211762">
          <w:marLeft w:val="0"/>
          <w:marRight w:val="0"/>
          <w:marTop w:val="0"/>
          <w:marBottom w:val="0"/>
          <w:divBdr>
            <w:top w:val="none" w:sz="0" w:space="0" w:color="auto"/>
            <w:left w:val="none" w:sz="0" w:space="0" w:color="auto"/>
            <w:bottom w:val="none" w:sz="0" w:space="0" w:color="auto"/>
            <w:right w:val="none" w:sz="0" w:space="0" w:color="auto"/>
          </w:divBdr>
          <w:divsChild>
            <w:div w:id="21346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34375">
      <w:bodyDiv w:val="1"/>
      <w:marLeft w:val="0"/>
      <w:marRight w:val="0"/>
      <w:marTop w:val="0"/>
      <w:marBottom w:val="0"/>
      <w:divBdr>
        <w:top w:val="none" w:sz="0" w:space="0" w:color="auto"/>
        <w:left w:val="none" w:sz="0" w:space="0" w:color="auto"/>
        <w:bottom w:val="none" w:sz="0" w:space="0" w:color="auto"/>
        <w:right w:val="none" w:sz="0" w:space="0" w:color="auto"/>
      </w:divBdr>
    </w:div>
    <w:div w:id="1742097060">
      <w:bodyDiv w:val="1"/>
      <w:marLeft w:val="0"/>
      <w:marRight w:val="0"/>
      <w:marTop w:val="0"/>
      <w:marBottom w:val="0"/>
      <w:divBdr>
        <w:top w:val="none" w:sz="0" w:space="0" w:color="auto"/>
        <w:left w:val="none" w:sz="0" w:space="0" w:color="auto"/>
        <w:bottom w:val="none" w:sz="0" w:space="0" w:color="auto"/>
        <w:right w:val="none" w:sz="0" w:space="0" w:color="auto"/>
      </w:divBdr>
    </w:div>
    <w:div w:id="1800101644">
      <w:bodyDiv w:val="1"/>
      <w:marLeft w:val="0"/>
      <w:marRight w:val="0"/>
      <w:marTop w:val="0"/>
      <w:marBottom w:val="0"/>
      <w:divBdr>
        <w:top w:val="none" w:sz="0" w:space="0" w:color="auto"/>
        <w:left w:val="none" w:sz="0" w:space="0" w:color="auto"/>
        <w:bottom w:val="none" w:sz="0" w:space="0" w:color="auto"/>
        <w:right w:val="none" w:sz="0" w:space="0" w:color="auto"/>
      </w:divBdr>
    </w:div>
    <w:div w:id="1846624555">
      <w:bodyDiv w:val="1"/>
      <w:marLeft w:val="0"/>
      <w:marRight w:val="0"/>
      <w:marTop w:val="0"/>
      <w:marBottom w:val="0"/>
      <w:divBdr>
        <w:top w:val="none" w:sz="0" w:space="0" w:color="auto"/>
        <w:left w:val="none" w:sz="0" w:space="0" w:color="auto"/>
        <w:bottom w:val="none" w:sz="0" w:space="0" w:color="auto"/>
        <w:right w:val="none" w:sz="0" w:space="0" w:color="auto"/>
      </w:divBdr>
    </w:div>
    <w:div w:id="1869685153">
      <w:bodyDiv w:val="1"/>
      <w:marLeft w:val="0"/>
      <w:marRight w:val="0"/>
      <w:marTop w:val="0"/>
      <w:marBottom w:val="0"/>
      <w:divBdr>
        <w:top w:val="none" w:sz="0" w:space="0" w:color="auto"/>
        <w:left w:val="none" w:sz="0" w:space="0" w:color="auto"/>
        <w:bottom w:val="none" w:sz="0" w:space="0" w:color="auto"/>
        <w:right w:val="none" w:sz="0" w:space="0" w:color="auto"/>
      </w:divBdr>
    </w:div>
    <w:div w:id="1979727102">
      <w:bodyDiv w:val="1"/>
      <w:marLeft w:val="0"/>
      <w:marRight w:val="0"/>
      <w:marTop w:val="0"/>
      <w:marBottom w:val="0"/>
      <w:divBdr>
        <w:top w:val="none" w:sz="0" w:space="0" w:color="auto"/>
        <w:left w:val="none" w:sz="0" w:space="0" w:color="auto"/>
        <w:bottom w:val="none" w:sz="0" w:space="0" w:color="auto"/>
        <w:right w:val="none" w:sz="0" w:space="0" w:color="auto"/>
      </w:divBdr>
    </w:div>
    <w:div w:id="1992443967">
      <w:bodyDiv w:val="1"/>
      <w:marLeft w:val="0"/>
      <w:marRight w:val="0"/>
      <w:marTop w:val="0"/>
      <w:marBottom w:val="0"/>
      <w:divBdr>
        <w:top w:val="none" w:sz="0" w:space="0" w:color="auto"/>
        <w:left w:val="none" w:sz="0" w:space="0" w:color="auto"/>
        <w:bottom w:val="none" w:sz="0" w:space="0" w:color="auto"/>
        <w:right w:val="none" w:sz="0" w:space="0" w:color="auto"/>
      </w:divBdr>
    </w:div>
    <w:div w:id="1997611217">
      <w:bodyDiv w:val="1"/>
      <w:marLeft w:val="0"/>
      <w:marRight w:val="0"/>
      <w:marTop w:val="0"/>
      <w:marBottom w:val="0"/>
      <w:divBdr>
        <w:top w:val="none" w:sz="0" w:space="0" w:color="auto"/>
        <w:left w:val="none" w:sz="0" w:space="0" w:color="auto"/>
        <w:bottom w:val="none" w:sz="0" w:space="0" w:color="auto"/>
        <w:right w:val="none" w:sz="0" w:space="0" w:color="auto"/>
      </w:divBdr>
      <w:divsChild>
        <w:div w:id="86902728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02811262">
      <w:bodyDiv w:val="1"/>
      <w:marLeft w:val="0"/>
      <w:marRight w:val="0"/>
      <w:marTop w:val="0"/>
      <w:marBottom w:val="0"/>
      <w:divBdr>
        <w:top w:val="none" w:sz="0" w:space="0" w:color="auto"/>
        <w:left w:val="none" w:sz="0" w:space="0" w:color="auto"/>
        <w:bottom w:val="none" w:sz="0" w:space="0" w:color="auto"/>
        <w:right w:val="none" w:sz="0" w:space="0" w:color="auto"/>
      </w:divBdr>
    </w:div>
    <w:div w:id="2007054047">
      <w:bodyDiv w:val="1"/>
      <w:marLeft w:val="0"/>
      <w:marRight w:val="0"/>
      <w:marTop w:val="0"/>
      <w:marBottom w:val="0"/>
      <w:divBdr>
        <w:top w:val="none" w:sz="0" w:space="0" w:color="auto"/>
        <w:left w:val="none" w:sz="0" w:space="0" w:color="auto"/>
        <w:bottom w:val="none" w:sz="0" w:space="0" w:color="auto"/>
        <w:right w:val="none" w:sz="0" w:space="0" w:color="auto"/>
      </w:divBdr>
    </w:div>
    <w:div w:id="2007513567">
      <w:bodyDiv w:val="1"/>
      <w:marLeft w:val="0"/>
      <w:marRight w:val="0"/>
      <w:marTop w:val="0"/>
      <w:marBottom w:val="0"/>
      <w:divBdr>
        <w:top w:val="none" w:sz="0" w:space="0" w:color="auto"/>
        <w:left w:val="none" w:sz="0" w:space="0" w:color="auto"/>
        <w:bottom w:val="none" w:sz="0" w:space="0" w:color="auto"/>
        <w:right w:val="none" w:sz="0" w:space="0" w:color="auto"/>
      </w:divBdr>
    </w:div>
    <w:div w:id="2015498621">
      <w:bodyDiv w:val="1"/>
      <w:marLeft w:val="0"/>
      <w:marRight w:val="0"/>
      <w:marTop w:val="0"/>
      <w:marBottom w:val="0"/>
      <w:divBdr>
        <w:top w:val="none" w:sz="0" w:space="0" w:color="auto"/>
        <w:left w:val="none" w:sz="0" w:space="0" w:color="auto"/>
        <w:bottom w:val="none" w:sz="0" w:space="0" w:color="auto"/>
        <w:right w:val="none" w:sz="0" w:space="0" w:color="auto"/>
      </w:divBdr>
    </w:div>
    <w:div w:id="2064987273">
      <w:bodyDiv w:val="1"/>
      <w:marLeft w:val="0"/>
      <w:marRight w:val="0"/>
      <w:marTop w:val="0"/>
      <w:marBottom w:val="0"/>
      <w:divBdr>
        <w:top w:val="none" w:sz="0" w:space="0" w:color="auto"/>
        <w:left w:val="none" w:sz="0" w:space="0" w:color="auto"/>
        <w:bottom w:val="none" w:sz="0" w:space="0" w:color="auto"/>
        <w:right w:val="none" w:sz="0" w:space="0" w:color="auto"/>
      </w:divBdr>
    </w:div>
    <w:div w:id="2129200066">
      <w:bodyDiv w:val="1"/>
      <w:marLeft w:val="0"/>
      <w:marRight w:val="0"/>
      <w:marTop w:val="0"/>
      <w:marBottom w:val="0"/>
      <w:divBdr>
        <w:top w:val="none" w:sz="0" w:space="0" w:color="auto"/>
        <w:left w:val="none" w:sz="0" w:space="0" w:color="auto"/>
        <w:bottom w:val="none" w:sz="0" w:space="0" w:color="auto"/>
        <w:right w:val="none" w:sz="0" w:space="0" w:color="auto"/>
      </w:divBdr>
    </w:div>
    <w:div w:id="213405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B8002-9ADD-4E52-9858-62B3D5109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1612</Words>
  <Characters>8710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agerp</dc:creator>
  <cp:lastModifiedBy>Luciana Coutinho de Santana</cp:lastModifiedBy>
  <cp:revision>4</cp:revision>
  <cp:lastPrinted>2018-03-28T18:28:00Z</cp:lastPrinted>
  <dcterms:created xsi:type="dcterms:W3CDTF">2026-03-30T02:22:00Z</dcterms:created>
  <dcterms:modified xsi:type="dcterms:W3CDTF">2026-04-27T13:53:00Z</dcterms:modified>
</cp:coreProperties>
</file>