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422C73F" w14:textId="77777777" w:rsidR="00286D24" w:rsidRPr="007810F0" w:rsidRDefault="00286D24" w:rsidP="00573B81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5429F04" w14:textId="2D445061" w:rsidR="00286D24" w:rsidRPr="007810F0" w:rsidRDefault="00C34527" w:rsidP="00573B81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810F0">
        <w:rPr>
          <w:rFonts w:ascii="Times New Roman" w:hAnsi="Times New Roman" w:cs="Times New Roman"/>
          <w:b/>
          <w:sz w:val="24"/>
          <w:szCs w:val="24"/>
        </w:rPr>
        <w:t>REQUERIMENTO</w:t>
      </w:r>
      <w:r w:rsidR="00286D24" w:rsidRPr="007810F0">
        <w:rPr>
          <w:rFonts w:ascii="Times New Roman" w:hAnsi="Times New Roman" w:cs="Times New Roman"/>
          <w:b/>
          <w:sz w:val="24"/>
          <w:szCs w:val="24"/>
        </w:rPr>
        <w:t xml:space="preserve"> Nº        /202</w:t>
      </w:r>
      <w:r w:rsidR="00A306E8" w:rsidRPr="007810F0">
        <w:rPr>
          <w:rFonts w:ascii="Times New Roman" w:hAnsi="Times New Roman" w:cs="Times New Roman"/>
          <w:b/>
          <w:sz w:val="24"/>
          <w:szCs w:val="24"/>
        </w:rPr>
        <w:t>6</w:t>
      </w:r>
    </w:p>
    <w:p w14:paraId="38E26FF4" w14:textId="77777777" w:rsidR="00E243A6" w:rsidRPr="007810F0" w:rsidRDefault="00E243A6" w:rsidP="00573B81">
      <w:pPr>
        <w:pStyle w:val="Corpodetexto2"/>
        <w:tabs>
          <w:tab w:val="left" w:pos="851"/>
          <w:tab w:val="left" w:pos="1134"/>
        </w:tabs>
        <w:spacing w:line="360" w:lineRule="auto"/>
        <w:rPr>
          <w:b/>
          <w:bCs/>
          <w:sz w:val="24"/>
          <w:szCs w:val="24"/>
        </w:rPr>
      </w:pPr>
    </w:p>
    <w:p w14:paraId="61EC091C" w14:textId="451ACD4D" w:rsidR="00243DF7" w:rsidRPr="007810F0" w:rsidRDefault="00573B81" w:rsidP="00573B81">
      <w:pPr>
        <w:pStyle w:val="Corpodetexto2"/>
        <w:tabs>
          <w:tab w:val="left" w:pos="851"/>
          <w:tab w:val="left" w:pos="1134"/>
        </w:tabs>
        <w:spacing w:line="360" w:lineRule="auto"/>
        <w:rPr>
          <w:b/>
          <w:bCs/>
          <w:sz w:val="24"/>
          <w:szCs w:val="24"/>
        </w:rPr>
      </w:pPr>
      <w:r w:rsidRPr="007810F0">
        <w:rPr>
          <w:b/>
          <w:bCs/>
          <w:sz w:val="24"/>
          <w:szCs w:val="24"/>
        </w:rPr>
        <w:t>EXCELENTÍSSIMA SENHORA PRESIDENTE DA ASSEMBLEIA LEGISLATIVA DO ESTADO DO MARANHÃO - ALEMA</w:t>
      </w:r>
    </w:p>
    <w:p w14:paraId="321E0E24" w14:textId="77777777" w:rsidR="00243DF7" w:rsidRPr="007810F0" w:rsidRDefault="00243DF7" w:rsidP="00573B81">
      <w:pPr>
        <w:pStyle w:val="Corpodetexto2"/>
        <w:tabs>
          <w:tab w:val="left" w:pos="851"/>
          <w:tab w:val="left" w:pos="1134"/>
        </w:tabs>
        <w:spacing w:line="360" w:lineRule="auto"/>
        <w:rPr>
          <w:sz w:val="24"/>
          <w:szCs w:val="24"/>
        </w:rPr>
      </w:pPr>
    </w:p>
    <w:p w14:paraId="5454E836" w14:textId="436BEC0F" w:rsidR="00C02AB8" w:rsidRPr="007810F0" w:rsidRDefault="00243DF7" w:rsidP="00C02AB8">
      <w:pPr>
        <w:pStyle w:val="Corpodetexto2"/>
        <w:tabs>
          <w:tab w:val="left" w:pos="851"/>
          <w:tab w:val="left" w:pos="1134"/>
        </w:tabs>
        <w:spacing w:line="360" w:lineRule="auto"/>
        <w:rPr>
          <w:sz w:val="24"/>
          <w:szCs w:val="24"/>
        </w:rPr>
      </w:pPr>
      <w:r w:rsidRPr="007810F0">
        <w:rPr>
          <w:sz w:val="24"/>
          <w:szCs w:val="24"/>
        </w:rPr>
        <w:tab/>
      </w:r>
      <w:r w:rsidR="00C02AB8" w:rsidRPr="007810F0">
        <w:rPr>
          <w:sz w:val="24"/>
          <w:szCs w:val="24"/>
        </w:rPr>
        <w:t xml:space="preserve">Com fundamento nos arts. 158, VII, e 160 do Regimento Interno da Assembleia Legislativa do Estado do Maranhão, c/c art. 12, XII, do mesmo diploma, requer o encaminhamento de </w:t>
      </w:r>
      <w:r w:rsidR="007810F0" w:rsidRPr="007810F0">
        <w:rPr>
          <w:b/>
          <w:sz w:val="24"/>
          <w:szCs w:val="24"/>
        </w:rPr>
        <w:t>PEDIDO DE INFORMAÇÕES</w:t>
      </w:r>
      <w:r w:rsidR="00C02AB8" w:rsidRPr="007810F0">
        <w:rPr>
          <w:sz w:val="24"/>
          <w:szCs w:val="24"/>
        </w:rPr>
        <w:t xml:space="preserve"> ao Prefeito do Município de São Luís, com cópia à Secretaria Municipal de Meio Ambiente – SEMMAM, à Secretaria Municipal de Urbanismo e Habitação – SEMURH, à Secretaria Municipal de Obras e Serviços Públicos – SEMOSP, à Secretaria Municipal de Saúde – SEMUS, à Defesa Civil Municipal e à Secretaria Municipal de Trânsito e Transportes – SMTT, acerca de possíveis impactos ambientais, sanitários, urbanísticos e de mobilidade na região da Vila Tiradentes/Vila Maranhão, especialmente em relação às operações das empresas Motta Agropecuária Ltda. (nome fantasia Motta Fertilizantes) e MFILog Logística Portuária e Armazém Gerais Ltda., bem como sobre licenças, alvarás, drenagem, condições de acesso, vistorias e providências adotadas.</w:t>
      </w:r>
    </w:p>
    <w:p w14:paraId="0A5CF94A" w14:textId="77777777" w:rsidR="00C02AB8" w:rsidRPr="007810F0" w:rsidRDefault="00C02AB8" w:rsidP="00C02AB8">
      <w:pPr>
        <w:pStyle w:val="Corpodetexto2"/>
        <w:tabs>
          <w:tab w:val="left" w:pos="851"/>
          <w:tab w:val="left" w:pos="1134"/>
        </w:tabs>
        <w:spacing w:line="360" w:lineRule="auto"/>
        <w:rPr>
          <w:sz w:val="24"/>
          <w:szCs w:val="24"/>
        </w:rPr>
      </w:pPr>
    </w:p>
    <w:p w14:paraId="2BD431DF" w14:textId="1E4BDC69" w:rsidR="00C02AB8" w:rsidRPr="007810F0" w:rsidRDefault="007810F0" w:rsidP="00C02AB8">
      <w:pPr>
        <w:pStyle w:val="Corpodetexto2"/>
        <w:tabs>
          <w:tab w:val="left" w:pos="851"/>
          <w:tab w:val="left" w:pos="1134"/>
        </w:tabs>
        <w:spacing w:line="360" w:lineRule="auto"/>
        <w:rPr>
          <w:sz w:val="24"/>
          <w:szCs w:val="24"/>
        </w:rPr>
      </w:pPr>
      <w:r w:rsidRPr="007810F0">
        <w:rPr>
          <w:sz w:val="24"/>
          <w:szCs w:val="24"/>
        </w:rPr>
        <w:tab/>
      </w:r>
      <w:r w:rsidR="00C02AB8" w:rsidRPr="007810F0">
        <w:rPr>
          <w:sz w:val="24"/>
          <w:szCs w:val="24"/>
        </w:rPr>
        <w:t>Requeiro à Mesa Diretora, na forma regimental, seja encaminhado pedido de informações ao Prefeito de São Luís e aos órgãos municipais acima indicados, para que prestem, no prazo legal, as seguintes informações:</w:t>
      </w:r>
    </w:p>
    <w:p w14:paraId="068A1560" w14:textId="77777777" w:rsidR="00C02AB8" w:rsidRPr="007810F0" w:rsidRDefault="00C02AB8" w:rsidP="00C02AB8">
      <w:pPr>
        <w:pStyle w:val="Corpodetexto2"/>
        <w:tabs>
          <w:tab w:val="left" w:pos="851"/>
          <w:tab w:val="left" w:pos="1134"/>
        </w:tabs>
        <w:spacing w:line="360" w:lineRule="auto"/>
        <w:rPr>
          <w:sz w:val="24"/>
          <w:szCs w:val="24"/>
        </w:rPr>
      </w:pPr>
    </w:p>
    <w:p w14:paraId="7A62C3C9" w14:textId="77777777" w:rsidR="00C02AB8" w:rsidRPr="007810F0" w:rsidRDefault="00C02AB8" w:rsidP="00C02AB8">
      <w:pPr>
        <w:pStyle w:val="Corpodetexto2"/>
        <w:tabs>
          <w:tab w:val="left" w:pos="851"/>
          <w:tab w:val="left" w:pos="1134"/>
        </w:tabs>
        <w:spacing w:line="360" w:lineRule="auto"/>
        <w:rPr>
          <w:b/>
          <w:sz w:val="24"/>
          <w:szCs w:val="24"/>
        </w:rPr>
      </w:pPr>
      <w:r w:rsidRPr="007810F0">
        <w:rPr>
          <w:b/>
          <w:sz w:val="24"/>
          <w:szCs w:val="24"/>
        </w:rPr>
        <w:t>I – QUANTO AO USO DO SOLO, OBRAS, LICENÇAS E ALVARÁS</w:t>
      </w:r>
    </w:p>
    <w:p w14:paraId="5E829E63" w14:textId="2999F94F" w:rsidR="00C02AB8" w:rsidRPr="007810F0" w:rsidRDefault="007810F0" w:rsidP="00C02AB8">
      <w:pPr>
        <w:pStyle w:val="Corpodetexto2"/>
        <w:tabs>
          <w:tab w:val="left" w:pos="851"/>
          <w:tab w:val="left" w:pos="1134"/>
        </w:tabs>
        <w:spacing w:line="360" w:lineRule="auto"/>
        <w:rPr>
          <w:sz w:val="24"/>
          <w:szCs w:val="24"/>
        </w:rPr>
      </w:pPr>
      <w:r w:rsidRPr="007810F0">
        <w:rPr>
          <w:sz w:val="24"/>
          <w:szCs w:val="24"/>
        </w:rPr>
        <w:tab/>
      </w:r>
      <w:r w:rsidR="00C02AB8" w:rsidRPr="007810F0">
        <w:rPr>
          <w:sz w:val="24"/>
          <w:szCs w:val="24"/>
        </w:rPr>
        <w:t xml:space="preserve">Informar se há, perante o Município de São Luís, alvará, licença urbanística, autorização de funcionamento, autorização de obra, cadastro empresarial, habite-se ou qualquer outro ato administrativo relacionado à operação da </w:t>
      </w:r>
      <w:r w:rsidR="00C02AB8" w:rsidRPr="007810F0">
        <w:rPr>
          <w:b/>
          <w:sz w:val="24"/>
          <w:szCs w:val="24"/>
        </w:rPr>
        <w:t>Motta Fertilizantes</w:t>
      </w:r>
      <w:r w:rsidR="00C02AB8" w:rsidRPr="007810F0">
        <w:rPr>
          <w:sz w:val="24"/>
          <w:szCs w:val="24"/>
        </w:rPr>
        <w:t xml:space="preserve"> e/ou da </w:t>
      </w:r>
      <w:r w:rsidR="00C02AB8" w:rsidRPr="007810F0">
        <w:rPr>
          <w:b/>
          <w:sz w:val="24"/>
          <w:szCs w:val="24"/>
        </w:rPr>
        <w:t>MFILog</w:t>
      </w:r>
      <w:r w:rsidR="00C02AB8" w:rsidRPr="007810F0">
        <w:rPr>
          <w:sz w:val="24"/>
          <w:szCs w:val="24"/>
        </w:rPr>
        <w:t xml:space="preserve"> na região da Vila Tiradentes/Vila Maranhão.</w:t>
      </w:r>
      <w:r w:rsidRPr="007810F0">
        <w:rPr>
          <w:sz w:val="24"/>
          <w:szCs w:val="24"/>
        </w:rPr>
        <w:t xml:space="preserve"> </w:t>
      </w:r>
      <w:r w:rsidR="00C02AB8" w:rsidRPr="007810F0">
        <w:rPr>
          <w:sz w:val="24"/>
          <w:szCs w:val="24"/>
        </w:rPr>
        <w:t>Em caso positivo, encaminhar:</w:t>
      </w:r>
    </w:p>
    <w:p w14:paraId="54032204" w14:textId="77777777" w:rsidR="00C02AB8" w:rsidRPr="007810F0" w:rsidRDefault="00C02AB8" w:rsidP="00C02AB8">
      <w:pPr>
        <w:pStyle w:val="Corpodetexto2"/>
        <w:tabs>
          <w:tab w:val="left" w:pos="851"/>
          <w:tab w:val="left" w:pos="1134"/>
        </w:tabs>
        <w:spacing w:line="360" w:lineRule="auto"/>
        <w:rPr>
          <w:sz w:val="24"/>
          <w:szCs w:val="24"/>
        </w:rPr>
      </w:pPr>
      <w:r w:rsidRPr="007810F0">
        <w:rPr>
          <w:sz w:val="24"/>
          <w:szCs w:val="24"/>
        </w:rPr>
        <w:t>a) cópia integral dos alvarás, licenças e autorizações;</w:t>
      </w:r>
    </w:p>
    <w:p w14:paraId="173CDC6E" w14:textId="77777777" w:rsidR="00C02AB8" w:rsidRPr="007810F0" w:rsidRDefault="00C02AB8" w:rsidP="00C02AB8">
      <w:pPr>
        <w:pStyle w:val="Corpodetexto2"/>
        <w:tabs>
          <w:tab w:val="left" w:pos="851"/>
          <w:tab w:val="left" w:pos="1134"/>
        </w:tabs>
        <w:spacing w:line="360" w:lineRule="auto"/>
        <w:rPr>
          <w:sz w:val="24"/>
          <w:szCs w:val="24"/>
        </w:rPr>
      </w:pPr>
      <w:r w:rsidRPr="007810F0">
        <w:rPr>
          <w:sz w:val="24"/>
          <w:szCs w:val="24"/>
        </w:rPr>
        <w:t>b) processos administrativos respectivos;</w:t>
      </w:r>
    </w:p>
    <w:p w14:paraId="14E12DCC" w14:textId="77777777" w:rsidR="00C02AB8" w:rsidRPr="007810F0" w:rsidRDefault="00C02AB8" w:rsidP="00C02AB8">
      <w:pPr>
        <w:pStyle w:val="Corpodetexto2"/>
        <w:tabs>
          <w:tab w:val="left" w:pos="851"/>
          <w:tab w:val="left" w:pos="1134"/>
        </w:tabs>
        <w:spacing w:line="360" w:lineRule="auto"/>
        <w:rPr>
          <w:sz w:val="24"/>
          <w:szCs w:val="24"/>
        </w:rPr>
      </w:pPr>
      <w:r w:rsidRPr="007810F0">
        <w:rPr>
          <w:sz w:val="24"/>
          <w:szCs w:val="24"/>
        </w:rPr>
        <w:t>c) plantas, croquis, memoriais e documentos técnicos;</w:t>
      </w:r>
    </w:p>
    <w:p w14:paraId="1DA6A9AD" w14:textId="77777777" w:rsidR="00C02AB8" w:rsidRPr="007810F0" w:rsidRDefault="00C02AB8" w:rsidP="00C02AB8">
      <w:pPr>
        <w:pStyle w:val="Corpodetexto2"/>
        <w:tabs>
          <w:tab w:val="left" w:pos="851"/>
          <w:tab w:val="left" w:pos="1134"/>
        </w:tabs>
        <w:spacing w:line="360" w:lineRule="auto"/>
        <w:rPr>
          <w:sz w:val="24"/>
          <w:szCs w:val="24"/>
        </w:rPr>
      </w:pPr>
      <w:r w:rsidRPr="007810F0">
        <w:rPr>
          <w:sz w:val="24"/>
          <w:szCs w:val="24"/>
        </w:rPr>
        <w:t>d) eventuais notificações, embargos, interdições ou autos de infração.</w:t>
      </w:r>
    </w:p>
    <w:p w14:paraId="3A7196A0" w14:textId="77777777" w:rsidR="007810F0" w:rsidRPr="007810F0" w:rsidRDefault="007810F0" w:rsidP="00C02AB8">
      <w:pPr>
        <w:pStyle w:val="Corpodetexto2"/>
        <w:tabs>
          <w:tab w:val="left" w:pos="851"/>
          <w:tab w:val="left" w:pos="1134"/>
        </w:tabs>
        <w:spacing w:line="360" w:lineRule="auto"/>
        <w:rPr>
          <w:sz w:val="24"/>
          <w:szCs w:val="24"/>
        </w:rPr>
      </w:pPr>
    </w:p>
    <w:p w14:paraId="1DC81F07" w14:textId="32AC4B26" w:rsidR="00C02AB8" w:rsidRPr="007810F0" w:rsidRDefault="007810F0" w:rsidP="00C02AB8">
      <w:pPr>
        <w:pStyle w:val="Corpodetexto2"/>
        <w:tabs>
          <w:tab w:val="left" w:pos="851"/>
          <w:tab w:val="left" w:pos="1134"/>
        </w:tabs>
        <w:spacing w:line="360" w:lineRule="auto"/>
        <w:rPr>
          <w:sz w:val="24"/>
          <w:szCs w:val="24"/>
        </w:rPr>
      </w:pPr>
      <w:r w:rsidRPr="007810F0">
        <w:rPr>
          <w:sz w:val="24"/>
          <w:szCs w:val="24"/>
        </w:rPr>
        <w:tab/>
      </w:r>
      <w:r w:rsidR="00C02AB8" w:rsidRPr="007810F0">
        <w:rPr>
          <w:sz w:val="24"/>
          <w:szCs w:val="24"/>
        </w:rPr>
        <w:t xml:space="preserve">Informar se houve autorização, vistoria ou fiscalização relativa à construção ou manutenção do muro da </w:t>
      </w:r>
      <w:r w:rsidR="00C02AB8" w:rsidRPr="007810F0">
        <w:rPr>
          <w:b/>
          <w:sz w:val="24"/>
          <w:szCs w:val="24"/>
        </w:rPr>
        <w:t>MFILog</w:t>
      </w:r>
      <w:r w:rsidR="00C02AB8" w:rsidRPr="007810F0">
        <w:rPr>
          <w:sz w:val="24"/>
          <w:szCs w:val="24"/>
        </w:rPr>
        <w:t>, o qual, segundo relatos comunitários, faz fundo com as casas da TV Voyage e poderia, em tese, estar contribuindo para retenção de águas e agravamento de alagamentos.</w:t>
      </w:r>
    </w:p>
    <w:p w14:paraId="1EE59EC2" w14:textId="77777777" w:rsidR="007810F0" w:rsidRPr="007810F0" w:rsidRDefault="007810F0" w:rsidP="00C02AB8">
      <w:pPr>
        <w:pStyle w:val="Corpodetexto2"/>
        <w:tabs>
          <w:tab w:val="left" w:pos="851"/>
          <w:tab w:val="left" w:pos="1134"/>
        </w:tabs>
        <w:spacing w:line="360" w:lineRule="auto"/>
        <w:rPr>
          <w:sz w:val="24"/>
          <w:szCs w:val="24"/>
        </w:rPr>
      </w:pPr>
    </w:p>
    <w:p w14:paraId="215B0678" w14:textId="16CBAE2C" w:rsidR="00C02AB8" w:rsidRPr="007810F0" w:rsidRDefault="00C02AB8" w:rsidP="00C02AB8">
      <w:pPr>
        <w:pStyle w:val="Corpodetexto2"/>
        <w:tabs>
          <w:tab w:val="left" w:pos="851"/>
          <w:tab w:val="left" w:pos="1134"/>
        </w:tabs>
        <w:spacing w:line="360" w:lineRule="auto"/>
        <w:rPr>
          <w:b/>
          <w:sz w:val="24"/>
          <w:szCs w:val="24"/>
        </w:rPr>
      </w:pPr>
      <w:r w:rsidRPr="007810F0">
        <w:rPr>
          <w:b/>
          <w:sz w:val="24"/>
          <w:szCs w:val="24"/>
        </w:rPr>
        <w:t>II – QUANTO À DRENAGEM, ALAGAMENTOS E INFRAESTRUTURA URBANA</w:t>
      </w:r>
    </w:p>
    <w:p w14:paraId="3C13E28A" w14:textId="6A084AF8" w:rsidR="00C02AB8" w:rsidRPr="007810F0" w:rsidRDefault="007810F0" w:rsidP="00C02AB8">
      <w:pPr>
        <w:pStyle w:val="Corpodetexto2"/>
        <w:tabs>
          <w:tab w:val="left" w:pos="851"/>
          <w:tab w:val="left" w:pos="1134"/>
        </w:tabs>
        <w:spacing w:line="360" w:lineRule="auto"/>
        <w:rPr>
          <w:sz w:val="24"/>
          <w:szCs w:val="24"/>
        </w:rPr>
      </w:pPr>
      <w:r w:rsidRPr="007810F0">
        <w:rPr>
          <w:sz w:val="24"/>
          <w:szCs w:val="24"/>
        </w:rPr>
        <w:tab/>
      </w:r>
      <w:r w:rsidR="00C02AB8" w:rsidRPr="007810F0">
        <w:rPr>
          <w:sz w:val="24"/>
          <w:szCs w:val="24"/>
        </w:rPr>
        <w:t>Informar se a SEMOSP, a SEMURH ou a Defesa Civil Municipal possuem estudos, relatórios ou registros sobre:</w:t>
      </w:r>
    </w:p>
    <w:p w14:paraId="61E6A3C5" w14:textId="77777777" w:rsidR="00C02AB8" w:rsidRPr="007810F0" w:rsidRDefault="00C02AB8" w:rsidP="00C02AB8">
      <w:pPr>
        <w:pStyle w:val="Corpodetexto2"/>
        <w:tabs>
          <w:tab w:val="left" w:pos="851"/>
          <w:tab w:val="left" w:pos="1134"/>
        </w:tabs>
        <w:spacing w:line="360" w:lineRule="auto"/>
        <w:rPr>
          <w:sz w:val="24"/>
          <w:szCs w:val="24"/>
        </w:rPr>
      </w:pPr>
      <w:r w:rsidRPr="007810F0">
        <w:rPr>
          <w:sz w:val="24"/>
          <w:szCs w:val="24"/>
        </w:rPr>
        <w:t>a) drenagem pluvial da área da TV Voyage;</w:t>
      </w:r>
    </w:p>
    <w:p w14:paraId="68259C06" w14:textId="77777777" w:rsidR="00C02AB8" w:rsidRPr="007810F0" w:rsidRDefault="00C02AB8" w:rsidP="00C02AB8">
      <w:pPr>
        <w:pStyle w:val="Corpodetexto2"/>
        <w:tabs>
          <w:tab w:val="left" w:pos="851"/>
          <w:tab w:val="left" w:pos="1134"/>
        </w:tabs>
        <w:spacing w:line="360" w:lineRule="auto"/>
        <w:rPr>
          <w:sz w:val="24"/>
          <w:szCs w:val="24"/>
        </w:rPr>
      </w:pPr>
      <w:r w:rsidRPr="007810F0">
        <w:rPr>
          <w:sz w:val="24"/>
          <w:szCs w:val="24"/>
        </w:rPr>
        <w:t>b) pontos críticos de alagamento na Vila Tiradentes/Vila Maranhão;</w:t>
      </w:r>
    </w:p>
    <w:p w14:paraId="05DF7BC2" w14:textId="77777777" w:rsidR="00C02AB8" w:rsidRPr="007810F0" w:rsidRDefault="00C02AB8" w:rsidP="00C02AB8">
      <w:pPr>
        <w:pStyle w:val="Corpodetexto2"/>
        <w:tabs>
          <w:tab w:val="left" w:pos="851"/>
          <w:tab w:val="left" w:pos="1134"/>
        </w:tabs>
        <w:spacing w:line="360" w:lineRule="auto"/>
        <w:rPr>
          <w:sz w:val="24"/>
          <w:szCs w:val="24"/>
        </w:rPr>
      </w:pPr>
      <w:r w:rsidRPr="007810F0">
        <w:rPr>
          <w:sz w:val="24"/>
          <w:szCs w:val="24"/>
        </w:rPr>
        <w:t>c) retenção ou redirecionamento artificial de águas;</w:t>
      </w:r>
    </w:p>
    <w:p w14:paraId="699B7254" w14:textId="77777777" w:rsidR="00C02AB8" w:rsidRPr="007810F0" w:rsidRDefault="00C02AB8" w:rsidP="00C02AB8">
      <w:pPr>
        <w:pStyle w:val="Corpodetexto2"/>
        <w:tabs>
          <w:tab w:val="left" w:pos="851"/>
          <w:tab w:val="left" w:pos="1134"/>
        </w:tabs>
        <w:spacing w:line="360" w:lineRule="auto"/>
        <w:rPr>
          <w:sz w:val="24"/>
          <w:szCs w:val="24"/>
        </w:rPr>
      </w:pPr>
      <w:r w:rsidRPr="007810F0">
        <w:rPr>
          <w:sz w:val="24"/>
          <w:szCs w:val="24"/>
        </w:rPr>
        <w:t>d) carreamento de lama para vias e residências;</w:t>
      </w:r>
    </w:p>
    <w:p w14:paraId="0B7DEAD8" w14:textId="77777777" w:rsidR="00C02AB8" w:rsidRPr="007810F0" w:rsidRDefault="00C02AB8" w:rsidP="00C02AB8">
      <w:pPr>
        <w:pStyle w:val="Corpodetexto2"/>
        <w:tabs>
          <w:tab w:val="left" w:pos="851"/>
          <w:tab w:val="left" w:pos="1134"/>
        </w:tabs>
        <w:spacing w:line="360" w:lineRule="auto"/>
        <w:rPr>
          <w:sz w:val="24"/>
          <w:szCs w:val="24"/>
        </w:rPr>
      </w:pPr>
      <w:r w:rsidRPr="007810F0">
        <w:rPr>
          <w:sz w:val="24"/>
          <w:szCs w:val="24"/>
        </w:rPr>
        <w:t>e) possível influência do muro da MFILog sobre o alagamento da via e das casas lindeiras.</w:t>
      </w:r>
    </w:p>
    <w:p w14:paraId="1231AB6D" w14:textId="77777777" w:rsidR="00944BFE" w:rsidRDefault="00944BFE" w:rsidP="00C02AB8">
      <w:pPr>
        <w:pStyle w:val="Corpodetexto2"/>
        <w:tabs>
          <w:tab w:val="left" w:pos="851"/>
          <w:tab w:val="left" w:pos="1134"/>
        </w:tabs>
        <w:spacing w:line="360" w:lineRule="auto"/>
        <w:rPr>
          <w:sz w:val="24"/>
          <w:szCs w:val="24"/>
        </w:rPr>
      </w:pPr>
    </w:p>
    <w:p w14:paraId="78A70A47" w14:textId="168A3F74" w:rsidR="00C02AB8" w:rsidRPr="007810F0" w:rsidRDefault="00944BFE" w:rsidP="00C02AB8">
      <w:pPr>
        <w:pStyle w:val="Corpodetexto2"/>
        <w:tabs>
          <w:tab w:val="left" w:pos="851"/>
          <w:tab w:val="left" w:pos="1134"/>
        </w:tabs>
        <w:spacing w:line="36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C02AB8" w:rsidRPr="007810F0">
        <w:rPr>
          <w:sz w:val="24"/>
          <w:szCs w:val="24"/>
        </w:rPr>
        <w:t>Informar se houve vistoria técnica municipal no local em 2025 e 2026, indicando:</w:t>
      </w:r>
    </w:p>
    <w:p w14:paraId="3B422D45" w14:textId="77777777" w:rsidR="00C02AB8" w:rsidRPr="007810F0" w:rsidRDefault="00C02AB8" w:rsidP="00C02AB8">
      <w:pPr>
        <w:pStyle w:val="Corpodetexto2"/>
        <w:tabs>
          <w:tab w:val="left" w:pos="851"/>
          <w:tab w:val="left" w:pos="1134"/>
        </w:tabs>
        <w:spacing w:line="360" w:lineRule="auto"/>
        <w:rPr>
          <w:sz w:val="24"/>
          <w:szCs w:val="24"/>
        </w:rPr>
      </w:pPr>
      <w:r w:rsidRPr="007810F0">
        <w:rPr>
          <w:sz w:val="24"/>
          <w:szCs w:val="24"/>
        </w:rPr>
        <w:t>a) datas;</w:t>
      </w:r>
    </w:p>
    <w:p w14:paraId="74CF840F" w14:textId="77777777" w:rsidR="00C02AB8" w:rsidRPr="007810F0" w:rsidRDefault="00C02AB8" w:rsidP="00C02AB8">
      <w:pPr>
        <w:pStyle w:val="Corpodetexto2"/>
        <w:tabs>
          <w:tab w:val="left" w:pos="851"/>
          <w:tab w:val="left" w:pos="1134"/>
        </w:tabs>
        <w:spacing w:line="360" w:lineRule="auto"/>
        <w:rPr>
          <w:sz w:val="24"/>
          <w:szCs w:val="24"/>
        </w:rPr>
      </w:pPr>
      <w:r w:rsidRPr="007810F0">
        <w:rPr>
          <w:sz w:val="24"/>
          <w:szCs w:val="24"/>
        </w:rPr>
        <w:t>b) equipe responsável;</w:t>
      </w:r>
    </w:p>
    <w:p w14:paraId="580A250A" w14:textId="77777777" w:rsidR="00C02AB8" w:rsidRPr="007810F0" w:rsidRDefault="00C02AB8" w:rsidP="00C02AB8">
      <w:pPr>
        <w:pStyle w:val="Corpodetexto2"/>
        <w:tabs>
          <w:tab w:val="left" w:pos="851"/>
          <w:tab w:val="left" w:pos="1134"/>
        </w:tabs>
        <w:spacing w:line="360" w:lineRule="auto"/>
        <w:rPr>
          <w:sz w:val="24"/>
          <w:szCs w:val="24"/>
        </w:rPr>
      </w:pPr>
      <w:r w:rsidRPr="007810F0">
        <w:rPr>
          <w:sz w:val="24"/>
          <w:szCs w:val="24"/>
        </w:rPr>
        <w:t>c) constatações;</w:t>
      </w:r>
    </w:p>
    <w:p w14:paraId="183BD890" w14:textId="77777777" w:rsidR="00C02AB8" w:rsidRPr="007810F0" w:rsidRDefault="00C02AB8" w:rsidP="00C02AB8">
      <w:pPr>
        <w:pStyle w:val="Corpodetexto2"/>
        <w:tabs>
          <w:tab w:val="left" w:pos="851"/>
          <w:tab w:val="left" w:pos="1134"/>
        </w:tabs>
        <w:spacing w:line="360" w:lineRule="auto"/>
        <w:rPr>
          <w:sz w:val="24"/>
          <w:szCs w:val="24"/>
        </w:rPr>
      </w:pPr>
      <w:r w:rsidRPr="007810F0">
        <w:rPr>
          <w:sz w:val="24"/>
          <w:szCs w:val="24"/>
        </w:rPr>
        <w:t>d) providências adotadas;</w:t>
      </w:r>
    </w:p>
    <w:p w14:paraId="4AEFBD51" w14:textId="77777777" w:rsidR="00C02AB8" w:rsidRPr="007810F0" w:rsidRDefault="00C02AB8" w:rsidP="00C02AB8">
      <w:pPr>
        <w:pStyle w:val="Corpodetexto2"/>
        <w:tabs>
          <w:tab w:val="left" w:pos="851"/>
          <w:tab w:val="left" w:pos="1134"/>
        </w:tabs>
        <w:spacing w:line="360" w:lineRule="auto"/>
        <w:rPr>
          <w:sz w:val="24"/>
          <w:szCs w:val="24"/>
        </w:rPr>
      </w:pPr>
      <w:r w:rsidRPr="007810F0">
        <w:rPr>
          <w:sz w:val="24"/>
          <w:szCs w:val="24"/>
        </w:rPr>
        <w:t>e) recomendações expedidas.</w:t>
      </w:r>
    </w:p>
    <w:p w14:paraId="32E218AE" w14:textId="77777777" w:rsidR="00944BFE" w:rsidRDefault="00944BFE" w:rsidP="00C02AB8">
      <w:pPr>
        <w:pStyle w:val="Corpodetexto2"/>
        <w:tabs>
          <w:tab w:val="left" w:pos="851"/>
          <w:tab w:val="left" w:pos="1134"/>
        </w:tabs>
        <w:spacing w:line="360" w:lineRule="auto"/>
        <w:rPr>
          <w:sz w:val="24"/>
          <w:szCs w:val="24"/>
        </w:rPr>
      </w:pPr>
    </w:p>
    <w:p w14:paraId="6A3E9E52" w14:textId="26D99B3C" w:rsidR="00C02AB8" w:rsidRPr="007810F0" w:rsidRDefault="00944BFE" w:rsidP="00C02AB8">
      <w:pPr>
        <w:pStyle w:val="Corpodetexto2"/>
        <w:tabs>
          <w:tab w:val="left" w:pos="851"/>
          <w:tab w:val="left" w:pos="1134"/>
        </w:tabs>
        <w:spacing w:line="36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C02AB8" w:rsidRPr="007810F0">
        <w:rPr>
          <w:sz w:val="24"/>
          <w:szCs w:val="24"/>
        </w:rPr>
        <w:t>Informar quais medidas o Município já adotou ou pretende adotar para melhorar:</w:t>
      </w:r>
    </w:p>
    <w:p w14:paraId="7F4C9E14" w14:textId="77777777" w:rsidR="00C02AB8" w:rsidRPr="007810F0" w:rsidRDefault="00C02AB8" w:rsidP="00C02AB8">
      <w:pPr>
        <w:pStyle w:val="Corpodetexto2"/>
        <w:tabs>
          <w:tab w:val="left" w:pos="851"/>
          <w:tab w:val="left" w:pos="1134"/>
        </w:tabs>
        <w:spacing w:line="360" w:lineRule="auto"/>
        <w:rPr>
          <w:sz w:val="24"/>
          <w:szCs w:val="24"/>
        </w:rPr>
      </w:pPr>
      <w:r w:rsidRPr="007810F0">
        <w:rPr>
          <w:sz w:val="24"/>
          <w:szCs w:val="24"/>
        </w:rPr>
        <w:t>a) drenagem;</w:t>
      </w:r>
    </w:p>
    <w:p w14:paraId="395973DB" w14:textId="77777777" w:rsidR="00C02AB8" w:rsidRPr="007810F0" w:rsidRDefault="00C02AB8" w:rsidP="00C02AB8">
      <w:pPr>
        <w:pStyle w:val="Corpodetexto2"/>
        <w:tabs>
          <w:tab w:val="left" w:pos="851"/>
          <w:tab w:val="left" w:pos="1134"/>
        </w:tabs>
        <w:spacing w:line="360" w:lineRule="auto"/>
        <w:rPr>
          <w:sz w:val="24"/>
          <w:szCs w:val="24"/>
        </w:rPr>
      </w:pPr>
      <w:r w:rsidRPr="007810F0">
        <w:rPr>
          <w:sz w:val="24"/>
          <w:szCs w:val="24"/>
        </w:rPr>
        <w:t>b) pavimentação;</w:t>
      </w:r>
    </w:p>
    <w:p w14:paraId="37BE6583" w14:textId="77777777" w:rsidR="00C02AB8" w:rsidRPr="007810F0" w:rsidRDefault="00C02AB8" w:rsidP="00C02AB8">
      <w:pPr>
        <w:pStyle w:val="Corpodetexto2"/>
        <w:tabs>
          <w:tab w:val="left" w:pos="851"/>
          <w:tab w:val="left" w:pos="1134"/>
        </w:tabs>
        <w:spacing w:line="360" w:lineRule="auto"/>
        <w:rPr>
          <w:sz w:val="24"/>
          <w:szCs w:val="24"/>
        </w:rPr>
      </w:pPr>
      <w:r w:rsidRPr="007810F0">
        <w:rPr>
          <w:sz w:val="24"/>
          <w:szCs w:val="24"/>
        </w:rPr>
        <w:t>c) acesso às residências;</w:t>
      </w:r>
    </w:p>
    <w:p w14:paraId="1E491AF9" w14:textId="77777777" w:rsidR="00C02AB8" w:rsidRPr="007810F0" w:rsidRDefault="00C02AB8" w:rsidP="00C02AB8">
      <w:pPr>
        <w:pStyle w:val="Corpodetexto2"/>
        <w:tabs>
          <w:tab w:val="left" w:pos="851"/>
          <w:tab w:val="left" w:pos="1134"/>
        </w:tabs>
        <w:spacing w:line="360" w:lineRule="auto"/>
        <w:rPr>
          <w:sz w:val="24"/>
          <w:szCs w:val="24"/>
        </w:rPr>
      </w:pPr>
      <w:r w:rsidRPr="007810F0">
        <w:rPr>
          <w:sz w:val="24"/>
          <w:szCs w:val="24"/>
        </w:rPr>
        <w:t>d) trafegabilidade em período chuvoso;</w:t>
      </w:r>
    </w:p>
    <w:p w14:paraId="759C87C3" w14:textId="77777777" w:rsidR="00C02AB8" w:rsidRPr="007810F0" w:rsidRDefault="00C02AB8" w:rsidP="00C02AB8">
      <w:pPr>
        <w:pStyle w:val="Corpodetexto2"/>
        <w:tabs>
          <w:tab w:val="left" w:pos="851"/>
          <w:tab w:val="left" w:pos="1134"/>
        </w:tabs>
        <w:spacing w:line="360" w:lineRule="auto"/>
        <w:rPr>
          <w:sz w:val="24"/>
          <w:szCs w:val="24"/>
        </w:rPr>
      </w:pPr>
      <w:r w:rsidRPr="007810F0">
        <w:rPr>
          <w:sz w:val="24"/>
          <w:szCs w:val="24"/>
        </w:rPr>
        <w:t>e) segurança viária e mobilidade local.</w:t>
      </w:r>
    </w:p>
    <w:p w14:paraId="039D7231" w14:textId="77777777" w:rsidR="007810F0" w:rsidRPr="007810F0" w:rsidRDefault="007810F0" w:rsidP="00C02AB8">
      <w:pPr>
        <w:pStyle w:val="Corpodetexto2"/>
        <w:tabs>
          <w:tab w:val="left" w:pos="851"/>
          <w:tab w:val="left" w:pos="1134"/>
        </w:tabs>
        <w:spacing w:line="360" w:lineRule="auto"/>
        <w:rPr>
          <w:sz w:val="24"/>
          <w:szCs w:val="24"/>
        </w:rPr>
      </w:pPr>
    </w:p>
    <w:p w14:paraId="111144B8" w14:textId="5B310BC5" w:rsidR="00C02AB8" w:rsidRPr="007810F0" w:rsidRDefault="00C02AB8" w:rsidP="00C02AB8">
      <w:pPr>
        <w:pStyle w:val="Corpodetexto2"/>
        <w:tabs>
          <w:tab w:val="left" w:pos="851"/>
          <w:tab w:val="left" w:pos="1134"/>
        </w:tabs>
        <w:spacing w:line="360" w:lineRule="auto"/>
        <w:rPr>
          <w:b/>
          <w:sz w:val="24"/>
          <w:szCs w:val="24"/>
        </w:rPr>
      </w:pPr>
      <w:r w:rsidRPr="007810F0">
        <w:rPr>
          <w:b/>
          <w:sz w:val="24"/>
          <w:szCs w:val="24"/>
        </w:rPr>
        <w:t>III – QUANTO À SAÚDE PÚBLICA E VIGILÂNCIA SANITÁRIA/AMBIENTAL</w:t>
      </w:r>
    </w:p>
    <w:p w14:paraId="5E860A81" w14:textId="4A326B50" w:rsidR="00C02AB8" w:rsidRPr="007810F0" w:rsidRDefault="007810F0" w:rsidP="00C02AB8">
      <w:pPr>
        <w:pStyle w:val="Corpodetexto2"/>
        <w:tabs>
          <w:tab w:val="left" w:pos="851"/>
          <w:tab w:val="left" w:pos="1134"/>
        </w:tabs>
        <w:spacing w:line="360" w:lineRule="auto"/>
        <w:rPr>
          <w:sz w:val="24"/>
          <w:szCs w:val="24"/>
        </w:rPr>
      </w:pPr>
      <w:r w:rsidRPr="007810F0">
        <w:rPr>
          <w:sz w:val="24"/>
          <w:szCs w:val="24"/>
        </w:rPr>
        <w:lastRenderedPageBreak/>
        <w:tab/>
      </w:r>
      <w:r w:rsidR="00C02AB8" w:rsidRPr="007810F0">
        <w:rPr>
          <w:sz w:val="24"/>
          <w:szCs w:val="24"/>
        </w:rPr>
        <w:t>Informar se a SEMUS possui registros, notificações, relatórios ou alertas relacionados ao aumento de agravos respiratórios, dermatológicos, intoxicações ou outros sintomas em moradores da região, especialmente crianças.</w:t>
      </w:r>
    </w:p>
    <w:p w14:paraId="7BA85304" w14:textId="77777777" w:rsidR="007810F0" w:rsidRPr="007810F0" w:rsidRDefault="007810F0" w:rsidP="00C02AB8">
      <w:pPr>
        <w:pStyle w:val="Corpodetexto2"/>
        <w:tabs>
          <w:tab w:val="left" w:pos="851"/>
          <w:tab w:val="left" w:pos="1134"/>
        </w:tabs>
        <w:spacing w:line="360" w:lineRule="auto"/>
        <w:rPr>
          <w:sz w:val="24"/>
          <w:szCs w:val="24"/>
        </w:rPr>
      </w:pPr>
      <w:r w:rsidRPr="007810F0">
        <w:rPr>
          <w:sz w:val="24"/>
          <w:szCs w:val="24"/>
        </w:rPr>
        <w:tab/>
      </w:r>
    </w:p>
    <w:p w14:paraId="574DD187" w14:textId="0385BAAA" w:rsidR="00C02AB8" w:rsidRPr="007810F0" w:rsidRDefault="007810F0" w:rsidP="00C02AB8">
      <w:pPr>
        <w:pStyle w:val="Corpodetexto2"/>
        <w:tabs>
          <w:tab w:val="left" w:pos="851"/>
          <w:tab w:val="left" w:pos="1134"/>
        </w:tabs>
        <w:spacing w:line="360" w:lineRule="auto"/>
        <w:rPr>
          <w:sz w:val="24"/>
          <w:szCs w:val="24"/>
        </w:rPr>
      </w:pPr>
      <w:r w:rsidRPr="007810F0">
        <w:rPr>
          <w:sz w:val="24"/>
          <w:szCs w:val="24"/>
        </w:rPr>
        <w:tab/>
      </w:r>
      <w:r w:rsidR="00C02AB8" w:rsidRPr="007810F0">
        <w:rPr>
          <w:sz w:val="24"/>
          <w:szCs w:val="24"/>
        </w:rPr>
        <w:t xml:space="preserve">Informar se houve comunicação entre a rede municipal de saúde, vigilância sanitária, vigilância epidemiológica ou vigilância ambiental acerca de suspeitas de exposição a fertilizantes, odores intensos, particulados ou outros agentes potencialmente nocivos no entorno da </w:t>
      </w:r>
      <w:r w:rsidR="00C02AB8" w:rsidRPr="007810F0">
        <w:rPr>
          <w:b/>
          <w:sz w:val="24"/>
          <w:szCs w:val="24"/>
        </w:rPr>
        <w:t>Motta Fertilizantes</w:t>
      </w:r>
      <w:r w:rsidR="00C02AB8" w:rsidRPr="007810F0">
        <w:rPr>
          <w:sz w:val="24"/>
          <w:szCs w:val="24"/>
        </w:rPr>
        <w:t xml:space="preserve"> e da </w:t>
      </w:r>
      <w:r w:rsidR="00C02AB8" w:rsidRPr="007810F0">
        <w:rPr>
          <w:b/>
          <w:sz w:val="24"/>
          <w:szCs w:val="24"/>
        </w:rPr>
        <w:t>MFILog.</w:t>
      </w:r>
    </w:p>
    <w:p w14:paraId="7D3C8D67" w14:textId="77777777" w:rsidR="00944BFE" w:rsidRDefault="00944BFE" w:rsidP="00C02AB8">
      <w:pPr>
        <w:pStyle w:val="Corpodetexto2"/>
        <w:tabs>
          <w:tab w:val="left" w:pos="851"/>
          <w:tab w:val="left" w:pos="1134"/>
        </w:tabs>
        <w:spacing w:line="360" w:lineRule="auto"/>
        <w:rPr>
          <w:sz w:val="24"/>
          <w:szCs w:val="24"/>
        </w:rPr>
      </w:pPr>
    </w:p>
    <w:p w14:paraId="5F6BF9A3" w14:textId="1709924B" w:rsidR="00C02AB8" w:rsidRPr="007810F0" w:rsidRDefault="00944BFE" w:rsidP="00C02AB8">
      <w:pPr>
        <w:pStyle w:val="Corpodetexto2"/>
        <w:tabs>
          <w:tab w:val="left" w:pos="851"/>
          <w:tab w:val="left" w:pos="1134"/>
        </w:tabs>
        <w:spacing w:line="36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C02AB8" w:rsidRPr="007810F0">
        <w:rPr>
          <w:sz w:val="24"/>
          <w:szCs w:val="24"/>
        </w:rPr>
        <w:t>Informar se foi adotada ou está prevista alguma medida de:</w:t>
      </w:r>
    </w:p>
    <w:p w14:paraId="4C54DB00" w14:textId="77777777" w:rsidR="00C02AB8" w:rsidRPr="007810F0" w:rsidRDefault="00C02AB8" w:rsidP="00C02AB8">
      <w:pPr>
        <w:pStyle w:val="Corpodetexto2"/>
        <w:tabs>
          <w:tab w:val="left" w:pos="851"/>
          <w:tab w:val="left" w:pos="1134"/>
        </w:tabs>
        <w:spacing w:line="360" w:lineRule="auto"/>
        <w:rPr>
          <w:sz w:val="24"/>
          <w:szCs w:val="24"/>
        </w:rPr>
      </w:pPr>
      <w:r w:rsidRPr="007810F0">
        <w:rPr>
          <w:sz w:val="24"/>
          <w:szCs w:val="24"/>
        </w:rPr>
        <w:t>a) vigilância em saúde ambiental;</w:t>
      </w:r>
    </w:p>
    <w:p w14:paraId="6E626158" w14:textId="77777777" w:rsidR="00C02AB8" w:rsidRPr="007810F0" w:rsidRDefault="00C02AB8" w:rsidP="00C02AB8">
      <w:pPr>
        <w:pStyle w:val="Corpodetexto2"/>
        <w:tabs>
          <w:tab w:val="left" w:pos="851"/>
          <w:tab w:val="left" w:pos="1134"/>
        </w:tabs>
        <w:spacing w:line="360" w:lineRule="auto"/>
        <w:rPr>
          <w:sz w:val="24"/>
          <w:szCs w:val="24"/>
        </w:rPr>
      </w:pPr>
      <w:r w:rsidRPr="007810F0">
        <w:rPr>
          <w:sz w:val="24"/>
          <w:szCs w:val="24"/>
        </w:rPr>
        <w:t>b) monitoramento epidemiológico local;</w:t>
      </w:r>
    </w:p>
    <w:p w14:paraId="4F3D5EB6" w14:textId="77777777" w:rsidR="00C02AB8" w:rsidRPr="007810F0" w:rsidRDefault="00C02AB8" w:rsidP="00C02AB8">
      <w:pPr>
        <w:pStyle w:val="Corpodetexto2"/>
        <w:tabs>
          <w:tab w:val="left" w:pos="851"/>
          <w:tab w:val="left" w:pos="1134"/>
        </w:tabs>
        <w:spacing w:line="360" w:lineRule="auto"/>
        <w:rPr>
          <w:sz w:val="24"/>
          <w:szCs w:val="24"/>
        </w:rPr>
      </w:pPr>
      <w:r w:rsidRPr="007810F0">
        <w:rPr>
          <w:sz w:val="24"/>
          <w:szCs w:val="24"/>
        </w:rPr>
        <w:t>c) orientação preventiva à comunidade;</w:t>
      </w:r>
    </w:p>
    <w:p w14:paraId="00673BC5" w14:textId="77777777" w:rsidR="00C02AB8" w:rsidRPr="007810F0" w:rsidRDefault="00C02AB8" w:rsidP="00C02AB8">
      <w:pPr>
        <w:pStyle w:val="Corpodetexto2"/>
        <w:tabs>
          <w:tab w:val="left" w:pos="851"/>
          <w:tab w:val="left" w:pos="1134"/>
        </w:tabs>
        <w:spacing w:line="360" w:lineRule="auto"/>
        <w:rPr>
          <w:sz w:val="24"/>
          <w:szCs w:val="24"/>
        </w:rPr>
      </w:pPr>
      <w:r w:rsidRPr="007810F0">
        <w:rPr>
          <w:sz w:val="24"/>
          <w:szCs w:val="24"/>
        </w:rPr>
        <w:t>d) articulação com CIATox, hospitais ou unidades de pronto atendimento.</w:t>
      </w:r>
    </w:p>
    <w:p w14:paraId="686EA165" w14:textId="77777777" w:rsidR="007810F0" w:rsidRPr="007810F0" w:rsidRDefault="007810F0" w:rsidP="00C02AB8">
      <w:pPr>
        <w:pStyle w:val="Corpodetexto2"/>
        <w:tabs>
          <w:tab w:val="left" w:pos="851"/>
          <w:tab w:val="left" w:pos="1134"/>
        </w:tabs>
        <w:spacing w:line="360" w:lineRule="auto"/>
        <w:rPr>
          <w:sz w:val="24"/>
          <w:szCs w:val="24"/>
        </w:rPr>
      </w:pPr>
    </w:p>
    <w:p w14:paraId="136CAB44" w14:textId="3C56C920" w:rsidR="00C02AB8" w:rsidRPr="007810F0" w:rsidRDefault="00C02AB8" w:rsidP="00C02AB8">
      <w:pPr>
        <w:pStyle w:val="Corpodetexto2"/>
        <w:tabs>
          <w:tab w:val="left" w:pos="851"/>
          <w:tab w:val="left" w:pos="1134"/>
        </w:tabs>
        <w:spacing w:line="360" w:lineRule="auto"/>
        <w:rPr>
          <w:b/>
          <w:sz w:val="24"/>
          <w:szCs w:val="24"/>
        </w:rPr>
      </w:pPr>
      <w:r w:rsidRPr="007810F0">
        <w:rPr>
          <w:b/>
          <w:sz w:val="24"/>
          <w:szCs w:val="24"/>
        </w:rPr>
        <w:t>IV – QUANTO À FISCALIZAÇÃO AMBIENTAL E AO CONTROLE MUNICIPAL</w:t>
      </w:r>
    </w:p>
    <w:p w14:paraId="4AF31A1C" w14:textId="7732988C" w:rsidR="00C02AB8" w:rsidRPr="007810F0" w:rsidRDefault="007810F0" w:rsidP="00C02AB8">
      <w:pPr>
        <w:pStyle w:val="Corpodetexto2"/>
        <w:tabs>
          <w:tab w:val="left" w:pos="851"/>
          <w:tab w:val="left" w:pos="1134"/>
        </w:tabs>
        <w:spacing w:line="360" w:lineRule="auto"/>
        <w:rPr>
          <w:sz w:val="24"/>
          <w:szCs w:val="24"/>
        </w:rPr>
      </w:pPr>
      <w:r w:rsidRPr="007810F0">
        <w:rPr>
          <w:sz w:val="24"/>
          <w:szCs w:val="24"/>
        </w:rPr>
        <w:tab/>
      </w:r>
      <w:r w:rsidR="00C02AB8" w:rsidRPr="007810F0">
        <w:rPr>
          <w:sz w:val="24"/>
          <w:szCs w:val="24"/>
        </w:rPr>
        <w:t>Informar se a SEMMAM recebeu denúncias, reclamações, ofícios, imagens, vídeos ou notícias de fato relacionadas às operações da Motta Fertilizantes e/ou da MFILog, envolvendo:</w:t>
      </w:r>
    </w:p>
    <w:p w14:paraId="6B3D742D" w14:textId="77777777" w:rsidR="00C02AB8" w:rsidRPr="007810F0" w:rsidRDefault="00C02AB8" w:rsidP="00C02AB8">
      <w:pPr>
        <w:pStyle w:val="Corpodetexto2"/>
        <w:tabs>
          <w:tab w:val="left" w:pos="851"/>
          <w:tab w:val="left" w:pos="1134"/>
        </w:tabs>
        <w:spacing w:line="360" w:lineRule="auto"/>
        <w:rPr>
          <w:sz w:val="24"/>
          <w:szCs w:val="24"/>
        </w:rPr>
      </w:pPr>
      <w:r w:rsidRPr="007810F0">
        <w:rPr>
          <w:sz w:val="24"/>
          <w:szCs w:val="24"/>
        </w:rPr>
        <w:t>a) cheiro forte;</w:t>
      </w:r>
    </w:p>
    <w:p w14:paraId="2F9EC3C1" w14:textId="77777777" w:rsidR="00C02AB8" w:rsidRPr="007810F0" w:rsidRDefault="00C02AB8" w:rsidP="00C02AB8">
      <w:pPr>
        <w:pStyle w:val="Corpodetexto2"/>
        <w:tabs>
          <w:tab w:val="left" w:pos="851"/>
          <w:tab w:val="left" w:pos="1134"/>
        </w:tabs>
        <w:spacing w:line="360" w:lineRule="auto"/>
        <w:rPr>
          <w:sz w:val="24"/>
          <w:szCs w:val="24"/>
        </w:rPr>
      </w:pPr>
      <w:r w:rsidRPr="007810F0">
        <w:rPr>
          <w:sz w:val="24"/>
          <w:szCs w:val="24"/>
        </w:rPr>
        <w:t>b) derramamento de material;</w:t>
      </w:r>
    </w:p>
    <w:p w14:paraId="78C8A20B" w14:textId="77777777" w:rsidR="00C02AB8" w:rsidRPr="007810F0" w:rsidRDefault="00C02AB8" w:rsidP="00C02AB8">
      <w:pPr>
        <w:pStyle w:val="Corpodetexto2"/>
        <w:tabs>
          <w:tab w:val="left" w:pos="851"/>
          <w:tab w:val="left" w:pos="1134"/>
        </w:tabs>
        <w:spacing w:line="360" w:lineRule="auto"/>
        <w:rPr>
          <w:sz w:val="24"/>
          <w:szCs w:val="24"/>
        </w:rPr>
      </w:pPr>
      <w:r w:rsidRPr="007810F0">
        <w:rPr>
          <w:sz w:val="24"/>
          <w:szCs w:val="24"/>
        </w:rPr>
        <w:t>c) líquidos não identificados nas ruas;</w:t>
      </w:r>
    </w:p>
    <w:p w14:paraId="43FD8585" w14:textId="77777777" w:rsidR="00C02AB8" w:rsidRPr="007810F0" w:rsidRDefault="00C02AB8" w:rsidP="00C02AB8">
      <w:pPr>
        <w:pStyle w:val="Corpodetexto2"/>
        <w:tabs>
          <w:tab w:val="left" w:pos="851"/>
          <w:tab w:val="left" w:pos="1134"/>
        </w:tabs>
        <w:spacing w:line="360" w:lineRule="auto"/>
        <w:rPr>
          <w:sz w:val="24"/>
          <w:szCs w:val="24"/>
        </w:rPr>
      </w:pPr>
      <w:r w:rsidRPr="007810F0">
        <w:rPr>
          <w:sz w:val="24"/>
          <w:szCs w:val="24"/>
        </w:rPr>
        <w:t>d) poluição atmosférica;</w:t>
      </w:r>
    </w:p>
    <w:p w14:paraId="6FF80D2A" w14:textId="77777777" w:rsidR="00C02AB8" w:rsidRPr="007810F0" w:rsidRDefault="00C02AB8" w:rsidP="00C02AB8">
      <w:pPr>
        <w:pStyle w:val="Corpodetexto2"/>
        <w:tabs>
          <w:tab w:val="left" w:pos="851"/>
          <w:tab w:val="left" w:pos="1134"/>
        </w:tabs>
        <w:spacing w:line="360" w:lineRule="auto"/>
        <w:rPr>
          <w:sz w:val="24"/>
          <w:szCs w:val="24"/>
        </w:rPr>
      </w:pPr>
      <w:r w:rsidRPr="007810F0">
        <w:rPr>
          <w:sz w:val="24"/>
          <w:szCs w:val="24"/>
        </w:rPr>
        <w:t>e) alagamentos agravados por intervenção privada.</w:t>
      </w:r>
    </w:p>
    <w:p w14:paraId="5A869F63" w14:textId="77777777" w:rsidR="007810F0" w:rsidRPr="007810F0" w:rsidRDefault="007810F0" w:rsidP="00C02AB8">
      <w:pPr>
        <w:pStyle w:val="Corpodetexto2"/>
        <w:tabs>
          <w:tab w:val="left" w:pos="851"/>
          <w:tab w:val="left" w:pos="1134"/>
        </w:tabs>
        <w:spacing w:line="360" w:lineRule="auto"/>
        <w:rPr>
          <w:sz w:val="24"/>
          <w:szCs w:val="24"/>
        </w:rPr>
      </w:pPr>
    </w:p>
    <w:p w14:paraId="1A1DF9E6" w14:textId="799D8F46" w:rsidR="00C02AB8" w:rsidRPr="007810F0" w:rsidRDefault="007810F0" w:rsidP="00C02AB8">
      <w:pPr>
        <w:pStyle w:val="Corpodetexto2"/>
        <w:tabs>
          <w:tab w:val="left" w:pos="851"/>
          <w:tab w:val="left" w:pos="1134"/>
        </w:tabs>
        <w:spacing w:line="360" w:lineRule="auto"/>
        <w:rPr>
          <w:sz w:val="24"/>
          <w:szCs w:val="24"/>
        </w:rPr>
      </w:pPr>
      <w:r w:rsidRPr="007810F0">
        <w:rPr>
          <w:sz w:val="24"/>
          <w:szCs w:val="24"/>
        </w:rPr>
        <w:tab/>
      </w:r>
      <w:r w:rsidR="00C02AB8" w:rsidRPr="007810F0">
        <w:rPr>
          <w:sz w:val="24"/>
          <w:szCs w:val="24"/>
        </w:rPr>
        <w:t>Informar se a SEMMAM promoveu fiscalização, lavrou auto de infração, expediu notificação ou instaurou procedimento administrativo relativo à área ou aos empreendimentos mencionados.</w:t>
      </w:r>
    </w:p>
    <w:p w14:paraId="6E6CF537" w14:textId="77777777" w:rsidR="007810F0" w:rsidRPr="007810F0" w:rsidRDefault="007810F0" w:rsidP="00C02AB8">
      <w:pPr>
        <w:pStyle w:val="Corpodetexto2"/>
        <w:tabs>
          <w:tab w:val="left" w:pos="851"/>
          <w:tab w:val="left" w:pos="1134"/>
        </w:tabs>
        <w:spacing w:line="360" w:lineRule="auto"/>
        <w:rPr>
          <w:sz w:val="24"/>
          <w:szCs w:val="24"/>
        </w:rPr>
      </w:pPr>
    </w:p>
    <w:p w14:paraId="0B08A6ED" w14:textId="6508366A" w:rsidR="00C02AB8" w:rsidRPr="007810F0" w:rsidRDefault="007810F0" w:rsidP="00C02AB8">
      <w:pPr>
        <w:pStyle w:val="Corpodetexto2"/>
        <w:tabs>
          <w:tab w:val="left" w:pos="851"/>
          <w:tab w:val="left" w:pos="1134"/>
        </w:tabs>
        <w:spacing w:line="360" w:lineRule="auto"/>
        <w:rPr>
          <w:sz w:val="24"/>
          <w:szCs w:val="24"/>
        </w:rPr>
      </w:pPr>
      <w:r w:rsidRPr="007810F0">
        <w:rPr>
          <w:sz w:val="24"/>
          <w:szCs w:val="24"/>
        </w:rPr>
        <w:tab/>
      </w:r>
      <w:r w:rsidR="00C02AB8" w:rsidRPr="007810F0">
        <w:rPr>
          <w:sz w:val="24"/>
          <w:szCs w:val="24"/>
        </w:rPr>
        <w:t>Encaminhar, se houver, cópia de relatórios, autos, pareceres, imagens e processos administrativos relacionados ao caso.</w:t>
      </w:r>
    </w:p>
    <w:p w14:paraId="68DC364F" w14:textId="77777777" w:rsidR="007810F0" w:rsidRPr="007810F0" w:rsidRDefault="007810F0" w:rsidP="00C02AB8">
      <w:pPr>
        <w:pStyle w:val="Corpodetexto2"/>
        <w:tabs>
          <w:tab w:val="left" w:pos="851"/>
          <w:tab w:val="left" w:pos="1134"/>
        </w:tabs>
        <w:spacing w:line="360" w:lineRule="auto"/>
        <w:rPr>
          <w:sz w:val="24"/>
          <w:szCs w:val="24"/>
        </w:rPr>
      </w:pPr>
    </w:p>
    <w:p w14:paraId="65F898AE" w14:textId="071C6F08" w:rsidR="00C02AB8" w:rsidRPr="007810F0" w:rsidRDefault="00C02AB8" w:rsidP="00C02AB8">
      <w:pPr>
        <w:pStyle w:val="Corpodetexto2"/>
        <w:tabs>
          <w:tab w:val="left" w:pos="851"/>
          <w:tab w:val="left" w:pos="1134"/>
        </w:tabs>
        <w:spacing w:line="360" w:lineRule="auto"/>
        <w:rPr>
          <w:b/>
          <w:sz w:val="24"/>
          <w:szCs w:val="24"/>
        </w:rPr>
      </w:pPr>
      <w:r w:rsidRPr="007810F0">
        <w:rPr>
          <w:b/>
          <w:sz w:val="24"/>
          <w:szCs w:val="24"/>
        </w:rPr>
        <w:t>V – QUANTO À MOBILIDADE E AO ACESSO DA COMUNIDADE</w:t>
      </w:r>
    </w:p>
    <w:p w14:paraId="0D062919" w14:textId="631C5B93" w:rsidR="00C02AB8" w:rsidRPr="007810F0" w:rsidRDefault="007810F0" w:rsidP="00C02AB8">
      <w:pPr>
        <w:pStyle w:val="Corpodetexto2"/>
        <w:tabs>
          <w:tab w:val="left" w:pos="851"/>
          <w:tab w:val="left" w:pos="1134"/>
        </w:tabs>
        <w:spacing w:line="360" w:lineRule="auto"/>
        <w:rPr>
          <w:sz w:val="24"/>
          <w:szCs w:val="24"/>
        </w:rPr>
      </w:pPr>
      <w:r w:rsidRPr="007810F0">
        <w:rPr>
          <w:sz w:val="24"/>
          <w:szCs w:val="24"/>
        </w:rPr>
        <w:tab/>
      </w:r>
      <w:r w:rsidR="00C02AB8" w:rsidRPr="007810F0">
        <w:rPr>
          <w:sz w:val="24"/>
          <w:szCs w:val="24"/>
        </w:rPr>
        <w:t>Informar se a SMTT ou outro órgão municipal possui levantamento sobre comprometimento do acesso à comunidade, especialmente da TV Voyage, em razão de lama, alagamento, obstrução viária ou ausência de infraestrutura adequada.</w:t>
      </w:r>
    </w:p>
    <w:p w14:paraId="4BDC1233" w14:textId="77777777" w:rsidR="007810F0" w:rsidRPr="007810F0" w:rsidRDefault="007810F0" w:rsidP="00C02AB8">
      <w:pPr>
        <w:pStyle w:val="Corpodetexto2"/>
        <w:tabs>
          <w:tab w:val="left" w:pos="851"/>
          <w:tab w:val="left" w:pos="1134"/>
        </w:tabs>
        <w:spacing w:line="360" w:lineRule="auto"/>
        <w:rPr>
          <w:sz w:val="24"/>
          <w:szCs w:val="24"/>
        </w:rPr>
      </w:pPr>
    </w:p>
    <w:p w14:paraId="40636E69" w14:textId="54B31793" w:rsidR="00C02AB8" w:rsidRPr="007810F0" w:rsidRDefault="007810F0" w:rsidP="00C02AB8">
      <w:pPr>
        <w:pStyle w:val="Corpodetexto2"/>
        <w:tabs>
          <w:tab w:val="left" w:pos="851"/>
          <w:tab w:val="left" w:pos="1134"/>
        </w:tabs>
        <w:spacing w:line="360" w:lineRule="auto"/>
        <w:rPr>
          <w:sz w:val="24"/>
          <w:szCs w:val="24"/>
        </w:rPr>
      </w:pPr>
      <w:r w:rsidRPr="007810F0">
        <w:rPr>
          <w:sz w:val="24"/>
          <w:szCs w:val="24"/>
        </w:rPr>
        <w:tab/>
      </w:r>
      <w:r w:rsidR="00C02AB8" w:rsidRPr="007810F0">
        <w:rPr>
          <w:sz w:val="24"/>
          <w:szCs w:val="24"/>
        </w:rPr>
        <w:t>Informar se existe planejamento municipal para melhoria da acessibilidade, trafegabilidade e segurança de circulação de moradores, veículos e transporte de emergência na região.</w:t>
      </w:r>
    </w:p>
    <w:p w14:paraId="098B7C7D" w14:textId="77777777" w:rsidR="007810F0" w:rsidRPr="007810F0" w:rsidRDefault="007810F0" w:rsidP="00C02AB8">
      <w:pPr>
        <w:pStyle w:val="Corpodetexto2"/>
        <w:tabs>
          <w:tab w:val="left" w:pos="851"/>
          <w:tab w:val="left" w:pos="1134"/>
        </w:tabs>
        <w:spacing w:line="360" w:lineRule="auto"/>
        <w:rPr>
          <w:sz w:val="24"/>
          <w:szCs w:val="24"/>
        </w:rPr>
      </w:pPr>
    </w:p>
    <w:p w14:paraId="418F932D" w14:textId="759C5590" w:rsidR="00C02AB8" w:rsidRPr="007810F0" w:rsidRDefault="00C02AB8" w:rsidP="00C02AB8">
      <w:pPr>
        <w:pStyle w:val="Corpodetexto2"/>
        <w:tabs>
          <w:tab w:val="left" w:pos="851"/>
          <w:tab w:val="left" w:pos="1134"/>
        </w:tabs>
        <w:spacing w:line="360" w:lineRule="auto"/>
        <w:rPr>
          <w:b/>
          <w:sz w:val="24"/>
          <w:szCs w:val="24"/>
        </w:rPr>
      </w:pPr>
      <w:r w:rsidRPr="007810F0">
        <w:rPr>
          <w:b/>
          <w:sz w:val="24"/>
          <w:szCs w:val="24"/>
        </w:rPr>
        <w:t>VI – QUANTO À ATUAÇÃO INTERSETORIAL DO MUNICÍPIO</w:t>
      </w:r>
    </w:p>
    <w:p w14:paraId="3C0E07CE" w14:textId="5E0A9080" w:rsidR="00C02AB8" w:rsidRPr="007810F0" w:rsidRDefault="007810F0" w:rsidP="00C02AB8">
      <w:pPr>
        <w:pStyle w:val="Corpodetexto2"/>
        <w:tabs>
          <w:tab w:val="left" w:pos="851"/>
          <w:tab w:val="left" w:pos="1134"/>
        </w:tabs>
        <w:spacing w:line="360" w:lineRule="auto"/>
        <w:rPr>
          <w:sz w:val="24"/>
          <w:szCs w:val="24"/>
        </w:rPr>
      </w:pPr>
      <w:r w:rsidRPr="007810F0">
        <w:rPr>
          <w:sz w:val="24"/>
          <w:szCs w:val="24"/>
        </w:rPr>
        <w:tab/>
      </w:r>
      <w:r w:rsidR="00C02AB8" w:rsidRPr="007810F0">
        <w:rPr>
          <w:sz w:val="24"/>
          <w:szCs w:val="24"/>
        </w:rPr>
        <w:t>Informar se o Município possui ação conjunta ou plano intersetorial envolvendo meio ambiente, urbanismo, obras, saúde, defesa civil e mobilidade para enfrentamento dos problemas relatados.</w:t>
      </w:r>
    </w:p>
    <w:p w14:paraId="4A8A87A3" w14:textId="77777777" w:rsidR="007810F0" w:rsidRPr="007810F0" w:rsidRDefault="007810F0" w:rsidP="00C02AB8">
      <w:pPr>
        <w:pStyle w:val="Corpodetexto2"/>
        <w:tabs>
          <w:tab w:val="left" w:pos="851"/>
          <w:tab w:val="left" w:pos="1134"/>
        </w:tabs>
        <w:spacing w:line="360" w:lineRule="auto"/>
        <w:rPr>
          <w:sz w:val="24"/>
          <w:szCs w:val="24"/>
        </w:rPr>
      </w:pPr>
    </w:p>
    <w:p w14:paraId="014E373E" w14:textId="3F825E58" w:rsidR="00C02AB8" w:rsidRPr="007810F0" w:rsidRDefault="007810F0" w:rsidP="00C02AB8">
      <w:pPr>
        <w:pStyle w:val="Corpodetexto2"/>
        <w:tabs>
          <w:tab w:val="left" w:pos="851"/>
          <w:tab w:val="left" w:pos="1134"/>
        </w:tabs>
        <w:spacing w:line="360" w:lineRule="auto"/>
        <w:rPr>
          <w:sz w:val="24"/>
          <w:szCs w:val="24"/>
        </w:rPr>
      </w:pPr>
      <w:r w:rsidRPr="007810F0">
        <w:rPr>
          <w:sz w:val="24"/>
          <w:szCs w:val="24"/>
        </w:rPr>
        <w:tab/>
      </w:r>
      <w:r w:rsidR="00C02AB8" w:rsidRPr="007810F0">
        <w:rPr>
          <w:sz w:val="24"/>
          <w:szCs w:val="24"/>
        </w:rPr>
        <w:t>Informar se há previsão de campanha de orientação e conscientização comunitária, com foco em riscos ambientais, medidas preventivas em período chuvoso, saúde pública e canais oficiais de denúncia.</w:t>
      </w:r>
    </w:p>
    <w:p w14:paraId="4A412721" w14:textId="77777777" w:rsidR="007810F0" w:rsidRPr="007810F0" w:rsidRDefault="007810F0" w:rsidP="00C02AB8">
      <w:pPr>
        <w:pStyle w:val="Corpodetexto2"/>
        <w:tabs>
          <w:tab w:val="left" w:pos="851"/>
          <w:tab w:val="left" w:pos="1134"/>
        </w:tabs>
        <w:spacing w:line="360" w:lineRule="auto"/>
        <w:rPr>
          <w:sz w:val="24"/>
          <w:szCs w:val="24"/>
        </w:rPr>
      </w:pPr>
      <w:r w:rsidRPr="007810F0">
        <w:rPr>
          <w:sz w:val="24"/>
          <w:szCs w:val="24"/>
        </w:rPr>
        <w:tab/>
      </w:r>
    </w:p>
    <w:p w14:paraId="687AC24F" w14:textId="4086E6A5" w:rsidR="00573B81" w:rsidRPr="007810F0" w:rsidRDefault="007810F0" w:rsidP="00C02AB8">
      <w:pPr>
        <w:pStyle w:val="Corpodetexto2"/>
        <w:tabs>
          <w:tab w:val="left" w:pos="851"/>
          <w:tab w:val="left" w:pos="1134"/>
        </w:tabs>
        <w:spacing w:line="360" w:lineRule="auto"/>
        <w:rPr>
          <w:sz w:val="24"/>
          <w:szCs w:val="24"/>
        </w:rPr>
      </w:pPr>
      <w:r w:rsidRPr="007810F0">
        <w:rPr>
          <w:sz w:val="24"/>
          <w:szCs w:val="24"/>
        </w:rPr>
        <w:tab/>
      </w:r>
      <w:r w:rsidR="00C02AB8" w:rsidRPr="007810F0">
        <w:rPr>
          <w:sz w:val="24"/>
          <w:szCs w:val="24"/>
        </w:rPr>
        <w:t>Encaminhar cópia integral de processos administrativos, relatórios, notas técnicas, mapas, registros fotográficos e demais documentos correlatos, observadas as hipóteses legais de sigilo.</w:t>
      </w:r>
      <w:r w:rsidR="00573B81" w:rsidRPr="007810F0">
        <w:rPr>
          <w:sz w:val="24"/>
          <w:szCs w:val="24"/>
        </w:rPr>
        <w:t xml:space="preserve"> </w:t>
      </w:r>
    </w:p>
    <w:p w14:paraId="20524C2E" w14:textId="77777777" w:rsidR="00FE4A93" w:rsidRPr="007810F0" w:rsidRDefault="00FE4A93" w:rsidP="00573B81">
      <w:pPr>
        <w:pStyle w:val="Corpodetexto2"/>
        <w:tabs>
          <w:tab w:val="left" w:pos="851"/>
          <w:tab w:val="left" w:pos="1134"/>
        </w:tabs>
        <w:spacing w:line="360" w:lineRule="auto"/>
        <w:rPr>
          <w:b/>
          <w:bCs/>
          <w:sz w:val="24"/>
          <w:szCs w:val="24"/>
        </w:rPr>
      </w:pPr>
    </w:p>
    <w:p w14:paraId="3050C90D" w14:textId="77777777" w:rsidR="00FE4A93" w:rsidRPr="007810F0" w:rsidRDefault="00FE4A93" w:rsidP="00573B81">
      <w:pPr>
        <w:pStyle w:val="Corpodetexto2"/>
        <w:tabs>
          <w:tab w:val="left" w:pos="851"/>
          <w:tab w:val="left" w:pos="1134"/>
        </w:tabs>
        <w:spacing w:line="360" w:lineRule="auto"/>
        <w:rPr>
          <w:b/>
          <w:bCs/>
          <w:sz w:val="24"/>
          <w:szCs w:val="24"/>
        </w:rPr>
      </w:pPr>
    </w:p>
    <w:p w14:paraId="7F4C1540" w14:textId="77777777" w:rsidR="00FE4A93" w:rsidRPr="007810F0" w:rsidRDefault="00FE4A93" w:rsidP="00FE4A93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810F0">
        <w:rPr>
          <w:rFonts w:ascii="Times New Roman" w:hAnsi="Times New Roman" w:cs="Times New Roman"/>
          <w:b/>
          <w:sz w:val="24"/>
          <w:szCs w:val="24"/>
        </w:rPr>
        <w:t>Plenário “Deputado Nagib Haickel”, Palácio “Manuel Beckman”</w:t>
      </w:r>
    </w:p>
    <w:p w14:paraId="24D8396E" w14:textId="6F0B249B" w:rsidR="00FE4A93" w:rsidRPr="007810F0" w:rsidRDefault="00FE4A93" w:rsidP="00FE4A93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810F0">
        <w:rPr>
          <w:rFonts w:ascii="Times New Roman" w:hAnsi="Times New Roman" w:cs="Times New Roman"/>
          <w:b/>
          <w:sz w:val="24"/>
          <w:szCs w:val="24"/>
        </w:rPr>
        <w:t xml:space="preserve">Assembleia Legislativa do Estado do Maranhão - ALEMA, em </w:t>
      </w:r>
      <w:r w:rsidR="001747B8">
        <w:rPr>
          <w:rFonts w:ascii="Times New Roman" w:hAnsi="Times New Roman" w:cs="Times New Roman"/>
          <w:b/>
          <w:sz w:val="24"/>
          <w:szCs w:val="24"/>
        </w:rPr>
        <w:t>27</w:t>
      </w:r>
      <w:r w:rsidRPr="007810F0">
        <w:rPr>
          <w:rFonts w:ascii="Times New Roman" w:hAnsi="Times New Roman" w:cs="Times New Roman"/>
          <w:b/>
          <w:sz w:val="24"/>
          <w:szCs w:val="24"/>
        </w:rPr>
        <w:t xml:space="preserve"> de </w:t>
      </w:r>
      <w:r w:rsidR="001747B8">
        <w:rPr>
          <w:rFonts w:ascii="Times New Roman" w:hAnsi="Times New Roman" w:cs="Times New Roman"/>
          <w:b/>
          <w:sz w:val="24"/>
          <w:szCs w:val="24"/>
        </w:rPr>
        <w:t xml:space="preserve">abril </w:t>
      </w:r>
      <w:r w:rsidRPr="007810F0">
        <w:rPr>
          <w:rFonts w:ascii="Times New Roman" w:hAnsi="Times New Roman" w:cs="Times New Roman"/>
          <w:b/>
          <w:sz w:val="24"/>
          <w:szCs w:val="24"/>
        </w:rPr>
        <w:t>de 2026.</w:t>
      </w:r>
    </w:p>
    <w:p w14:paraId="161FEA22" w14:textId="77777777" w:rsidR="00FE4A93" w:rsidRPr="007810F0" w:rsidRDefault="00FE4A93" w:rsidP="00FE4A93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165E487" w14:textId="77777777" w:rsidR="00FE4A93" w:rsidRPr="007810F0" w:rsidRDefault="00FE4A93" w:rsidP="00FE4A93">
      <w:pPr>
        <w:spacing w:after="0" w:line="360" w:lineRule="auto"/>
        <w:jc w:val="right"/>
        <w:rPr>
          <w:rFonts w:ascii="Times New Roman" w:hAnsi="Times New Roman" w:cs="Times New Roman"/>
          <w:b/>
          <w:i/>
          <w:sz w:val="24"/>
          <w:szCs w:val="24"/>
        </w:rPr>
      </w:pPr>
      <w:r w:rsidRPr="007810F0">
        <w:rPr>
          <w:rFonts w:ascii="Times New Roman" w:hAnsi="Times New Roman" w:cs="Times New Roman"/>
          <w:b/>
          <w:i/>
          <w:sz w:val="24"/>
          <w:szCs w:val="24"/>
        </w:rPr>
        <w:t>Compromisso com Nossa Terra!!!</w:t>
      </w:r>
    </w:p>
    <w:p w14:paraId="1CFD0881" w14:textId="77777777" w:rsidR="00FE4A93" w:rsidRPr="007810F0" w:rsidRDefault="00FE4A93" w:rsidP="00FE4A93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23C0133" w14:textId="77777777" w:rsidR="00FE4A93" w:rsidRPr="007810F0" w:rsidRDefault="00FE4A93" w:rsidP="00FE4A93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306CE2E" w14:textId="77777777" w:rsidR="00FE4A93" w:rsidRPr="007810F0" w:rsidRDefault="00FE4A93" w:rsidP="00FE4A93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810F0">
        <w:rPr>
          <w:rFonts w:ascii="Times New Roman" w:hAnsi="Times New Roman" w:cs="Times New Roman"/>
          <w:b/>
          <w:sz w:val="24"/>
          <w:szCs w:val="24"/>
        </w:rPr>
        <w:t>Júlio Mendonça</w:t>
      </w:r>
    </w:p>
    <w:p w14:paraId="77208D94" w14:textId="77777777" w:rsidR="00FE4A93" w:rsidRPr="007810F0" w:rsidRDefault="00FE4A93" w:rsidP="00FE4A93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7810F0">
        <w:rPr>
          <w:rFonts w:ascii="Times New Roman" w:hAnsi="Times New Roman" w:cs="Times New Roman"/>
          <w:sz w:val="24"/>
          <w:szCs w:val="24"/>
        </w:rPr>
        <w:t>Deputado Estadual</w:t>
      </w:r>
    </w:p>
    <w:p w14:paraId="487D5206" w14:textId="7676A63A" w:rsidR="00573B81" w:rsidRPr="007810F0" w:rsidRDefault="00573B81" w:rsidP="00FE4A93">
      <w:pPr>
        <w:pStyle w:val="Corpodetexto2"/>
        <w:tabs>
          <w:tab w:val="left" w:pos="851"/>
          <w:tab w:val="left" w:pos="1134"/>
        </w:tabs>
        <w:spacing w:line="360" w:lineRule="auto"/>
        <w:jc w:val="center"/>
        <w:rPr>
          <w:b/>
          <w:bCs/>
          <w:sz w:val="24"/>
          <w:szCs w:val="24"/>
        </w:rPr>
      </w:pPr>
      <w:r w:rsidRPr="007810F0">
        <w:rPr>
          <w:b/>
          <w:bCs/>
          <w:sz w:val="24"/>
          <w:szCs w:val="24"/>
        </w:rPr>
        <w:lastRenderedPageBreak/>
        <w:t>JUSTIFICATIVA</w:t>
      </w:r>
    </w:p>
    <w:p w14:paraId="346815AA" w14:textId="77777777" w:rsidR="007810F0" w:rsidRPr="007810F0" w:rsidRDefault="00FE4A93" w:rsidP="007810F0">
      <w:pPr>
        <w:pStyle w:val="Corpodetexto2"/>
        <w:tabs>
          <w:tab w:val="left" w:pos="851"/>
          <w:tab w:val="left" w:pos="1134"/>
        </w:tabs>
        <w:spacing w:line="360" w:lineRule="auto"/>
        <w:rPr>
          <w:sz w:val="24"/>
          <w:szCs w:val="24"/>
        </w:rPr>
      </w:pPr>
      <w:r w:rsidRPr="007810F0">
        <w:rPr>
          <w:sz w:val="24"/>
          <w:szCs w:val="24"/>
        </w:rPr>
        <w:tab/>
      </w:r>
      <w:r w:rsidR="007810F0" w:rsidRPr="007810F0">
        <w:rPr>
          <w:sz w:val="24"/>
          <w:szCs w:val="24"/>
        </w:rPr>
        <w:t xml:space="preserve">O presente requerimento volta-se ao Município de São Luís porque os fatos relatados pela comunidade da </w:t>
      </w:r>
      <w:r w:rsidR="007810F0" w:rsidRPr="007810F0">
        <w:rPr>
          <w:bCs/>
          <w:sz w:val="24"/>
          <w:szCs w:val="24"/>
        </w:rPr>
        <w:t>Vila Tiradentes/Vila Maranhão</w:t>
      </w:r>
      <w:r w:rsidR="007810F0" w:rsidRPr="007810F0">
        <w:rPr>
          <w:sz w:val="24"/>
          <w:szCs w:val="24"/>
        </w:rPr>
        <w:t xml:space="preserve"> não dizem respeito apenas a uma possível degradação ambiental abstrata, mas envolvem, com forte concretude, questões de </w:t>
      </w:r>
      <w:r w:rsidR="007810F0" w:rsidRPr="007810F0">
        <w:rPr>
          <w:bCs/>
          <w:sz w:val="24"/>
          <w:szCs w:val="24"/>
        </w:rPr>
        <w:t>uso e ocupação do solo, drenagem urbana, regularidade de obras, mobilidade, trafegabilidade, acesso às moradias, saúde pública e proteção civil</w:t>
      </w:r>
      <w:r w:rsidR="007810F0" w:rsidRPr="007810F0">
        <w:rPr>
          <w:sz w:val="24"/>
          <w:szCs w:val="24"/>
        </w:rPr>
        <w:t>, todas matérias em que a responsabilidade municipal é direta e inafastável.</w:t>
      </w:r>
    </w:p>
    <w:p w14:paraId="3DDCE4B4" w14:textId="77777777" w:rsidR="007810F0" w:rsidRDefault="007810F0" w:rsidP="007810F0">
      <w:pPr>
        <w:pStyle w:val="Corpodetexto2"/>
        <w:tabs>
          <w:tab w:val="left" w:pos="851"/>
          <w:tab w:val="left" w:pos="1134"/>
        </w:tabs>
        <w:spacing w:line="360" w:lineRule="auto"/>
        <w:rPr>
          <w:sz w:val="24"/>
          <w:szCs w:val="24"/>
        </w:rPr>
      </w:pPr>
      <w:r>
        <w:rPr>
          <w:sz w:val="24"/>
          <w:szCs w:val="24"/>
        </w:rPr>
        <w:tab/>
      </w:r>
    </w:p>
    <w:p w14:paraId="1813E8C3" w14:textId="5E3EA50E" w:rsidR="007810F0" w:rsidRPr="007810F0" w:rsidRDefault="007810F0" w:rsidP="007810F0">
      <w:pPr>
        <w:pStyle w:val="Corpodetexto2"/>
        <w:tabs>
          <w:tab w:val="left" w:pos="851"/>
          <w:tab w:val="left" w:pos="1134"/>
        </w:tabs>
        <w:spacing w:line="36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Pr="007810F0">
        <w:rPr>
          <w:sz w:val="24"/>
          <w:szCs w:val="24"/>
        </w:rPr>
        <w:t xml:space="preserve">As informações recebidas pelo Gabinete do Deputado Júlio Mendonça indicam que moradores da região vêm enfrentando, em tese, um cenário de deterioração cotidiana marcado por </w:t>
      </w:r>
      <w:r w:rsidRPr="007810F0">
        <w:rPr>
          <w:bCs/>
          <w:sz w:val="24"/>
          <w:szCs w:val="24"/>
        </w:rPr>
        <w:t>alagamentos, acúmulo de lama, líquidos não identificados nas vias, dificuldade extrema de circulação e sensação de agravamento dos riscos no período chuvoso</w:t>
      </w:r>
      <w:r w:rsidRPr="007810F0">
        <w:rPr>
          <w:sz w:val="24"/>
          <w:szCs w:val="24"/>
        </w:rPr>
        <w:t xml:space="preserve">. Nesse contexto, ganha especial relevância a notícia reiterada de que o </w:t>
      </w:r>
      <w:r w:rsidRPr="007810F0">
        <w:rPr>
          <w:bCs/>
          <w:sz w:val="24"/>
          <w:szCs w:val="24"/>
        </w:rPr>
        <w:t>muro da empresa MFILog</w:t>
      </w:r>
      <w:r w:rsidRPr="007810F0">
        <w:rPr>
          <w:sz w:val="24"/>
          <w:szCs w:val="24"/>
        </w:rPr>
        <w:t xml:space="preserve">, confrontante com as casas da área denominada </w:t>
      </w:r>
      <w:r w:rsidRPr="007810F0">
        <w:rPr>
          <w:bCs/>
          <w:sz w:val="24"/>
          <w:szCs w:val="24"/>
        </w:rPr>
        <w:t>TV Voyage</w:t>
      </w:r>
      <w:r w:rsidRPr="007810F0">
        <w:rPr>
          <w:sz w:val="24"/>
          <w:szCs w:val="24"/>
        </w:rPr>
        <w:t>, teria passado a atuar, em tese, como obstáculo ao fluxo natural das águas, provocando ou agravando o alagamento da rua e de imóveis vizinhos.</w:t>
      </w:r>
    </w:p>
    <w:p w14:paraId="5A0881DF" w14:textId="77777777" w:rsidR="007810F0" w:rsidRDefault="007810F0" w:rsidP="007810F0">
      <w:pPr>
        <w:pStyle w:val="Corpodetexto2"/>
        <w:tabs>
          <w:tab w:val="left" w:pos="851"/>
          <w:tab w:val="left" w:pos="1134"/>
        </w:tabs>
        <w:spacing w:line="360" w:lineRule="auto"/>
        <w:rPr>
          <w:sz w:val="24"/>
          <w:szCs w:val="24"/>
        </w:rPr>
      </w:pPr>
      <w:r>
        <w:rPr>
          <w:sz w:val="24"/>
          <w:szCs w:val="24"/>
        </w:rPr>
        <w:tab/>
      </w:r>
    </w:p>
    <w:p w14:paraId="4ED537B0" w14:textId="136B2D2B" w:rsidR="007810F0" w:rsidRPr="007810F0" w:rsidRDefault="007810F0" w:rsidP="007810F0">
      <w:pPr>
        <w:pStyle w:val="Corpodetexto2"/>
        <w:tabs>
          <w:tab w:val="left" w:pos="851"/>
          <w:tab w:val="left" w:pos="1134"/>
        </w:tabs>
        <w:spacing w:line="36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Pr="007810F0">
        <w:rPr>
          <w:sz w:val="24"/>
          <w:szCs w:val="24"/>
        </w:rPr>
        <w:t xml:space="preserve">Se isso se confirmar, o caso deixa de ser apenas uma reclamação comunitária difusa e passa a revelar possível </w:t>
      </w:r>
      <w:r w:rsidRPr="007810F0">
        <w:rPr>
          <w:bCs/>
          <w:sz w:val="24"/>
          <w:szCs w:val="24"/>
        </w:rPr>
        <w:t>falha grave de ordenamento urbano, fiscalização municipal e controle do impacto territorial de empreendimento privado sobre área residencial vulnerável</w:t>
      </w:r>
      <w:r w:rsidRPr="007810F0">
        <w:rPr>
          <w:sz w:val="24"/>
          <w:szCs w:val="24"/>
        </w:rPr>
        <w:t>. Em outras palavras: não se estará diante apenas de um problema “da chuva”, como tantas vezes se tenta simplificar, mas de uma possível combinação entre ausência de infraestrutura pública adequada, deficiência de fiscalização e permissividade na implantação ou manutenção de estruturas privadas com repercussão direta sobre a vida da população local.</w:t>
      </w:r>
    </w:p>
    <w:p w14:paraId="7A688379" w14:textId="77777777" w:rsidR="007810F0" w:rsidRDefault="007810F0" w:rsidP="007810F0">
      <w:pPr>
        <w:pStyle w:val="Corpodetexto2"/>
        <w:tabs>
          <w:tab w:val="left" w:pos="851"/>
          <w:tab w:val="left" w:pos="1134"/>
        </w:tabs>
        <w:spacing w:line="360" w:lineRule="auto"/>
        <w:rPr>
          <w:sz w:val="24"/>
          <w:szCs w:val="24"/>
        </w:rPr>
      </w:pPr>
      <w:r>
        <w:rPr>
          <w:sz w:val="24"/>
          <w:szCs w:val="24"/>
        </w:rPr>
        <w:tab/>
      </w:r>
    </w:p>
    <w:p w14:paraId="64C63347" w14:textId="1688B065" w:rsidR="007810F0" w:rsidRPr="007810F0" w:rsidRDefault="007810F0" w:rsidP="007810F0">
      <w:pPr>
        <w:pStyle w:val="Corpodetexto2"/>
        <w:tabs>
          <w:tab w:val="left" w:pos="851"/>
          <w:tab w:val="left" w:pos="1134"/>
        </w:tabs>
        <w:spacing w:line="36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Pr="007810F0">
        <w:rPr>
          <w:sz w:val="24"/>
          <w:szCs w:val="24"/>
        </w:rPr>
        <w:t>Essa é precisamente a dimensão política do tema. Em uma cidade marcada por desigualdades urbanas profundas, os territórios populares costumam receber do poder público um tratamento reativo, fragmentado e, muitas vezes, tardio. A rua alaga, a lama entra, o acesso some, o morador adoece, o transporte falha, e ainda assim a resposta estatal se limita, não raro, à naturalização do problema. A comunidade é levada a conviver com o risco como se ele fosse parte inevitável da sua condição social. Não é.</w:t>
      </w:r>
    </w:p>
    <w:p w14:paraId="7AF80D75" w14:textId="77777777" w:rsidR="007810F0" w:rsidRDefault="007810F0" w:rsidP="007810F0">
      <w:pPr>
        <w:pStyle w:val="Corpodetexto2"/>
        <w:tabs>
          <w:tab w:val="left" w:pos="851"/>
          <w:tab w:val="left" w:pos="1134"/>
        </w:tabs>
        <w:spacing w:line="360" w:lineRule="auto"/>
        <w:rPr>
          <w:sz w:val="24"/>
          <w:szCs w:val="24"/>
        </w:rPr>
      </w:pPr>
      <w:r>
        <w:rPr>
          <w:sz w:val="24"/>
          <w:szCs w:val="24"/>
        </w:rPr>
        <w:tab/>
      </w:r>
    </w:p>
    <w:p w14:paraId="22AA0A8E" w14:textId="19292A68" w:rsidR="007810F0" w:rsidRPr="007810F0" w:rsidRDefault="007810F0" w:rsidP="007810F0">
      <w:pPr>
        <w:pStyle w:val="Corpodetexto2"/>
        <w:tabs>
          <w:tab w:val="left" w:pos="851"/>
          <w:tab w:val="left" w:pos="1134"/>
        </w:tabs>
        <w:spacing w:line="360" w:lineRule="auto"/>
        <w:rPr>
          <w:sz w:val="24"/>
          <w:szCs w:val="24"/>
        </w:rPr>
      </w:pPr>
      <w:r>
        <w:rPr>
          <w:sz w:val="24"/>
          <w:szCs w:val="24"/>
        </w:rPr>
        <w:lastRenderedPageBreak/>
        <w:tab/>
      </w:r>
      <w:r w:rsidRPr="007810F0">
        <w:rPr>
          <w:sz w:val="24"/>
          <w:szCs w:val="24"/>
        </w:rPr>
        <w:t xml:space="preserve">A Prefeitura de São Luís precisa dizer, com documentos, o que sabe, o que autorizou, o que fiscalizou e o que pretende fazer. Precisa informar se houve </w:t>
      </w:r>
      <w:r w:rsidRPr="007810F0">
        <w:rPr>
          <w:bCs/>
          <w:sz w:val="24"/>
          <w:szCs w:val="24"/>
        </w:rPr>
        <w:t>alvará, licença, autorização de obra, vistoria da drenagem, avaliação do muro da MFILog, fiscalização da atividade da Motta Fertilizantes, monitoramento da área alagada da TV Voyage e medidas concretas para garantir o acesso digno das famílias às suas próprias casas</w:t>
      </w:r>
      <w:r w:rsidRPr="007810F0">
        <w:rPr>
          <w:sz w:val="24"/>
          <w:szCs w:val="24"/>
        </w:rPr>
        <w:t>.</w:t>
      </w:r>
    </w:p>
    <w:p w14:paraId="31CA7D13" w14:textId="77777777" w:rsidR="007810F0" w:rsidRDefault="007810F0" w:rsidP="007810F0">
      <w:pPr>
        <w:pStyle w:val="Corpodetexto2"/>
        <w:tabs>
          <w:tab w:val="left" w:pos="851"/>
          <w:tab w:val="left" w:pos="1134"/>
        </w:tabs>
        <w:spacing w:line="360" w:lineRule="auto"/>
        <w:rPr>
          <w:sz w:val="24"/>
          <w:szCs w:val="24"/>
        </w:rPr>
      </w:pPr>
      <w:r>
        <w:rPr>
          <w:sz w:val="24"/>
          <w:szCs w:val="24"/>
        </w:rPr>
        <w:tab/>
      </w:r>
    </w:p>
    <w:p w14:paraId="7063A24E" w14:textId="402D22B6" w:rsidR="007810F0" w:rsidRPr="007810F0" w:rsidRDefault="007810F0" w:rsidP="007810F0">
      <w:pPr>
        <w:pStyle w:val="Corpodetexto2"/>
        <w:tabs>
          <w:tab w:val="left" w:pos="851"/>
          <w:tab w:val="left" w:pos="1134"/>
        </w:tabs>
        <w:spacing w:line="36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Pr="007810F0">
        <w:rPr>
          <w:sz w:val="24"/>
          <w:szCs w:val="24"/>
        </w:rPr>
        <w:t>Mais do que isso: o Município precisa explicar se a população daquela área é tratada como sujeito de direitos ou apenas como dano colateral tolerável de um modelo de expansão econômica desordenado. Quando uma comunidade reclama de cheiro forte, lama, alagamento, vias intransitáveis e recorrência de adoecimento, o mínimo que se espera do poder municipal é presença, resposta e transparência — não silêncio administrativo.</w:t>
      </w:r>
    </w:p>
    <w:p w14:paraId="4D0E592B" w14:textId="77777777" w:rsidR="007810F0" w:rsidRDefault="007810F0" w:rsidP="007810F0">
      <w:pPr>
        <w:pStyle w:val="Corpodetexto2"/>
        <w:tabs>
          <w:tab w:val="left" w:pos="851"/>
          <w:tab w:val="left" w:pos="1134"/>
        </w:tabs>
        <w:spacing w:line="360" w:lineRule="auto"/>
        <w:rPr>
          <w:sz w:val="24"/>
          <w:szCs w:val="24"/>
        </w:rPr>
      </w:pPr>
      <w:r>
        <w:rPr>
          <w:sz w:val="24"/>
          <w:szCs w:val="24"/>
        </w:rPr>
        <w:tab/>
      </w:r>
    </w:p>
    <w:p w14:paraId="3956776F" w14:textId="3A7FA435" w:rsidR="007810F0" w:rsidRPr="007810F0" w:rsidRDefault="007810F0" w:rsidP="007810F0">
      <w:pPr>
        <w:pStyle w:val="Corpodetexto2"/>
        <w:tabs>
          <w:tab w:val="left" w:pos="851"/>
          <w:tab w:val="left" w:pos="1134"/>
        </w:tabs>
        <w:spacing w:line="36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Pr="007810F0">
        <w:rPr>
          <w:sz w:val="24"/>
          <w:szCs w:val="24"/>
        </w:rPr>
        <w:t xml:space="preserve">O mandato do Deputado Júlio Mendonça se orienta por uma visão de cidade que não aceita o abandono das comunidades periféricas, nem a subordinação da dignidade popular aos interesses de quem opera com maior poder econômico e maior capacidade de influência institucional. Defender a Vila Tiradentes/Vila Maranhão, neste caso, é defender uma ideia elementar de justiça urbana: </w:t>
      </w:r>
      <w:r w:rsidRPr="007810F0">
        <w:rPr>
          <w:bCs/>
          <w:sz w:val="24"/>
          <w:szCs w:val="24"/>
        </w:rPr>
        <w:t>ninguém deve perder o direito à mobilidade, à saúde, ao acesso à própria casa e à segurança do território porque o poder público falhou em fiscalizar, planejar ou agir a tempo</w:t>
      </w:r>
      <w:r w:rsidRPr="007810F0">
        <w:rPr>
          <w:sz w:val="24"/>
          <w:szCs w:val="24"/>
        </w:rPr>
        <w:t>.</w:t>
      </w:r>
    </w:p>
    <w:p w14:paraId="1E31380C" w14:textId="77777777" w:rsidR="007810F0" w:rsidRDefault="007810F0" w:rsidP="007810F0">
      <w:pPr>
        <w:pStyle w:val="Corpodetexto2"/>
        <w:tabs>
          <w:tab w:val="left" w:pos="851"/>
          <w:tab w:val="left" w:pos="1134"/>
        </w:tabs>
        <w:spacing w:line="360" w:lineRule="auto"/>
        <w:rPr>
          <w:sz w:val="24"/>
          <w:szCs w:val="24"/>
        </w:rPr>
      </w:pPr>
      <w:r>
        <w:rPr>
          <w:sz w:val="24"/>
          <w:szCs w:val="24"/>
        </w:rPr>
        <w:tab/>
      </w:r>
    </w:p>
    <w:p w14:paraId="4530A2C8" w14:textId="613FD97B" w:rsidR="007810F0" w:rsidRPr="007810F0" w:rsidRDefault="007810F0" w:rsidP="007810F0">
      <w:pPr>
        <w:pStyle w:val="Corpodetexto2"/>
        <w:tabs>
          <w:tab w:val="left" w:pos="851"/>
          <w:tab w:val="left" w:pos="1134"/>
        </w:tabs>
        <w:spacing w:line="36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Pr="007810F0">
        <w:rPr>
          <w:sz w:val="24"/>
          <w:szCs w:val="24"/>
        </w:rPr>
        <w:t xml:space="preserve">Este requerimento, portanto, tem finalidade clara: </w:t>
      </w:r>
      <w:r w:rsidRPr="007810F0">
        <w:rPr>
          <w:bCs/>
          <w:sz w:val="24"/>
          <w:szCs w:val="24"/>
        </w:rPr>
        <w:t>obrigar o Município a sair da nebulosidade, documentar sua atuação e responder politicamente por aquilo que fez, deixou de fazer ou ainda insiste em não esclarecer</w:t>
      </w:r>
      <w:r w:rsidRPr="007810F0">
        <w:rPr>
          <w:sz w:val="24"/>
          <w:szCs w:val="24"/>
        </w:rPr>
        <w:t>. Trata-se de medida de fiscalização parlamentar, mas também de afirmação pública de que o Parlamento não se resignará a normalizar o sofrimento de comunidades vulneráveis como parte rotineira da paisagem urbana de São Luís.</w:t>
      </w:r>
    </w:p>
    <w:p w14:paraId="52FC873D" w14:textId="77777777" w:rsidR="007810F0" w:rsidRDefault="007810F0" w:rsidP="007810F0">
      <w:pPr>
        <w:pStyle w:val="Corpodetexto2"/>
        <w:tabs>
          <w:tab w:val="left" w:pos="851"/>
          <w:tab w:val="left" w:pos="1134"/>
        </w:tabs>
        <w:spacing w:line="360" w:lineRule="auto"/>
        <w:rPr>
          <w:sz w:val="24"/>
          <w:szCs w:val="24"/>
        </w:rPr>
      </w:pPr>
      <w:r>
        <w:rPr>
          <w:sz w:val="24"/>
          <w:szCs w:val="24"/>
        </w:rPr>
        <w:tab/>
      </w:r>
    </w:p>
    <w:p w14:paraId="75E1BB1A" w14:textId="3CDD2087" w:rsidR="007810F0" w:rsidRPr="007810F0" w:rsidRDefault="007810F0" w:rsidP="007810F0">
      <w:pPr>
        <w:pStyle w:val="Corpodetexto2"/>
        <w:tabs>
          <w:tab w:val="left" w:pos="851"/>
          <w:tab w:val="left" w:pos="1134"/>
        </w:tabs>
        <w:spacing w:line="36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Pr="007810F0">
        <w:rPr>
          <w:sz w:val="24"/>
          <w:szCs w:val="24"/>
        </w:rPr>
        <w:t xml:space="preserve">Ao levantar essa bandeira, o Deputado Júlio Mendonça se posiciona ao lado da população que historicamente é ouvida por último, quando já perdeu demais. O requerimento serve, assim, não só para colher informações, mas para demarcar que </w:t>
      </w:r>
      <w:r w:rsidRPr="007810F0">
        <w:rPr>
          <w:bCs/>
          <w:sz w:val="24"/>
          <w:szCs w:val="24"/>
        </w:rPr>
        <w:t>a Assembleia Legislativa pode e deve ser tribuna das comunidades que enfrentam a combinação perversa entre omissão estatal, precariedade urbana e risco socioambiental</w:t>
      </w:r>
      <w:r w:rsidRPr="007810F0">
        <w:rPr>
          <w:sz w:val="24"/>
          <w:szCs w:val="24"/>
        </w:rPr>
        <w:t>.</w:t>
      </w:r>
    </w:p>
    <w:p w14:paraId="440B4380" w14:textId="01A8BEDC" w:rsidR="00FE4A93" w:rsidRPr="007810F0" w:rsidRDefault="00FE4A93" w:rsidP="00C02AB8">
      <w:pPr>
        <w:pStyle w:val="Corpodetexto2"/>
        <w:tabs>
          <w:tab w:val="left" w:pos="851"/>
          <w:tab w:val="left" w:pos="1134"/>
        </w:tabs>
        <w:spacing w:line="360" w:lineRule="auto"/>
        <w:rPr>
          <w:sz w:val="24"/>
          <w:szCs w:val="24"/>
        </w:rPr>
      </w:pPr>
    </w:p>
    <w:p w14:paraId="52516064" w14:textId="36E462EC" w:rsidR="006263FB" w:rsidRPr="007810F0" w:rsidRDefault="006263FB" w:rsidP="00FE4A93">
      <w:pPr>
        <w:pStyle w:val="Corpodetexto2"/>
        <w:tabs>
          <w:tab w:val="left" w:pos="851"/>
          <w:tab w:val="left" w:pos="1134"/>
        </w:tabs>
        <w:spacing w:line="360" w:lineRule="auto"/>
        <w:rPr>
          <w:sz w:val="24"/>
          <w:szCs w:val="24"/>
        </w:rPr>
      </w:pPr>
    </w:p>
    <w:p w14:paraId="775F075D" w14:textId="77777777" w:rsidR="00FE4A93" w:rsidRPr="007810F0" w:rsidRDefault="00FE4A93" w:rsidP="00FE4A93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810F0">
        <w:rPr>
          <w:rFonts w:ascii="Times New Roman" w:hAnsi="Times New Roman" w:cs="Times New Roman"/>
          <w:b/>
          <w:sz w:val="24"/>
          <w:szCs w:val="24"/>
        </w:rPr>
        <w:t>Plenário “Deputado Nagib Haickel”, Palácio “Manuel Beckman”</w:t>
      </w:r>
    </w:p>
    <w:p w14:paraId="13AA7D63" w14:textId="0D1A0AC2" w:rsidR="00FE4A93" w:rsidRPr="007810F0" w:rsidRDefault="00FE4A93" w:rsidP="00FE4A93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810F0">
        <w:rPr>
          <w:rFonts w:ascii="Times New Roman" w:hAnsi="Times New Roman" w:cs="Times New Roman"/>
          <w:b/>
          <w:sz w:val="24"/>
          <w:szCs w:val="24"/>
        </w:rPr>
        <w:t xml:space="preserve">Assembleia Legislativa do Estado do Maranhão - ALEMA, em </w:t>
      </w:r>
      <w:r w:rsidR="001747B8">
        <w:rPr>
          <w:rFonts w:ascii="Times New Roman" w:hAnsi="Times New Roman" w:cs="Times New Roman"/>
          <w:b/>
          <w:sz w:val="24"/>
          <w:szCs w:val="24"/>
        </w:rPr>
        <w:t>27</w:t>
      </w:r>
      <w:r w:rsidRPr="007810F0">
        <w:rPr>
          <w:rFonts w:ascii="Times New Roman" w:hAnsi="Times New Roman" w:cs="Times New Roman"/>
          <w:b/>
          <w:sz w:val="24"/>
          <w:szCs w:val="24"/>
        </w:rPr>
        <w:t xml:space="preserve"> de </w:t>
      </w:r>
      <w:r w:rsidR="001747B8">
        <w:rPr>
          <w:rFonts w:ascii="Times New Roman" w:hAnsi="Times New Roman" w:cs="Times New Roman"/>
          <w:b/>
          <w:sz w:val="24"/>
          <w:szCs w:val="24"/>
        </w:rPr>
        <w:t>abril</w:t>
      </w:r>
      <w:r w:rsidRPr="007810F0">
        <w:rPr>
          <w:rFonts w:ascii="Times New Roman" w:hAnsi="Times New Roman" w:cs="Times New Roman"/>
          <w:b/>
          <w:sz w:val="24"/>
          <w:szCs w:val="24"/>
        </w:rPr>
        <w:t xml:space="preserve"> de 2026.</w:t>
      </w:r>
    </w:p>
    <w:p w14:paraId="0E990986" w14:textId="77777777" w:rsidR="00FE4A93" w:rsidRPr="007810F0" w:rsidRDefault="00FE4A93" w:rsidP="00FE4A93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00F02E4" w14:textId="77777777" w:rsidR="00FE4A93" w:rsidRPr="007810F0" w:rsidRDefault="00FE4A93" w:rsidP="00FE4A93">
      <w:pPr>
        <w:spacing w:after="0" w:line="360" w:lineRule="auto"/>
        <w:jc w:val="right"/>
        <w:rPr>
          <w:rFonts w:ascii="Times New Roman" w:hAnsi="Times New Roman" w:cs="Times New Roman"/>
          <w:b/>
          <w:i/>
          <w:sz w:val="24"/>
          <w:szCs w:val="24"/>
        </w:rPr>
      </w:pPr>
      <w:r w:rsidRPr="007810F0">
        <w:rPr>
          <w:rFonts w:ascii="Times New Roman" w:hAnsi="Times New Roman" w:cs="Times New Roman"/>
          <w:b/>
          <w:i/>
          <w:sz w:val="24"/>
          <w:szCs w:val="24"/>
        </w:rPr>
        <w:t>Compromisso com Nossa Terra!!!</w:t>
      </w:r>
    </w:p>
    <w:p w14:paraId="7AEEBAEB" w14:textId="77777777" w:rsidR="00FE4A93" w:rsidRPr="007810F0" w:rsidRDefault="00FE4A93" w:rsidP="00FE4A93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385BE43" w14:textId="77777777" w:rsidR="00FE4A93" w:rsidRPr="007810F0" w:rsidRDefault="00FE4A93" w:rsidP="00FE4A93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CE0D19B" w14:textId="77777777" w:rsidR="00FE4A93" w:rsidRPr="007810F0" w:rsidRDefault="00FE4A93" w:rsidP="00FE4A93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810F0">
        <w:rPr>
          <w:rFonts w:ascii="Times New Roman" w:hAnsi="Times New Roman" w:cs="Times New Roman"/>
          <w:b/>
          <w:sz w:val="24"/>
          <w:szCs w:val="24"/>
        </w:rPr>
        <w:t>Júlio Mendonça</w:t>
      </w:r>
    </w:p>
    <w:p w14:paraId="47D5E2CD" w14:textId="77777777" w:rsidR="00FE4A93" w:rsidRPr="007810F0" w:rsidRDefault="00FE4A93" w:rsidP="00FE4A93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7810F0">
        <w:rPr>
          <w:rFonts w:ascii="Times New Roman" w:hAnsi="Times New Roman" w:cs="Times New Roman"/>
          <w:sz w:val="24"/>
          <w:szCs w:val="24"/>
        </w:rPr>
        <w:t>Deputado Estadual</w:t>
      </w:r>
    </w:p>
    <w:p w14:paraId="72B3D0D2" w14:textId="77777777" w:rsidR="00FE4A93" w:rsidRPr="007810F0" w:rsidRDefault="00FE4A93" w:rsidP="00FE4A93">
      <w:pPr>
        <w:pStyle w:val="Corpodetexto2"/>
        <w:tabs>
          <w:tab w:val="left" w:pos="851"/>
          <w:tab w:val="left" w:pos="1134"/>
        </w:tabs>
        <w:spacing w:line="360" w:lineRule="auto"/>
        <w:rPr>
          <w:sz w:val="24"/>
          <w:szCs w:val="24"/>
        </w:rPr>
      </w:pPr>
    </w:p>
    <w:sectPr w:rsidR="00FE4A93" w:rsidRPr="007810F0" w:rsidSect="00014D2D">
      <w:headerReference w:type="default" r:id="rId8"/>
      <w:pgSz w:w="11907" w:h="16840" w:code="9"/>
      <w:pgMar w:top="993" w:right="851" w:bottom="993" w:left="1418" w:header="567" w:footer="85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B451B44" w14:textId="77777777" w:rsidR="00062824" w:rsidRDefault="00062824" w:rsidP="00D3740A">
      <w:pPr>
        <w:spacing w:after="0" w:line="240" w:lineRule="auto"/>
      </w:pPr>
      <w:r>
        <w:separator/>
      </w:r>
    </w:p>
  </w:endnote>
  <w:endnote w:type="continuationSeparator" w:id="0">
    <w:p w14:paraId="7E5EDB7F" w14:textId="77777777" w:rsidR="00062824" w:rsidRDefault="00062824" w:rsidP="00D3740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2E31CF2" w14:textId="77777777" w:rsidR="00062824" w:rsidRDefault="00062824" w:rsidP="00D3740A">
      <w:pPr>
        <w:spacing w:after="0" w:line="240" w:lineRule="auto"/>
      </w:pPr>
      <w:r>
        <w:separator/>
      </w:r>
    </w:p>
  </w:footnote>
  <w:footnote w:type="continuationSeparator" w:id="0">
    <w:p w14:paraId="4AADFE63" w14:textId="77777777" w:rsidR="00062824" w:rsidRDefault="00062824" w:rsidP="00D3740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E94B52" w14:textId="77777777" w:rsidR="00B45D3C" w:rsidRPr="00C051BB" w:rsidRDefault="00B45D3C" w:rsidP="00557A78">
    <w:pPr>
      <w:pStyle w:val="Cabealho"/>
      <w:tabs>
        <w:tab w:val="clear" w:pos="4252"/>
      </w:tabs>
      <w:ind w:right="360"/>
      <w:jc w:val="center"/>
      <w:rPr>
        <w:rFonts w:ascii="Times New Roman" w:hAnsi="Times New Roman"/>
        <w:b/>
        <w:color w:val="000080"/>
      </w:rPr>
    </w:pPr>
    <w:r w:rsidRPr="00C051BB">
      <w:rPr>
        <w:rFonts w:ascii="Times New Roman" w:hAnsi="Times New Roman"/>
        <w:noProof/>
        <w:lang w:eastAsia="pt-BR"/>
      </w:rPr>
      <w:drawing>
        <wp:inline distT="0" distB="0" distL="0" distR="0" wp14:anchorId="38296E22" wp14:editId="2872D8E8">
          <wp:extent cx="952500" cy="82296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52500" cy="8229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BFB7C68" w14:textId="77777777" w:rsidR="00B45D3C" w:rsidRPr="00C051BB" w:rsidRDefault="00B45D3C" w:rsidP="00557A78">
    <w:pPr>
      <w:pStyle w:val="Cabealho"/>
      <w:tabs>
        <w:tab w:val="clear" w:pos="4252"/>
      </w:tabs>
      <w:jc w:val="center"/>
      <w:rPr>
        <w:rFonts w:ascii="Times New Roman" w:hAnsi="Times New Roman"/>
        <w:b/>
      </w:rPr>
    </w:pPr>
  </w:p>
  <w:p w14:paraId="69E05FAB" w14:textId="77777777" w:rsidR="00B45D3C" w:rsidRPr="00C051BB" w:rsidRDefault="00B45D3C" w:rsidP="00557A78">
    <w:pPr>
      <w:pStyle w:val="Cabealho"/>
      <w:tabs>
        <w:tab w:val="clear" w:pos="4252"/>
      </w:tabs>
      <w:jc w:val="center"/>
      <w:rPr>
        <w:rFonts w:ascii="Times New Roman" w:hAnsi="Times New Roman"/>
        <w:b/>
      </w:rPr>
    </w:pPr>
    <w:r w:rsidRPr="00C051BB">
      <w:rPr>
        <w:rFonts w:ascii="Times New Roman" w:hAnsi="Times New Roman"/>
        <w:b/>
      </w:rPr>
      <w:t>ASSEMBLEIA LEGISLATIVA DO ESTADO DO MARANHÃO</w:t>
    </w:r>
  </w:p>
  <w:p w14:paraId="5FC324AC" w14:textId="77777777" w:rsidR="00B45D3C" w:rsidRPr="00C051BB" w:rsidRDefault="00B45D3C" w:rsidP="00557A78">
    <w:pPr>
      <w:pStyle w:val="Cabealho"/>
      <w:tabs>
        <w:tab w:val="clear" w:pos="4252"/>
      </w:tabs>
      <w:jc w:val="center"/>
      <w:rPr>
        <w:rFonts w:ascii="Times New Roman" w:hAnsi="Times New Roman"/>
        <w:b/>
      </w:rPr>
    </w:pPr>
    <w:r w:rsidRPr="00C051BB">
      <w:rPr>
        <w:rFonts w:ascii="Times New Roman" w:hAnsi="Times New Roman"/>
        <w:b/>
      </w:rPr>
      <w:t xml:space="preserve">Gabinete do Deputado </w:t>
    </w:r>
    <w:r>
      <w:rPr>
        <w:rFonts w:ascii="Times New Roman" w:hAnsi="Times New Roman"/>
        <w:b/>
      </w:rPr>
      <w:t>Júlio Mendonça</w:t>
    </w:r>
  </w:p>
  <w:p w14:paraId="5C62B67F" w14:textId="77777777" w:rsidR="00B45D3C" w:rsidRPr="00C051BB" w:rsidRDefault="00B45D3C" w:rsidP="00557A78">
    <w:pPr>
      <w:pStyle w:val="Cabealho"/>
      <w:tabs>
        <w:tab w:val="clear" w:pos="4252"/>
      </w:tabs>
      <w:jc w:val="center"/>
      <w:rPr>
        <w:rFonts w:ascii="Times New Roman" w:hAnsi="Times New Roman"/>
      </w:rPr>
    </w:pPr>
    <w:r w:rsidRPr="00C051BB">
      <w:rPr>
        <w:rFonts w:ascii="Times New Roman" w:hAnsi="Times New Roman"/>
      </w:rPr>
      <w:t>Avenida Jerônimo</w:t>
    </w:r>
    <w:r>
      <w:rPr>
        <w:rFonts w:ascii="Times New Roman" w:hAnsi="Times New Roman"/>
      </w:rPr>
      <w:t xml:space="preserve"> de Albuquerque</w:t>
    </w:r>
    <w:r w:rsidRPr="00C051BB">
      <w:rPr>
        <w:rFonts w:ascii="Times New Roman" w:hAnsi="Times New Roman"/>
      </w:rPr>
      <w:t>, s/n, Sítio</w:t>
    </w:r>
    <w:r>
      <w:rPr>
        <w:rFonts w:ascii="Times New Roman" w:hAnsi="Times New Roman"/>
      </w:rPr>
      <w:t xml:space="preserve"> do</w:t>
    </w:r>
    <w:r w:rsidRPr="00C051BB">
      <w:rPr>
        <w:rFonts w:ascii="Times New Roman" w:hAnsi="Times New Roman"/>
      </w:rPr>
      <w:t xml:space="preserve"> Rangedor – Cohafuma</w:t>
    </w:r>
  </w:p>
  <w:p w14:paraId="52000213" w14:textId="77777777" w:rsidR="00B45D3C" w:rsidRDefault="00B45D3C" w:rsidP="00557A78">
    <w:pPr>
      <w:pStyle w:val="Cabealho"/>
      <w:tabs>
        <w:tab w:val="clear" w:pos="4252"/>
      </w:tabs>
      <w:jc w:val="center"/>
      <w:rPr>
        <w:rFonts w:ascii="Times New Roman" w:hAnsi="Times New Roman"/>
      </w:rPr>
    </w:pPr>
    <w:r w:rsidRPr="00C051BB">
      <w:rPr>
        <w:rFonts w:ascii="Times New Roman" w:hAnsi="Times New Roman"/>
      </w:rPr>
      <w:t>São</w:t>
    </w:r>
    <w:r>
      <w:rPr>
        <w:rFonts w:ascii="Times New Roman" w:hAnsi="Times New Roman"/>
      </w:rPr>
      <w:t xml:space="preserve"> Luís - MA – 65.071-750 - Tel. (98) 3269-3282</w:t>
    </w:r>
    <w:r w:rsidRPr="00C051BB">
      <w:rPr>
        <w:rFonts w:ascii="Times New Roman" w:hAnsi="Times New Roman"/>
      </w:rPr>
      <w:t xml:space="preserve"> – </w:t>
    </w:r>
    <w:r>
      <w:rPr>
        <w:rFonts w:ascii="Times New Roman" w:hAnsi="Times New Roman"/>
      </w:rPr>
      <w:t>deputadojuliomendonca@gmail.com</w:t>
    </w:r>
  </w:p>
  <w:p w14:paraId="655C67DE" w14:textId="77777777" w:rsidR="00B45D3C" w:rsidRPr="00C051BB" w:rsidRDefault="00B45D3C" w:rsidP="00557A78">
    <w:pPr>
      <w:pStyle w:val="Cabealho"/>
      <w:tabs>
        <w:tab w:val="clear" w:pos="4252"/>
      </w:tabs>
      <w:jc w:val="center"/>
      <w:rPr>
        <w:rFonts w:ascii="Times New Roman" w:hAnsi="Times New Roman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783E0A"/>
    <w:multiLevelType w:val="multilevel"/>
    <w:tmpl w:val="BD4A35EA"/>
    <w:lvl w:ilvl="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>
      <w:start w:val="4"/>
      <w:numFmt w:val="decimal"/>
      <w:isLgl/>
      <w:lvlText w:val="%1.%2"/>
      <w:lvlJc w:val="left"/>
      <w:pPr>
        <w:ind w:left="1125" w:hanging="4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1800"/>
      </w:pPr>
      <w:rPr>
        <w:rFonts w:hint="default"/>
      </w:rPr>
    </w:lvl>
  </w:abstractNum>
  <w:abstractNum w:abstractNumId="1" w15:restartNumberingAfterBreak="0">
    <w:nsid w:val="055B30E5"/>
    <w:multiLevelType w:val="hybridMultilevel"/>
    <w:tmpl w:val="F17A6744"/>
    <w:lvl w:ilvl="0" w:tplc="0416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 w15:restartNumberingAfterBreak="0">
    <w:nsid w:val="0A981854"/>
    <w:multiLevelType w:val="hybridMultilevel"/>
    <w:tmpl w:val="0E0E7C4E"/>
    <w:lvl w:ilvl="0" w:tplc="0416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" w15:restartNumberingAfterBreak="0">
    <w:nsid w:val="0C0C5AE2"/>
    <w:multiLevelType w:val="hybridMultilevel"/>
    <w:tmpl w:val="CF242588"/>
    <w:lvl w:ilvl="0" w:tplc="0416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" w15:restartNumberingAfterBreak="0">
    <w:nsid w:val="0C1E1A96"/>
    <w:multiLevelType w:val="hybridMultilevel"/>
    <w:tmpl w:val="2812AB20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0361C8C"/>
    <w:multiLevelType w:val="hybridMultilevel"/>
    <w:tmpl w:val="C81EBE76"/>
    <w:lvl w:ilvl="0" w:tplc="DEBC5434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647" w:hanging="360"/>
      </w:pPr>
    </w:lvl>
    <w:lvl w:ilvl="2" w:tplc="0416001B" w:tentative="1">
      <w:start w:val="1"/>
      <w:numFmt w:val="lowerRoman"/>
      <w:lvlText w:val="%3."/>
      <w:lvlJc w:val="right"/>
      <w:pPr>
        <w:ind w:left="2367" w:hanging="180"/>
      </w:pPr>
    </w:lvl>
    <w:lvl w:ilvl="3" w:tplc="0416000F" w:tentative="1">
      <w:start w:val="1"/>
      <w:numFmt w:val="decimal"/>
      <w:lvlText w:val="%4."/>
      <w:lvlJc w:val="left"/>
      <w:pPr>
        <w:ind w:left="3087" w:hanging="360"/>
      </w:pPr>
    </w:lvl>
    <w:lvl w:ilvl="4" w:tplc="04160019" w:tentative="1">
      <w:start w:val="1"/>
      <w:numFmt w:val="lowerLetter"/>
      <w:lvlText w:val="%5."/>
      <w:lvlJc w:val="left"/>
      <w:pPr>
        <w:ind w:left="3807" w:hanging="360"/>
      </w:pPr>
    </w:lvl>
    <w:lvl w:ilvl="5" w:tplc="0416001B" w:tentative="1">
      <w:start w:val="1"/>
      <w:numFmt w:val="lowerRoman"/>
      <w:lvlText w:val="%6."/>
      <w:lvlJc w:val="right"/>
      <w:pPr>
        <w:ind w:left="4527" w:hanging="180"/>
      </w:pPr>
    </w:lvl>
    <w:lvl w:ilvl="6" w:tplc="0416000F" w:tentative="1">
      <w:start w:val="1"/>
      <w:numFmt w:val="decimal"/>
      <w:lvlText w:val="%7."/>
      <w:lvlJc w:val="left"/>
      <w:pPr>
        <w:ind w:left="5247" w:hanging="360"/>
      </w:pPr>
    </w:lvl>
    <w:lvl w:ilvl="7" w:tplc="04160019" w:tentative="1">
      <w:start w:val="1"/>
      <w:numFmt w:val="lowerLetter"/>
      <w:lvlText w:val="%8."/>
      <w:lvlJc w:val="left"/>
      <w:pPr>
        <w:ind w:left="5967" w:hanging="360"/>
      </w:pPr>
    </w:lvl>
    <w:lvl w:ilvl="8" w:tplc="0416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 w15:restartNumberingAfterBreak="0">
    <w:nsid w:val="13EC02B3"/>
    <w:multiLevelType w:val="hybridMultilevel"/>
    <w:tmpl w:val="64BC12BE"/>
    <w:lvl w:ilvl="0" w:tplc="0416000F">
      <w:start w:val="1"/>
      <w:numFmt w:val="decimal"/>
      <w:lvlText w:val="%1."/>
      <w:lvlJc w:val="left"/>
      <w:pPr>
        <w:ind w:left="1287" w:hanging="360"/>
      </w:pPr>
    </w:lvl>
    <w:lvl w:ilvl="1" w:tplc="04160019" w:tentative="1">
      <w:start w:val="1"/>
      <w:numFmt w:val="lowerLetter"/>
      <w:lvlText w:val="%2."/>
      <w:lvlJc w:val="left"/>
      <w:pPr>
        <w:ind w:left="2007" w:hanging="360"/>
      </w:pPr>
    </w:lvl>
    <w:lvl w:ilvl="2" w:tplc="0416001B" w:tentative="1">
      <w:start w:val="1"/>
      <w:numFmt w:val="lowerRoman"/>
      <w:lvlText w:val="%3."/>
      <w:lvlJc w:val="right"/>
      <w:pPr>
        <w:ind w:left="2727" w:hanging="180"/>
      </w:pPr>
    </w:lvl>
    <w:lvl w:ilvl="3" w:tplc="0416000F" w:tentative="1">
      <w:start w:val="1"/>
      <w:numFmt w:val="decimal"/>
      <w:lvlText w:val="%4."/>
      <w:lvlJc w:val="left"/>
      <w:pPr>
        <w:ind w:left="3447" w:hanging="360"/>
      </w:pPr>
    </w:lvl>
    <w:lvl w:ilvl="4" w:tplc="04160019" w:tentative="1">
      <w:start w:val="1"/>
      <w:numFmt w:val="lowerLetter"/>
      <w:lvlText w:val="%5."/>
      <w:lvlJc w:val="left"/>
      <w:pPr>
        <w:ind w:left="4167" w:hanging="360"/>
      </w:pPr>
    </w:lvl>
    <w:lvl w:ilvl="5" w:tplc="0416001B" w:tentative="1">
      <w:start w:val="1"/>
      <w:numFmt w:val="lowerRoman"/>
      <w:lvlText w:val="%6."/>
      <w:lvlJc w:val="right"/>
      <w:pPr>
        <w:ind w:left="4887" w:hanging="180"/>
      </w:pPr>
    </w:lvl>
    <w:lvl w:ilvl="6" w:tplc="0416000F" w:tentative="1">
      <w:start w:val="1"/>
      <w:numFmt w:val="decimal"/>
      <w:lvlText w:val="%7."/>
      <w:lvlJc w:val="left"/>
      <w:pPr>
        <w:ind w:left="5607" w:hanging="360"/>
      </w:pPr>
    </w:lvl>
    <w:lvl w:ilvl="7" w:tplc="04160019" w:tentative="1">
      <w:start w:val="1"/>
      <w:numFmt w:val="lowerLetter"/>
      <w:lvlText w:val="%8."/>
      <w:lvlJc w:val="left"/>
      <w:pPr>
        <w:ind w:left="6327" w:hanging="360"/>
      </w:pPr>
    </w:lvl>
    <w:lvl w:ilvl="8" w:tplc="0416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7" w15:restartNumberingAfterBreak="0">
    <w:nsid w:val="14537A5B"/>
    <w:multiLevelType w:val="multilevel"/>
    <w:tmpl w:val="8EF013FC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8371ED4"/>
    <w:multiLevelType w:val="multilevel"/>
    <w:tmpl w:val="E77050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18B57D36"/>
    <w:multiLevelType w:val="hybridMultilevel"/>
    <w:tmpl w:val="C41287B0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9E10FF5"/>
    <w:multiLevelType w:val="multilevel"/>
    <w:tmpl w:val="BD4A35EA"/>
    <w:lvl w:ilvl="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>
      <w:start w:val="4"/>
      <w:numFmt w:val="decimal"/>
      <w:isLgl/>
      <w:lvlText w:val="%1.%2"/>
      <w:lvlJc w:val="left"/>
      <w:pPr>
        <w:ind w:left="1125" w:hanging="4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1800"/>
      </w:pPr>
      <w:rPr>
        <w:rFonts w:hint="default"/>
      </w:rPr>
    </w:lvl>
  </w:abstractNum>
  <w:abstractNum w:abstractNumId="11" w15:restartNumberingAfterBreak="0">
    <w:nsid w:val="19FA40A1"/>
    <w:multiLevelType w:val="hybridMultilevel"/>
    <w:tmpl w:val="3D8EF216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CE36682"/>
    <w:multiLevelType w:val="hybridMultilevel"/>
    <w:tmpl w:val="2E68B3E0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D8F2B6D"/>
    <w:multiLevelType w:val="multilevel"/>
    <w:tmpl w:val="848C77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1DE20D57"/>
    <w:multiLevelType w:val="hybridMultilevel"/>
    <w:tmpl w:val="F5A697E4"/>
    <w:lvl w:ilvl="0" w:tplc="0416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5" w15:restartNumberingAfterBreak="0">
    <w:nsid w:val="1E5971F2"/>
    <w:multiLevelType w:val="multilevel"/>
    <w:tmpl w:val="346C69D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bCs w:val="0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268F016D"/>
    <w:multiLevelType w:val="multilevel"/>
    <w:tmpl w:val="D8C225DA"/>
    <w:lvl w:ilvl="0">
      <w:start w:val="1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2DF727FC"/>
    <w:multiLevelType w:val="hybridMultilevel"/>
    <w:tmpl w:val="020CEA06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1BF33CC"/>
    <w:multiLevelType w:val="hybridMultilevel"/>
    <w:tmpl w:val="C0922B82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281355D"/>
    <w:multiLevelType w:val="hybridMultilevel"/>
    <w:tmpl w:val="D98C90F4"/>
    <w:lvl w:ilvl="0" w:tplc="0416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0" w15:restartNumberingAfterBreak="0">
    <w:nsid w:val="34252BDE"/>
    <w:multiLevelType w:val="multilevel"/>
    <w:tmpl w:val="481239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359F5DAD"/>
    <w:multiLevelType w:val="multilevel"/>
    <w:tmpl w:val="EAC6355C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3EA8672C"/>
    <w:multiLevelType w:val="hybridMultilevel"/>
    <w:tmpl w:val="888ABB72"/>
    <w:lvl w:ilvl="0" w:tplc="0416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3" w15:restartNumberingAfterBreak="0">
    <w:nsid w:val="3F8872E0"/>
    <w:multiLevelType w:val="multilevel"/>
    <w:tmpl w:val="9DA694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42340BC9"/>
    <w:multiLevelType w:val="multilevel"/>
    <w:tmpl w:val="C0DAF9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423F34D8"/>
    <w:multiLevelType w:val="multilevel"/>
    <w:tmpl w:val="C582C9DE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42463E04"/>
    <w:multiLevelType w:val="multilevel"/>
    <w:tmpl w:val="9E0CB302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2"/>
      <w:numFmt w:val="decimal"/>
      <w:lvlText w:val="%1.%2"/>
      <w:lvlJc w:val="left"/>
      <w:pPr>
        <w:ind w:left="1069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2847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4625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6403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7112" w:hanging="1440"/>
      </w:pPr>
      <w:rPr>
        <w:rFonts w:hint="default"/>
        <w:b/>
      </w:rPr>
    </w:lvl>
  </w:abstractNum>
  <w:abstractNum w:abstractNumId="27" w15:restartNumberingAfterBreak="0">
    <w:nsid w:val="466E277A"/>
    <w:multiLevelType w:val="multilevel"/>
    <w:tmpl w:val="6EC4D68A"/>
    <w:lvl w:ilvl="0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8" w15:restartNumberingAfterBreak="0">
    <w:nsid w:val="4A6F57F6"/>
    <w:multiLevelType w:val="multilevel"/>
    <w:tmpl w:val="5E926A78"/>
    <w:lvl w:ilvl="0">
      <w:start w:val="1"/>
      <w:numFmt w:val="decimal"/>
      <w:lvlText w:val="%1"/>
      <w:lvlJc w:val="left"/>
      <w:pPr>
        <w:ind w:left="405" w:hanging="40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05" w:hanging="40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9" w15:restartNumberingAfterBreak="0">
    <w:nsid w:val="4E445035"/>
    <w:multiLevelType w:val="multilevel"/>
    <w:tmpl w:val="ADC4C9AC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4F6F16BA"/>
    <w:multiLevelType w:val="multilevel"/>
    <w:tmpl w:val="D95AC9D2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4FD575AE"/>
    <w:multiLevelType w:val="multilevel"/>
    <w:tmpl w:val="DECE3F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54C4391C"/>
    <w:multiLevelType w:val="multilevel"/>
    <w:tmpl w:val="BD4A35EA"/>
    <w:lvl w:ilvl="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>
      <w:start w:val="4"/>
      <w:numFmt w:val="decimal"/>
      <w:isLgl/>
      <w:lvlText w:val="%1.%2"/>
      <w:lvlJc w:val="left"/>
      <w:pPr>
        <w:ind w:left="1125" w:hanging="4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1800"/>
      </w:pPr>
      <w:rPr>
        <w:rFonts w:hint="default"/>
      </w:rPr>
    </w:lvl>
  </w:abstractNum>
  <w:abstractNum w:abstractNumId="33" w15:restartNumberingAfterBreak="0">
    <w:nsid w:val="56A66588"/>
    <w:multiLevelType w:val="hybridMultilevel"/>
    <w:tmpl w:val="0F3CBAD4"/>
    <w:lvl w:ilvl="0" w:tplc="DF80B736">
      <w:numFmt w:val="bullet"/>
      <w:lvlText w:val="•"/>
      <w:lvlJc w:val="left"/>
      <w:pPr>
        <w:ind w:left="927" w:hanging="360"/>
      </w:pPr>
      <w:rPr>
        <w:rFonts w:ascii="Arial" w:eastAsiaTheme="minorHAnsi" w:hAnsi="Arial" w:cs="Arial" w:hint="default"/>
      </w:rPr>
    </w:lvl>
    <w:lvl w:ilvl="1" w:tplc="0416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34" w15:restartNumberingAfterBreak="0">
    <w:nsid w:val="57DB21F4"/>
    <w:multiLevelType w:val="hybridMultilevel"/>
    <w:tmpl w:val="C6D8F132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AFE1395"/>
    <w:multiLevelType w:val="hybridMultilevel"/>
    <w:tmpl w:val="4CB8C2C6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0BE120C"/>
    <w:multiLevelType w:val="multilevel"/>
    <w:tmpl w:val="F41439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620E0A24"/>
    <w:multiLevelType w:val="multilevel"/>
    <w:tmpl w:val="5470BB28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6D937C20"/>
    <w:multiLevelType w:val="multilevel"/>
    <w:tmpl w:val="5A60A236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6E00555F"/>
    <w:multiLevelType w:val="hybridMultilevel"/>
    <w:tmpl w:val="C454871A"/>
    <w:lvl w:ilvl="0" w:tplc="04160013">
      <w:start w:val="1"/>
      <w:numFmt w:val="upperRoman"/>
      <w:lvlText w:val="%1."/>
      <w:lvlJc w:val="right"/>
      <w:pPr>
        <w:ind w:left="1287" w:hanging="360"/>
      </w:pPr>
      <w:rPr>
        <w:rFonts w:hint="default"/>
      </w:rPr>
    </w:lvl>
    <w:lvl w:ilvl="1" w:tplc="0416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0" w15:restartNumberingAfterBreak="0">
    <w:nsid w:val="6FF25F64"/>
    <w:multiLevelType w:val="hybridMultilevel"/>
    <w:tmpl w:val="6EF292E4"/>
    <w:lvl w:ilvl="0" w:tplc="0416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1" w15:restartNumberingAfterBreak="0">
    <w:nsid w:val="72D81067"/>
    <w:multiLevelType w:val="multilevel"/>
    <w:tmpl w:val="0B78644A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 w15:restartNumberingAfterBreak="0">
    <w:nsid w:val="76213426"/>
    <w:multiLevelType w:val="hybridMultilevel"/>
    <w:tmpl w:val="05225628"/>
    <w:lvl w:ilvl="0" w:tplc="4D10F798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647" w:hanging="360"/>
      </w:pPr>
    </w:lvl>
    <w:lvl w:ilvl="2" w:tplc="0416001B" w:tentative="1">
      <w:start w:val="1"/>
      <w:numFmt w:val="lowerRoman"/>
      <w:lvlText w:val="%3."/>
      <w:lvlJc w:val="right"/>
      <w:pPr>
        <w:ind w:left="2367" w:hanging="180"/>
      </w:pPr>
    </w:lvl>
    <w:lvl w:ilvl="3" w:tplc="0416000F" w:tentative="1">
      <w:start w:val="1"/>
      <w:numFmt w:val="decimal"/>
      <w:lvlText w:val="%4."/>
      <w:lvlJc w:val="left"/>
      <w:pPr>
        <w:ind w:left="3087" w:hanging="360"/>
      </w:pPr>
    </w:lvl>
    <w:lvl w:ilvl="4" w:tplc="04160019" w:tentative="1">
      <w:start w:val="1"/>
      <w:numFmt w:val="lowerLetter"/>
      <w:lvlText w:val="%5."/>
      <w:lvlJc w:val="left"/>
      <w:pPr>
        <w:ind w:left="3807" w:hanging="360"/>
      </w:pPr>
    </w:lvl>
    <w:lvl w:ilvl="5" w:tplc="0416001B" w:tentative="1">
      <w:start w:val="1"/>
      <w:numFmt w:val="lowerRoman"/>
      <w:lvlText w:val="%6."/>
      <w:lvlJc w:val="right"/>
      <w:pPr>
        <w:ind w:left="4527" w:hanging="180"/>
      </w:pPr>
    </w:lvl>
    <w:lvl w:ilvl="6" w:tplc="0416000F" w:tentative="1">
      <w:start w:val="1"/>
      <w:numFmt w:val="decimal"/>
      <w:lvlText w:val="%7."/>
      <w:lvlJc w:val="left"/>
      <w:pPr>
        <w:ind w:left="5247" w:hanging="360"/>
      </w:pPr>
    </w:lvl>
    <w:lvl w:ilvl="7" w:tplc="04160019" w:tentative="1">
      <w:start w:val="1"/>
      <w:numFmt w:val="lowerLetter"/>
      <w:lvlText w:val="%8."/>
      <w:lvlJc w:val="left"/>
      <w:pPr>
        <w:ind w:left="5967" w:hanging="360"/>
      </w:pPr>
    </w:lvl>
    <w:lvl w:ilvl="8" w:tplc="0416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3" w15:restartNumberingAfterBreak="0">
    <w:nsid w:val="7CF2275B"/>
    <w:multiLevelType w:val="hybridMultilevel"/>
    <w:tmpl w:val="B2C6E016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D1F6B3B"/>
    <w:multiLevelType w:val="multilevel"/>
    <w:tmpl w:val="1A3CEF3C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bCs w:val="0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5" w15:restartNumberingAfterBreak="0">
    <w:nsid w:val="7DF27C50"/>
    <w:multiLevelType w:val="multilevel"/>
    <w:tmpl w:val="F92A438E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6" w15:restartNumberingAfterBreak="0">
    <w:nsid w:val="7FEF5512"/>
    <w:multiLevelType w:val="hybridMultilevel"/>
    <w:tmpl w:val="3D263334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09942161">
    <w:abstractNumId w:val="0"/>
  </w:num>
  <w:num w:numId="2" w16cid:durableId="1546523796">
    <w:abstractNumId w:val="26"/>
  </w:num>
  <w:num w:numId="3" w16cid:durableId="1067192791">
    <w:abstractNumId w:val="10"/>
  </w:num>
  <w:num w:numId="4" w16cid:durableId="811412321">
    <w:abstractNumId w:val="28"/>
  </w:num>
  <w:num w:numId="5" w16cid:durableId="1919896765">
    <w:abstractNumId w:val="27"/>
  </w:num>
  <w:num w:numId="6" w16cid:durableId="1851945783">
    <w:abstractNumId w:val="32"/>
  </w:num>
  <w:num w:numId="7" w16cid:durableId="490219027">
    <w:abstractNumId w:val="19"/>
  </w:num>
  <w:num w:numId="8" w16cid:durableId="1427188233">
    <w:abstractNumId w:val="6"/>
  </w:num>
  <w:num w:numId="9" w16cid:durableId="1155754422">
    <w:abstractNumId w:val="22"/>
  </w:num>
  <w:num w:numId="10" w16cid:durableId="2065789162">
    <w:abstractNumId w:val="40"/>
  </w:num>
  <w:num w:numId="11" w16cid:durableId="1267418793">
    <w:abstractNumId w:val="33"/>
  </w:num>
  <w:num w:numId="12" w16cid:durableId="2122844204">
    <w:abstractNumId w:val="18"/>
  </w:num>
  <w:num w:numId="13" w16cid:durableId="910581892">
    <w:abstractNumId w:val="14"/>
  </w:num>
  <w:num w:numId="14" w16cid:durableId="1788885769">
    <w:abstractNumId w:val="39"/>
  </w:num>
  <w:num w:numId="15" w16cid:durableId="1437795035">
    <w:abstractNumId w:val="17"/>
  </w:num>
  <w:num w:numId="16" w16cid:durableId="1081830875">
    <w:abstractNumId w:val="2"/>
  </w:num>
  <w:num w:numId="17" w16cid:durableId="1307315897">
    <w:abstractNumId w:val="3"/>
  </w:num>
  <w:num w:numId="18" w16cid:durableId="1585721557">
    <w:abstractNumId w:val="42"/>
  </w:num>
  <w:num w:numId="19" w16cid:durableId="240330771">
    <w:abstractNumId w:val="1"/>
  </w:num>
  <w:num w:numId="20" w16cid:durableId="451091966">
    <w:abstractNumId w:val="34"/>
  </w:num>
  <w:num w:numId="21" w16cid:durableId="237254064">
    <w:abstractNumId w:val="4"/>
  </w:num>
  <w:num w:numId="22" w16cid:durableId="1549872132">
    <w:abstractNumId w:val="9"/>
  </w:num>
  <w:num w:numId="23" w16cid:durableId="815609142">
    <w:abstractNumId w:val="11"/>
  </w:num>
  <w:num w:numId="24" w16cid:durableId="1290742249">
    <w:abstractNumId w:val="35"/>
  </w:num>
  <w:num w:numId="25" w16cid:durableId="688145359">
    <w:abstractNumId w:val="43"/>
  </w:num>
  <w:num w:numId="26" w16cid:durableId="1604530732">
    <w:abstractNumId w:val="12"/>
  </w:num>
  <w:num w:numId="27" w16cid:durableId="614289580">
    <w:abstractNumId w:val="5"/>
  </w:num>
  <w:num w:numId="28" w16cid:durableId="121726732">
    <w:abstractNumId w:val="23"/>
  </w:num>
  <w:num w:numId="29" w16cid:durableId="1375809099">
    <w:abstractNumId w:val="41"/>
  </w:num>
  <w:num w:numId="30" w16cid:durableId="111478810">
    <w:abstractNumId w:val="45"/>
  </w:num>
  <w:num w:numId="31" w16cid:durableId="1726250894">
    <w:abstractNumId w:val="7"/>
  </w:num>
  <w:num w:numId="32" w16cid:durableId="1388455090">
    <w:abstractNumId w:val="30"/>
  </w:num>
  <w:num w:numId="33" w16cid:durableId="1174420603">
    <w:abstractNumId w:val="29"/>
  </w:num>
  <w:num w:numId="34" w16cid:durableId="859507024">
    <w:abstractNumId w:val="8"/>
  </w:num>
  <w:num w:numId="35" w16cid:durableId="78253519">
    <w:abstractNumId w:val="20"/>
  </w:num>
  <w:num w:numId="36" w16cid:durableId="1344278214">
    <w:abstractNumId w:val="15"/>
  </w:num>
  <w:num w:numId="37" w16cid:durableId="1341658251">
    <w:abstractNumId w:val="44"/>
  </w:num>
  <w:num w:numId="38" w16cid:durableId="1272974208">
    <w:abstractNumId w:val="38"/>
  </w:num>
  <w:num w:numId="39" w16cid:durableId="1344668179">
    <w:abstractNumId w:val="24"/>
  </w:num>
  <w:num w:numId="40" w16cid:durableId="972908409">
    <w:abstractNumId w:val="13"/>
  </w:num>
  <w:num w:numId="41" w16cid:durableId="357586579">
    <w:abstractNumId w:val="31"/>
  </w:num>
  <w:num w:numId="42" w16cid:durableId="881211732">
    <w:abstractNumId w:val="36"/>
  </w:num>
  <w:num w:numId="43" w16cid:durableId="1169829290">
    <w:abstractNumId w:val="37"/>
  </w:num>
  <w:num w:numId="44" w16cid:durableId="845632583">
    <w:abstractNumId w:val="21"/>
  </w:num>
  <w:num w:numId="45" w16cid:durableId="772474276">
    <w:abstractNumId w:val="25"/>
  </w:num>
  <w:num w:numId="46" w16cid:durableId="489056434">
    <w:abstractNumId w:val="16"/>
  </w:num>
  <w:num w:numId="47" w16cid:durableId="246770550">
    <w:abstractNumId w:val="4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defaultTabStop w:val="708"/>
  <w:hyphenationZone w:val="425"/>
  <w:drawingGridHorizontalSpacing w:val="12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2559F"/>
    <w:rsid w:val="000002FD"/>
    <w:rsid w:val="00005D01"/>
    <w:rsid w:val="00007C8A"/>
    <w:rsid w:val="00010AAF"/>
    <w:rsid w:val="000114EE"/>
    <w:rsid w:val="00011DBD"/>
    <w:rsid w:val="00012E71"/>
    <w:rsid w:val="00014D2D"/>
    <w:rsid w:val="000150CE"/>
    <w:rsid w:val="0001517E"/>
    <w:rsid w:val="00025927"/>
    <w:rsid w:val="00030DF1"/>
    <w:rsid w:val="00031E7A"/>
    <w:rsid w:val="00035C0E"/>
    <w:rsid w:val="00036BCD"/>
    <w:rsid w:val="000374CB"/>
    <w:rsid w:val="00041B5C"/>
    <w:rsid w:val="000420D8"/>
    <w:rsid w:val="000447B1"/>
    <w:rsid w:val="000468C1"/>
    <w:rsid w:val="00046B4A"/>
    <w:rsid w:val="00047D46"/>
    <w:rsid w:val="00050B7C"/>
    <w:rsid w:val="00052E13"/>
    <w:rsid w:val="0005406B"/>
    <w:rsid w:val="00061EC4"/>
    <w:rsid w:val="00062824"/>
    <w:rsid w:val="00065983"/>
    <w:rsid w:val="00070666"/>
    <w:rsid w:val="00074454"/>
    <w:rsid w:val="00075218"/>
    <w:rsid w:val="00075307"/>
    <w:rsid w:val="00076064"/>
    <w:rsid w:val="000819DF"/>
    <w:rsid w:val="00083760"/>
    <w:rsid w:val="000854AC"/>
    <w:rsid w:val="00085933"/>
    <w:rsid w:val="00087455"/>
    <w:rsid w:val="00094B34"/>
    <w:rsid w:val="00096FF8"/>
    <w:rsid w:val="0009761F"/>
    <w:rsid w:val="000A57E0"/>
    <w:rsid w:val="000B49CE"/>
    <w:rsid w:val="000B4D4C"/>
    <w:rsid w:val="000D5D66"/>
    <w:rsid w:val="000E1434"/>
    <w:rsid w:val="00102809"/>
    <w:rsid w:val="00106A4D"/>
    <w:rsid w:val="00114ED5"/>
    <w:rsid w:val="001171BF"/>
    <w:rsid w:val="00120214"/>
    <w:rsid w:val="00123703"/>
    <w:rsid w:val="0012629E"/>
    <w:rsid w:val="00127F23"/>
    <w:rsid w:val="00133BA1"/>
    <w:rsid w:val="00134F1B"/>
    <w:rsid w:val="001350FD"/>
    <w:rsid w:val="0014176C"/>
    <w:rsid w:val="00143527"/>
    <w:rsid w:val="00144052"/>
    <w:rsid w:val="00144EFA"/>
    <w:rsid w:val="00150D1C"/>
    <w:rsid w:val="00151319"/>
    <w:rsid w:val="001602D3"/>
    <w:rsid w:val="00161A7D"/>
    <w:rsid w:val="001646B4"/>
    <w:rsid w:val="00170F18"/>
    <w:rsid w:val="00171D17"/>
    <w:rsid w:val="001747B8"/>
    <w:rsid w:val="00175019"/>
    <w:rsid w:val="0018004B"/>
    <w:rsid w:val="001937C3"/>
    <w:rsid w:val="00196095"/>
    <w:rsid w:val="001A238D"/>
    <w:rsid w:val="001A30EB"/>
    <w:rsid w:val="001A607C"/>
    <w:rsid w:val="001C261C"/>
    <w:rsid w:val="001C2683"/>
    <w:rsid w:val="001C3672"/>
    <w:rsid w:val="001C4312"/>
    <w:rsid w:val="001C7CD5"/>
    <w:rsid w:val="001D0915"/>
    <w:rsid w:val="001D28BD"/>
    <w:rsid w:val="001D5186"/>
    <w:rsid w:val="001D5ABE"/>
    <w:rsid w:val="001D5B63"/>
    <w:rsid w:val="001E0870"/>
    <w:rsid w:val="001E37C1"/>
    <w:rsid w:val="001E6C89"/>
    <w:rsid w:val="001F48A5"/>
    <w:rsid w:val="002007DE"/>
    <w:rsid w:val="00201F10"/>
    <w:rsid w:val="002117F6"/>
    <w:rsid w:val="0021404E"/>
    <w:rsid w:val="002142FB"/>
    <w:rsid w:val="00215182"/>
    <w:rsid w:val="002161C6"/>
    <w:rsid w:val="00216FAB"/>
    <w:rsid w:val="0021736B"/>
    <w:rsid w:val="0021747B"/>
    <w:rsid w:val="0022139C"/>
    <w:rsid w:val="00224E10"/>
    <w:rsid w:val="0022559F"/>
    <w:rsid w:val="002318FB"/>
    <w:rsid w:val="00231EE3"/>
    <w:rsid w:val="0023408E"/>
    <w:rsid w:val="0024202B"/>
    <w:rsid w:val="002434F2"/>
    <w:rsid w:val="00243DF7"/>
    <w:rsid w:val="00244578"/>
    <w:rsid w:val="00250A61"/>
    <w:rsid w:val="00252263"/>
    <w:rsid w:val="00253150"/>
    <w:rsid w:val="002541BD"/>
    <w:rsid w:val="00255573"/>
    <w:rsid w:val="00255B11"/>
    <w:rsid w:val="00255EAB"/>
    <w:rsid w:val="00260605"/>
    <w:rsid w:val="0026428A"/>
    <w:rsid w:val="00264CDF"/>
    <w:rsid w:val="00265CA5"/>
    <w:rsid w:val="00271E2A"/>
    <w:rsid w:val="002742DD"/>
    <w:rsid w:val="00286172"/>
    <w:rsid w:val="00286182"/>
    <w:rsid w:val="002867F6"/>
    <w:rsid w:val="00286D24"/>
    <w:rsid w:val="0029100B"/>
    <w:rsid w:val="00292C55"/>
    <w:rsid w:val="00294DBF"/>
    <w:rsid w:val="00295544"/>
    <w:rsid w:val="002A02E1"/>
    <w:rsid w:val="002A056C"/>
    <w:rsid w:val="002A2E55"/>
    <w:rsid w:val="002A6EDE"/>
    <w:rsid w:val="002B0653"/>
    <w:rsid w:val="002B0A0C"/>
    <w:rsid w:val="002B1302"/>
    <w:rsid w:val="002B69AB"/>
    <w:rsid w:val="002B7F09"/>
    <w:rsid w:val="002C027F"/>
    <w:rsid w:val="002C19CA"/>
    <w:rsid w:val="002D5255"/>
    <w:rsid w:val="002D53E8"/>
    <w:rsid w:val="002E6CCC"/>
    <w:rsid w:val="002E7F37"/>
    <w:rsid w:val="002F22F6"/>
    <w:rsid w:val="002F304A"/>
    <w:rsid w:val="002F3E77"/>
    <w:rsid w:val="002F7F04"/>
    <w:rsid w:val="003027B9"/>
    <w:rsid w:val="00305FDA"/>
    <w:rsid w:val="00310F1A"/>
    <w:rsid w:val="0031168F"/>
    <w:rsid w:val="0031472B"/>
    <w:rsid w:val="00320073"/>
    <w:rsid w:val="0032155D"/>
    <w:rsid w:val="00322815"/>
    <w:rsid w:val="00324699"/>
    <w:rsid w:val="00325317"/>
    <w:rsid w:val="00326501"/>
    <w:rsid w:val="00331458"/>
    <w:rsid w:val="00337921"/>
    <w:rsid w:val="003438DC"/>
    <w:rsid w:val="00344D4C"/>
    <w:rsid w:val="00345AFD"/>
    <w:rsid w:val="00345F6A"/>
    <w:rsid w:val="003478F1"/>
    <w:rsid w:val="00352A92"/>
    <w:rsid w:val="003546F4"/>
    <w:rsid w:val="00360066"/>
    <w:rsid w:val="00362ED0"/>
    <w:rsid w:val="0037652F"/>
    <w:rsid w:val="003767CD"/>
    <w:rsid w:val="00377E4F"/>
    <w:rsid w:val="00382F43"/>
    <w:rsid w:val="00384829"/>
    <w:rsid w:val="00387037"/>
    <w:rsid w:val="003873F8"/>
    <w:rsid w:val="00387BF0"/>
    <w:rsid w:val="003963A4"/>
    <w:rsid w:val="00397E05"/>
    <w:rsid w:val="003A0020"/>
    <w:rsid w:val="003A031B"/>
    <w:rsid w:val="003A0789"/>
    <w:rsid w:val="003A218A"/>
    <w:rsid w:val="003A7EAF"/>
    <w:rsid w:val="003B023F"/>
    <w:rsid w:val="003B1511"/>
    <w:rsid w:val="003B5306"/>
    <w:rsid w:val="003B5A3E"/>
    <w:rsid w:val="003B5EBF"/>
    <w:rsid w:val="003B6162"/>
    <w:rsid w:val="003B6886"/>
    <w:rsid w:val="003C317C"/>
    <w:rsid w:val="003C4897"/>
    <w:rsid w:val="003C5671"/>
    <w:rsid w:val="003C6C3F"/>
    <w:rsid w:val="003C7F21"/>
    <w:rsid w:val="003D396D"/>
    <w:rsid w:val="003D66F6"/>
    <w:rsid w:val="003E1809"/>
    <w:rsid w:val="003E44BC"/>
    <w:rsid w:val="003E7F8A"/>
    <w:rsid w:val="003F21CD"/>
    <w:rsid w:val="003F56A5"/>
    <w:rsid w:val="00400769"/>
    <w:rsid w:val="004063CC"/>
    <w:rsid w:val="00410A65"/>
    <w:rsid w:val="0041726C"/>
    <w:rsid w:val="0042006A"/>
    <w:rsid w:val="0042007E"/>
    <w:rsid w:val="0042076D"/>
    <w:rsid w:val="00422F78"/>
    <w:rsid w:val="0042536A"/>
    <w:rsid w:val="00430206"/>
    <w:rsid w:val="00430FA4"/>
    <w:rsid w:val="0043155F"/>
    <w:rsid w:val="0043473B"/>
    <w:rsid w:val="00435449"/>
    <w:rsid w:val="00435A7B"/>
    <w:rsid w:val="00436672"/>
    <w:rsid w:val="00436C9F"/>
    <w:rsid w:val="00444898"/>
    <w:rsid w:val="00445394"/>
    <w:rsid w:val="00446CCA"/>
    <w:rsid w:val="00452D94"/>
    <w:rsid w:val="004666B4"/>
    <w:rsid w:val="004667CD"/>
    <w:rsid w:val="00467F0A"/>
    <w:rsid w:val="00471ACE"/>
    <w:rsid w:val="00471CBD"/>
    <w:rsid w:val="004735C7"/>
    <w:rsid w:val="0047415D"/>
    <w:rsid w:val="004757D8"/>
    <w:rsid w:val="004809CC"/>
    <w:rsid w:val="00486F12"/>
    <w:rsid w:val="004871D7"/>
    <w:rsid w:val="004902E5"/>
    <w:rsid w:val="004A12A3"/>
    <w:rsid w:val="004B29C5"/>
    <w:rsid w:val="004C175C"/>
    <w:rsid w:val="004C2F2E"/>
    <w:rsid w:val="004C3B93"/>
    <w:rsid w:val="004C40B5"/>
    <w:rsid w:val="004C7F99"/>
    <w:rsid w:val="004D2994"/>
    <w:rsid w:val="004D2D7E"/>
    <w:rsid w:val="004D790B"/>
    <w:rsid w:val="004D7B5B"/>
    <w:rsid w:val="004E616E"/>
    <w:rsid w:val="004F04D9"/>
    <w:rsid w:val="004F09EC"/>
    <w:rsid w:val="004F1B83"/>
    <w:rsid w:val="004F47BB"/>
    <w:rsid w:val="004F47EE"/>
    <w:rsid w:val="004F4AD0"/>
    <w:rsid w:val="005030A9"/>
    <w:rsid w:val="005109A2"/>
    <w:rsid w:val="005110DF"/>
    <w:rsid w:val="00514B77"/>
    <w:rsid w:val="00516751"/>
    <w:rsid w:val="00516C6B"/>
    <w:rsid w:val="00520D2F"/>
    <w:rsid w:val="005279DB"/>
    <w:rsid w:val="005336D4"/>
    <w:rsid w:val="005367CB"/>
    <w:rsid w:val="005431EE"/>
    <w:rsid w:val="00544248"/>
    <w:rsid w:val="00550C2F"/>
    <w:rsid w:val="00552306"/>
    <w:rsid w:val="00552DDE"/>
    <w:rsid w:val="00555DB8"/>
    <w:rsid w:val="00556693"/>
    <w:rsid w:val="00557A78"/>
    <w:rsid w:val="00560199"/>
    <w:rsid w:val="00573B81"/>
    <w:rsid w:val="00575352"/>
    <w:rsid w:val="00576D86"/>
    <w:rsid w:val="00582009"/>
    <w:rsid w:val="0058226E"/>
    <w:rsid w:val="00582CA6"/>
    <w:rsid w:val="00585000"/>
    <w:rsid w:val="00585240"/>
    <w:rsid w:val="00597211"/>
    <w:rsid w:val="005A1D4B"/>
    <w:rsid w:val="005A2F37"/>
    <w:rsid w:val="005A5382"/>
    <w:rsid w:val="005A6809"/>
    <w:rsid w:val="005A6B50"/>
    <w:rsid w:val="005B5A04"/>
    <w:rsid w:val="005B6715"/>
    <w:rsid w:val="005B7223"/>
    <w:rsid w:val="005B76DB"/>
    <w:rsid w:val="005C4762"/>
    <w:rsid w:val="005C71CA"/>
    <w:rsid w:val="005C72B8"/>
    <w:rsid w:val="005D3169"/>
    <w:rsid w:val="005D5F1B"/>
    <w:rsid w:val="005D6081"/>
    <w:rsid w:val="005E48B0"/>
    <w:rsid w:val="005E656C"/>
    <w:rsid w:val="005E7D54"/>
    <w:rsid w:val="005F2001"/>
    <w:rsid w:val="006047BD"/>
    <w:rsid w:val="00616A68"/>
    <w:rsid w:val="0062192B"/>
    <w:rsid w:val="006232A1"/>
    <w:rsid w:val="00624183"/>
    <w:rsid w:val="00624A36"/>
    <w:rsid w:val="006263FB"/>
    <w:rsid w:val="0062670F"/>
    <w:rsid w:val="0063096D"/>
    <w:rsid w:val="0063100F"/>
    <w:rsid w:val="00631148"/>
    <w:rsid w:val="006319E5"/>
    <w:rsid w:val="006332E5"/>
    <w:rsid w:val="00634CA4"/>
    <w:rsid w:val="0063665A"/>
    <w:rsid w:val="006428F0"/>
    <w:rsid w:val="0064291D"/>
    <w:rsid w:val="00644093"/>
    <w:rsid w:val="00646BC7"/>
    <w:rsid w:val="006534C9"/>
    <w:rsid w:val="00654A35"/>
    <w:rsid w:val="00655E68"/>
    <w:rsid w:val="006576BB"/>
    <w:rsid w:val="00661CCC"/>
    <w:rsid w:val="00664051"/>
    <w:rsid w:val="0066593A"/>
    <w:rsid w:val="00666322"/>
    <w:rsid w:val="006671BA"/>
    <w:rsid w:val="006703C1"/>
    <w:rsid w:val="00671649"/>
    <w:rsid w:val="006717AC"/>
    <w:rsid w:val="00672472"/>
    <w:rsid w:val="00674666"/>
    <w:rsid w:val="00683471"/>
    <w:rsid w:val="00687DD6"/>
    <w:rsid w:val="00693913"/>
    <w:rsid w:val="006944FA"/>
    <w:rsid w:val="006A1220"/>
    <w:rsid w:val="006A38D5"/>
    <w:rsid w:val="006B34F9"/>
    <w:rsid w:val="006C1C82"/>
    <w:rsid w:val="006C33CC"/>
    <w:rsid w:val="006C49DD"/>
    <w:rsid w:val="006C62FD"/>
    <w:rsid w:val="006D2E84"/>
    <w:rsid w:val="006E5119"/>
    <w:rsid w:val="006E55E3"/>
    <w:rsid w:val="006F49D0"/>
    <w:rsid w:val="006F784E"/>
    <w:rsid w:val="00704F9C"/>
    <w:rsid w:val="0070633D"/>
    <w:rsid w:val="00706EAC"/>
    <w:rsid w:val="0070784C"/>
    <w:rsid w:val="00711484"/>
    <w:rsid w:val="00711CAB"/>
    <w:rsid w:val="00712793"/>
    <w:rsid w:val="00713913"/>
    <w:rsid w:val="00715AEB"/>
    <w:rsid w:val="0071601C"/>
    <w:rsid w:val="00716D6C"/>
    <w:rsid w:val="0071769A"/>
    <w:rsid w:val="00720B27"/>
    <w:rsid w:val="007227E2"/>
    <w:rsid w:val="00722AC5"/>
    <w:rsid w:val="00726987"/>
    <w:rsid w:val="00727772"/>
    <w:rsid w:val="007327E9"/>
    <w:rsid w:val="00734DF3"/>
    <w:rsid w:val="0074041E"/>
    <w:rsid w:val="00744744"/>
    <w:rsid w:val="007477C3"/>
    <w:rsid w:val="00750310"/>
    <w:rsid w:val="00755194"/>
    <w:rsid w:val="00755BB8"/>
    <w:rsid w:val="00764EFE"/>
    <w:rsid w:val="00765B70"/>
    <w:rsid w:val="00766E4B"/>
    <w:rsid w:val="00767A9E"/>
    <w:rsid w:val="007724AD"/>
    <w:rsid w:val="0077331E"/>
    <w:rsid w:val="007763C4"/>
    <w:rsid w:val="007810F0"/>
    <w:rsid w:val="00783C8C"/>
    <w:rsid w:val="00784A00"/>
    <w:rsid w:val="00793460"/>
    <w:rsid w:val="00794CA8"/>
    <w:rsid w:val="0079778A"/>
    <w:rsid w:val="00797A71"/>
    <w:rsid w:val="007A012C"/>
    <w:rsid w:val="007A06BD"/>
    <w:rsid w:val="007A168E"/>
    <w:rsid w:val="007B14EE"/>
    <w:rsid w:val="007B2C54"/>
    <w:rsid w:val="007B612C"/>
    <w:rsid w:val="007B7000"/>
    <w:rsid w:val="007B78CC"/>
    <w:rsid w:val="007B7E23"/>
    <w:rsid w:val="007C0D0D"/>
    <w:rsid w:val="007C2E0D"/>
    <w:rsid w:val="007C63FA"/>
    <w:rsid w:val="007D3FAC"/>
    <w:rsid w:val="007E42BA"/>
    <w:rsid w:val="007E60D0"/>
    <w:rsid w:val="007E696D"/>
    <w:rsid w:val="007E70B1"/>
    <w:rsid w:val="007F44B4"/>
    <w:rsid w:val="00802797"/>
    <w:rsid w:val="008033F8"/>
    <w:rsid w:val="00804BB6"/>
    <w:rsid w:val="008056F0"/>
    <w:rsid w:val="0080678F"/>
    <w:rsid w:val="00807077"/>
    <w:rsid w:val="0081350E"/>
    <w:rsid w:val="00814862"/>
    <w:rsid w:val="00814FAE"/>
    <w:rsid w:val="008209D3"/>
    <w:rsid w:val="00821B61"/>
    <w:rsid w:val="00822008"/>
    <w:rsid w:val="00827ED0"/>
    <w:rsid w:val="00830787"/>
    <w:rsid w:val="0083205C"/>
    <w:rsid w:val="0083350B"/>
    <w:rsid w:val="00834B93"/>
    <w:rsid w:val="00835BCE"/>
    <w:rsid w:val="008416A3"/>
    <w:rsid w:val="008417B8"/>
    <w:rsid w:val="00841E4F"/>
    <w:rsid w:val="00850F22"/>
    <w:rsid w:val="00855EA6"/>
    <w:rsid w:val="00860921"/>
    <w:rsid w:val="00862EB0"/>
    <w:rsid w:val="008635BB"/>
    <w:rsid w:val="0086525F"/>
    <w:rsid w:val="00870F2A"/>
    <w:rsid w:val="008738DD"/>
    <w:rsid w:val="008838A1"/>
    <w:rsid w:val="008A27E3"/>
    <w:rsid w:val="008A4169"/>
    <w:rsid w:val="008C5C09"/>
    <w:rsid w:val="008D07F6"/>
    <w:rsid w:val="008D0EE2"/>
    <w:rsid w:val="008D33AC"/>
    <w:rsid w:val="008D443E"/>
    <w:rsid w:val="008E4BB7"/>
    <w:rsid w:val="008E5966"/>
    <w:rsid w:val="008F039C"/>
    <w:rsid w:val="008F0D80"/>
    <w:rsid w:val="008F3EC9"/>
    <w:rsid w:val="008F43DF"/>
    <w:rsid w:val="008F51DD"/>
    <w:rsid w:val="009009D5"/>
    <w:rsid w:val="00900C4D"/>
    <w:rsid w:val="00900F12"/>
    <w:rsid w:val="0090245E"/>
    <w:rsid w:val="00904198"/>
    <w:rsid w:val="00907EB3"/>
    <w:rsid w:val="00911FFC"/>
    <w:rsid w:val="009140DE"/>
    <w:rsid w:val="0091528A"/>
    <w:rsid w:val="00923948"/>
    <w:rsid w:val="009274B1"/>
    <w:rsid w:val="00927D35"/>
    <w:rsid w:val="00927DB3"/>
    <w:rsid w:val="0093713E"/>
    <w:rsid w:val="00937A73"/>
    <w:rsid w:val="00941100"/>
    <w:rsid w:val="009419D1"/>
    <w:rsid w:val="00944BFE"/>
    <w:rsid w:val="00944EE8"/>
    <w:rsid w:val="009471D9"/>
    <w:rsid w:val="0095177F"/>
    <w:rsid w:val="009520FC"/>
    <w:rsid w:val="00952B9F"/>
    <w:rsid w:val="00961752"/>
    <w:rsid w:val="00963BF1"/>
    <w:rsid w:val="009668DD"/>
    <w:rsid w:val="00970355"/>
    <w:rsid w:val="00972CA1"/>
    <w:rsid w:val="00974F45"/>
    <w:rsid w:val="00980840"/>
    <w:rsid w:val="00980A05"/>
    <w:rsid w:val="00983702"/>
    <w:rsid w:val="00985C2F"/>
    <w:rsid w:val="0098618C"/>
    <w:rsid w:val="009862AD"/>
    <w:rsid w:val="00986996"/>
    <w:rsid w:val="009904C7"/>
    <w:rsid w:val="00991433"/>
    <w:rsid w:val="00995E94"/>
    <w:rsid w:val="009A29AA"/>
    <w:rsid w:val="009A3A29"/>
    <w:rsid w:val="009A53FA"/>
    <w:rsid w:val="009A546F"/>
    <w:rsid w:val="009B0EAA"/>
    <w:rsid w:val="009B1FA7"/>
    <w:rsid w:val="009B31A9"/>
    <w:rsid w:val="009B590C"/>
    <w:rsid w:val="009B617F"/>
    <w:rsid w:val="009C3A98"/>
    <w:rsid w:val="009C687F"/>
    <w:rsid w:val="009D33AD"/>
    <w:rsid w:val="009D35FA"/>
    <w:rsid w:val="009D364E"/>
    <w:rsid w:val="009D6D09"/>
    <w:rsid w:val="009E1ACA"/>
    <w:rsid w:val="009E4F6C"/>
    <w:rsid w:val="009F29EF"/>
    <w:rsid w:val="009F5B23"/>
    <w:rsid w:val="00A03236"/>
    <w:rsid w:val="00A078F8"/>
    <w:rsid w:val="00A20222"/>
    <w:rsid w:val="00A21226"/>
    <w:rsid w:val="00A21D3D"/>
    <w:rsid w:val="00A22156"/>
    <w:rsid w:val="00A27ABD"/>
    <w:rsid w:val="00A306E8"/>
    <w:rsid w:val="00A31477"/>
    <w:rsid w:val="00A31FAE"/>
    <w:rsid w:val="00A33931"/>
    <w:rsid w:val="00A42643"/>
    <w:rsid w:val="00A44CEF"/>
    <w:rsid w:val="00A46529"/>
    <w:rsid w:val="00A47CB4"/>
    <w:rsid w:val="00A51601"/>
    <w:rsid w:val="00A562B9"/>
    <w:rsid w:val="00A563F8"/>
    <w:rsid w:val="00A6122E"/>
    <w:rsid w:val="00A66FB0"/>
    <w:rsid w:val="00A67071"/>
    <w:rsid w:val="00A673A9"/>
    <w:rsid w:val="00A67E69"/>
    <w:rsid w:val="00A7129B"/>
    <w:rsid w:val="00A72DA7"/>
    <w:rsid w:val="00A7479D"/>
    <w:rsid w:val="00A74BAB"/>
    <w:rsid w:val="00A759A9"/>
    <w:rsid w:val="00A75CA6"/>
    <w:rsid w:val="00A761F1"/>
    <w:rsid w:val="00A83FE7"/>
    <w:rsid w:val="00A855B6"/>
    <w:rsid w:val="00A856E3"/>
    <w:rsid w:val="00A9563A"/>
    <w:rsid w:val="00A95837"/>
    <w:rsid w:val="00AA3F85"/>
    <w:rsid w:val="00AA4372"/>
    <w:rsid w:val="00AB108F"/>
    <w:rsid w:val="00AB5523"/>
    <w:rsid w:val="00AB7AC5"/>
    <w:rsid w:val="00AB7E3D"/>
    <w:rsid w:val="00AC04B3"/>
    <w:rsid w:val="00AC05C5"/>
    <w:rsid w:val="00AC37D6"/>
    <w:rsid w:val="00AC49DF"/>
    <w:rsid w:val="00AD7B22"/>
    <w:rsid w:val="00AD7B8D"/>
    <w:rsid w:val="00AD7D28"/>
    <w:rsid w:val="00AE0751"/>
    <w:rsid w:val="00AE1444"/>
    <w:rsid w:val="00AE4AA1"/>
    <w:rsid w:val="00AE5883"/>
    <w:rsid w:val="00AE5BAC"/>
    <w:rsid w:val="00AE6927"/>
    <w:rsid w:val="00AF18AC"/>
    <w:rsid w:val="00AF5E59"/>
    <w:rsid w:val="00AF6134"/>
    <w:rsid w:val="00AF7859"/>
    <w:rsid w:val="00B0159C"/>
    <w:rsid w:val="00B029F9"/>
    <w:rsid w:val="00B0528B"/>
    <w:rsid w:val="00B05733"/>
    <w:rsid w:val="00B11033"/>
    <w:rsid w:val="00B122E0"/>
    <w:rsid w:val="00B126A5"/>
    <w:rsid w:val="00B1680B"/>
    <w:rsid w:val="00B16ABF"/>
    <w:rsid w:val="00B17A1C"/>
    <w:rsid w:val="00B208DF"/>
    <w:rsid w:val="00B22914"/>
    <w:rsid w:val="00B25F35"/>
    <w:rsid w:val="00B26F7F"/>
    <w:rsid w:val="00B26FB2"/>
    <w:rsid w:val="00B37DFA"/>
    <w:rsid w:val="00B41C9A"/>
    <w:rsid w:val="00B45D3C"/>
    <w:rsid w:val="00B463C2"/>
    <w:rsid w:val="00B514F4"/>
    <w:rsid w:val="00B5243D"/>
    <w:rsid w:val="00B53944"/>
    <w:rsid w:val="00B66D3B"/>
    <w:rsid w:val="00B70104"/>
    <w:rsid w:val="00B70902"/>
    <w:rsid w:val="00B82651"/>
    <w:rsid w:val="00B83C57"/>
    <w:rsid w:val="00B866AB"/>
    <w:rsid w:val="00B91B73"/>
    <w:rsid w:val="00B92C34"/>
    <w:rsid w:val="00B96500"/>
    <w:rsid w:val="00BB27F4"/>
    <w:rsid w:val="00BC0154"/>
    <w:rsid w:val="00BC120F"/>
    <w:rsid w:val="00BC2A9D"/>
    <w:rsid w:val="00BC2E8F"/>
    <w:rsid w:val="00BC409A"/>
    <w:rsid w:val="00BD0B73"/>
    <w:rsid w:val="00BD0E90"/>
    <w:rsid w:val="00BD19EF"/>
    <w:rsid w:val="00BD7DD3"/>
    <w:rsid w:val="00BE2760"/>
    <w:rsid w:val="00BF29E7"/>
    <w:rsid w:val="00BF5C04"/>
    <w:rsid w:val="00BF7C76"/>
    <w:rsid w:val="00C02AB8"/>
    <w:rsid w:val="00C05AE4"/>
    <w:rsid w:val="00C11A4B"/>
    <w:rsid w:val="00C121E0"/>
    <w:rsid w:val="00C13372"/>
    <w:rsid w:val="00C15B45"/>
    <w:rsid w:val="00C166AB"/>
    <w:rsid w:val="00C17160"/>
    <w:rsid w:val="00C26F58"/>
    <w:rsid w:val="00C34527"/>
    <w:rsid w:val="00C437E8"/>
    <w:rsid w:val="00C464A4"/>
    <w:rsid w:val="00C47E6C"/>
    <w:rsid w:val="00C530FE"/>
    <w:rsid w:val="00C538CE"/>
    <w:rsid w:val="00C5591F"/>
    <w:rsid w:val="00C56721"/>
    <w:rsid w:val="00C6016C"/>
    <w:rsid w:val="00C61703"/>
    <w:rsid w:val="00C63AB0"/>
    <w:rsid w:val="00C648F0"/>
    <w:rsid w:val="00C66E4F"/>
    <w:rsid w:val="00C73CE7"/>
    <w:rsid w:val="00C73F2B"/>
    <w:rsid w:val="00C74B9E"/>
    <w:rsid w:val="00C7788D"/>
    <w:rsid w:val="00C80675"/>
    <w:rsid w:val="00C80DAD"/>
    <w:rsid w:val="00C82184"/>
    <w:rsid w:val="00C82229"/>
    <w:rsid w:val="00C831B4"/>
    <w:rsid w:val="00C84406"/>
    <w:rsid w:val="00C94A49"/>
    <w:rsid w:val="00C94C29"/>
    <w:rsid w:val="00C95FC2"/>
    <w:rsid w:val="00CA159F"/>
    <w:rsid w:val="00CA2708"/>
    <w:rsid w:val="00CA3F78"/>
    <w:rsid w:val="00CA552C"/>
    <w:rsid w:val="00CB0110"/>
    <w:rsid w:val="00CB1258"/>
    <w:rsid w:val="00CB408A"/>
    <w:rsid w:val="00CB53ED"/>
    <w:rsid w:val="00CB5BD3"/>
    <w:rsid w:val="00CB69CF"/>
    <w:rsid w:val="00CC02C9"/>
    <w:rsid w:val="00CC12C5"/>
    <w:rsid w:val="00CC4B88"/>
    <w:rsid w:val="00CD24BD"/>
    <w:rsid w:val="00CD2B75"/>
    <w:rsid w:val="00CD2E51"/>
    <w:rsid w:val="00CD7D64"/>
    <w:rsid w:val="00CE3A3F"/>
    <w:rsid w:val="00CE4D87"/>
    <w:rsid w:val="00CE5B43"/>
    <w:rsid w:val="00CE7727"/>
    <w:rsid w:val="00CF4705"/>
    <w:rsid w:val="00CF4739"/>
    <w:rsid w:val="00CF5D52"/>
    <w:rsid w:val="00CF5DEE"/>
    <w:rsid w:val="00CF6D50"/>
    <w:rsid w:val="00CF74F0"/>
    <w:rsid w:val="00D0189B"/>
    <w:rsid w:val="00D04704"/>
    <w:rsid w:val="00D04B1F"/>
    <w:rsid w:val="00D05BCD"/>
    <w:rsid w:val="00D06516"/>
    <w:rsid w:val="00D1001B"/>
    <w:rsid w:val="00D1278E"/>
    <w:rsid w:val="00D161A7"/>
    <w:rsid w:val="00D21775"/>
    <w:rsid w:val="00D247B6"/>
    <w:rsid w:val="00D31EDE"/>
    <w:rsid w:val="00D32E27"/>
    <w:rsid w:val="00D3740A"/>
    <w:rsid w:val="00D450AD"/>
    <w:rsid w:val="00D45E1D"/>
    <w:rsid w:val="00D46461"/>
    <w:rsid w:val="00D46A6E"/>
    <w:rsid w:val="00D51043"/>
    <w:rsid w:val="00D56333"/>
    <w:rsid w:val="00D575E1"/>
    <w:rsid w:val="00D61265"/>
    <w:rsid w:val="00D64442"/>
    <w:rsid w:val="00D717EE"/>
    <w:rsid w:val="00D71D0B"/>
    <w:rsid w:val="00D73596"/>
    <w:rsid w:val="00D83106"/>
    <w:rsid w:val="00D84804"/>
    <w:rsid w:val="00D873EE"/>
    <w:rsid w:val="00D87AB1"/>
    <w:rsid w:val="00D90F5D"/>
    <w:rsid w:val="00D96AE5"/>
    <w:rsid w:val="00DA0E41"/>
    <w:rsid w:val="00DA1F61"/>
    <w:rsid w:val="00DA354A"/>
    <w:rsid w:val="00DA3DDD"/>
    <w:rsid w:val="00DA6330"/>
    <w:rsid w:val="00DA735A"/>
    <w:rsid w:val="00DB7923"/>
    <w:rsid w:val="00DC268E"/>
    <w:rsid w:val="00DC7722"/>
    <w:rsid w:val="00DC78D3"/>
    <w:rsid w:val="00DE54BB"/>
    <w:rsid w:val="00DE7733"/>
    <w:rsid w:val="00DF1F8E"/>
    <w:rsid w:val="00DF30A1"/>
    <w:rsid w:val="00DF3189"/>
    <w:rsid w:val="00DF36BE"/>
    <w:rsid w:val="00DF6B09"/>
    <w:rsid w:val="00E0047D"/>
    <w:rsid w:val="00E01512"/>
    <w:rsid w:val="00E01EB4"/>
    <w:rsid w:val="00E036D3"/>
    <w:rsid w:val="00E03D72"/>
    <w:rsid w:val="00E10B28"/>
    <w:rsid w:val="00E243A6"/>
    <w:rsid w:val="00E24F90"/>
    <w:rsid w:val="00E27407"/>
    <w:rsid w:val="00E35BBE"/>
    <w:rsid w:val="00E36D21"/>
    <w:rsid w:val="00E3730F"/>
    <w:rsid w:val="00E413BC"/>
    <w:rsid w:val="00E41F83"/>
    <w:rsid w:val="00E52824"/>
    <w:rsid w:val="00E53443"/>
    <w:rsid w:val="00E578EE"/>
    <w:rsid w:val="00E57F55"/>
    <w:rsid w:val="00E64142"/>
    <w:rsid w:val="00E651F7"/>
    <w:rsid w:val="00E659B8"/>
    <w:rsid w:val="00E6698E"/>
    <w:rsid w:val="00E7089D"/>
    <w:rsid w:val="00E7418A"/>
    <w:rsid w:val="00E75C95"/>
    <w:rsid w:val="00E771E1"/>
    <w:rsid w:val="00E87F98"/>
    <w:rsid w:val="00E94836"/>
    <w:rsid w:val="00EA1790"/>
    <w:rsid w:val="00EA257D"/>
    <w:rsid w:val="00EA2794"/>
    <w:rsid w:val="00EA6254"/>
    <w:rsid w:val="00EB155A"/>
    <w:rsid w:val="00EB2256"/>
    <w:rsid w:val="00EB6001"/>
    <w:rsid w:val="00EC486E"/>
    <w:rsid w:val="00EC5A22"/>
    <w:rsid w:val="00ED1427"/>
    <w:rsid w:val="00ED536F"/>
    <w:rsid w:val="00EE22CC"/>
    <w:rsid w:val="00EE3C73"/>
    <w:rsid w:val="00EE4201"/>
    <w:rsid w:val="00EF5DCA"/>
    <w:rsid w:val="00EF6BD8"/>
    <w:rsid w:val="00EF7411"/>
    <w:rsid w:val="00F00DA5"/>
    <w:rsid w:val="00F13BA1"/>
    <w:rsid w:val="00F170DD"/>
    <w:rsid w:val="00F2103E"/>
    <w:rsid w:val="00F21810"/>
    <w:rsid w:val="00F224A6"/>
    <w:rsid w:val="00F22DB3"/>
    <w:rsid w:val="00F27534"/>
    <w:rsid w:val="00F27B7C"/>
    <w:rsid w:val="00F331B8"/>
    <w:rsid w:val="00F366F7"/>
    <w:rsid w:val="00F37104"/>
    <w:rsid w:val="00F377D1"/>
    <w:rsid w:val="00F402EE"/>
    <w:rsid w:val="00F406E2"/>
    <w:rsid w:val="00F43CE0"/>
    <w:rsid w:val="00F45D9B"/>
    <w:rsid w:val="00F55405"/>
    <w:rsid w:val="00F559CD"/>
    <w:rsid w:val="00F60704"/>
    <w:rsid w:val="00F610AE"/>
    <w:rsid w:val="00F64C50"/>
    <w:rsid w:val="00F65E23"/>
    <w:rsid w:val="00F66EF0"/>
    <w:rsid w:val="00F67746"/>
    <w:rsid w:val="00F709C3"/>
    <w:rsid w:val="00F728AF"/>
    <w:rsid w:val="00F83A4C"/>
    <w:rsid w:val="00F9523F"/>
    <w:rsid w:val="00FA1F21"/>
    <w:rsid w:val="00FA4AF7"/>
    <w:rsid w:val="00FA537D"/>
    <w:rsid w:val="00FA749D"/>
    <w:rsid w:val="00FB1A6C"/>
    <w:rsid w:val="00FB3395"/>
    <w:rsid w:val="00FB5F44"/>
    <w:rsid w:val="00FB6B28"/>
    <w:rsid w:val="00FB6B46"/>
    <w:rsid w:val="00FC4543"/>
    <w:rsid w:val="00FE21E6"/>
    <w:rsid w:val="00FE3698"/>
    <w:rsid w:val="00FE469D"/>
    <w:rsid w:val="00FE4A93"/>
    <w:rsid w:val="00FE50BB"/>
    <w:rsid w:val="00FE7E80"/>
    <w:rsid w:val="00FF34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EEBA6A7"/>
  <w15:docId w15:val="{E9F39EF7-57ED-4C1C-ABB1-86BCFC13C7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36C9F"/>
  </w:style>
  <w:style w:type="paragraph" w:styleId="Ttulo1">
    <w:name w:val="heading 1"/>
    <w:basedOn w:val="Normal"/>
    <w:next w:val="Normal"/>
    <w:link w:val="Ttulo1Char"/>
    <w:uiPriority w:val="9"/>
    <w:qFormat/>
    <w:rsid w:val="00715AEB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12629E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5C72B8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D46A6E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nfaseSutil">
    <w:name w:val="Subtle Emphasis"/>
    <w:basedOn w:val="Fontepargpadro"/>
    <w:uiPriority w:val="19"/>
    <w:qFormat/>
    <w:rsid w:val="00AE1444"/>
    <w:rPr>
      <w:rFonts w:ascii="Arial" w:hAnsi="Arial"/>
      <w:i w:val="0"/>
      <w:iCs/>
      <w:color w:val="auto"/>
      <w:sz w:val="22"/>
      <w:bdr w:val="single" w:sz="4" w:space="0" w:color="auto"/>
      <w:shd w:val="pct10" w:color="auto" w:fill="F2DBDB" w:themeFill="accent2" w:themeFillTint="33"/>
    </w:rPr>
  </w:style>
  <w:style w:type="paragraph" w:styleId="PargrafodaLista">
    <w:name w:val="List Paragraph"/>
    <w:basedOn w:val="Normal"/>
    <w:uiPriority w:val="34"/>
    <w:qFormat/>
    <w:rsid w:val="0022559F"/>
    <w:pPr>
      <w:ind w:left="720"/>
      <w:contextualSpacing/>
    </w:pPr>
    <w:rPr>
      <w:rFonts w:ascii="Calibri" w:eastAsia="Calibri" w:hAnsi="Calibri" w:cs="Times New Roman"/>
    </w:rPr>
  </w:style>
  <w:style w:type="character" w:styleId="Forte">
    <w:name w:val="Strong"/>
    <w:basedOn w:val="Fontepargpadro"/>
    <w:uiPriority w:val="22"/>
    <w:qFormat/>
    <w:rsid w:val="0022559F"/>
    <w:rPr>
      <w:b/>
      <w:bCs/>
    </w:rPr>
  </w:style>
  <w:style w:type="character" w:customStyle="1" w:styleId="apple-converted-space">
    <w:name w:val="apple-converted-space"/>
    <w:basedOn w:val="Fontepargpadro"/>
    <w:rsid w:val="0022559F"/>
  </w:style>
  <w:style w:type="paragraph" w:styleId="Textodebalo">
    <w:name w:val="Balloon Text"/>
    <w:basedOn w:val="Normal"/>
    <w:link w:val="TextodebaloChar"/>
    <w:uiPriority w:val="99"/>
    <w:semiHidden/>
    <w:unhideWhenUsed/>
    <w:rsid w:val="00706EA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06EAC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0854A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table" w:customStyle="1" w:styleId="TabeladeGrade4-nfase11">
    <w:name w:val="Tabela de Grade 4 - Ênfase 11"/>
    <w:basedOn w:val="Tabelanormal"/>
    <w:uiPriority w:val="49"/>
    <w:rsid w:val="00F43CE0"/>
    <w:pPr>
      <w:spacing w:after="0" w:line="240" w:lineRule="auto"/>
    </w:pPr>
    <w:tblPr>
      <w:tblStyleRowBandSize w:val="1"/>
      <w:tblStyleColBandSize w:val="1"/>
      <w:tblBorders>
        <w:top w:val="single" w:sz="4" w:space="0" w:color="95B3D7" w:themeColor="accent1" w:themeTint="99"/>
        <w:left w:val="single" w:sz="4" w:space="0" w:color="95B3D7" w:themeColor="accent1" w:themeTint="99"/>
        <w:bottom w:val="single" w:sz="4" w:space="0" w:color="95B3D7" w:themeColor="accent1" w:themeTint="99"/>
        <w:right w:val="single" w:sz="4" w:space="0" w:color="95B3D7" w:themeColor="accent1" w:themeTint="99"/>
        <w:insideH w:val="single" w:sz="4" w:space="0" w:color="95B3D7" w:themeColor="accent1" w:themeTint="99"/>
        <w:insideV w:val="single" w:sz="4" w:space="0" w:color="95B3D7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F81BD" w:themeColor="accent1"/>
          <w:left w:val="single" w:sz="4" w:space="0" w:color="4F81BD" w:themeColor="accent1"/>
          <w:bottom w:val="single" w:sz="4" w:space="0" w:color="4F81BD" w:themeColor="accent1"/>
          <w:right w:val="single" w:sz="4" w:space="0" w:color="4F81BD" w:themeColor="accent1"/>
          <w:insideH w:val="nil"/>
          <w:insideV w:val="nil"/>
        </w:tcBorders>
        <w:shd w:val="clear" w:color="auto" w:fill="4F81BD" w:themeFill="accent1"/>
      </w:tcPr>
    </w:tblStylePr>
    <w:tblStylePr w:type="lastRow">
      <w:rPr>
        <w:b/>
        <w:bCs/>
      </w:rPr>
      <w:tblPr/>
      <w:tcPr>
        <w:tcBorders>
          <w:top w:val="double" w:sz="4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customStyle="1" w:styleId="TabeladeLista4-nfase11">
    <w:name w:val="Tabela de Lista 4 - Ênfase 11"/>
    <w:basedOn w:val="Tabelanormal"/>
    <w:uiPriority w:val="49"/>
    <w:rsid w:val="00F43CE0"/>
    <w:pPr>
      <w:spacing w:after="0" w:line="240" w:lineRule="auto"/>
    </w:pPr>
    <w:tblPr>
      <w:tblStyleRowBandSize w:val="1"/>
      <w:tblStyleColBandSize w:val="1"/>
      <w:tblBorders>
        <w:top w:val="single" w:sz="4" w:space="0" w:color="95B3D7" w:themeColor="accent1" w:themeTint="99"/>
        <w:left w:val="single" w:sz="4" w:space="0" w:color="95B3D7" w:themeColor="accent1" w:themeTint="99"/>
        <w:bottom w:val="single" w:sz="4" w:space="0" w:color="95B3D7" w:themeColor="accent1" w:themeTint="99"/>
        <w:right w:val="single" w:sz="4" w:space="0" w:color="95B3D7" w:themeColor="accent1" w:themeTint="99"/>
        <w:insideH w:val="single" w:sz="4" w:space="0" w:color="95B3D7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F81BD" w:themeColor="accent1"/>
          <w:left w:val="single" w:sz="4" w:space="0" w:color="4F81BD" w:themeColor="accent1"/>
          <w:bottom w:val="single" w:sz="4" w:space="0" w:color="4F81BD" w:themeColor="accent1"/>
          <w:right w:val="single" w:sz="4" w:space="0" w:color="4F81BD" w:themeColor="accent1"/>
          <w:insideH w:val="nil"/>
        </w:tcBorders>
        <w:shd w:val="clear" w:color="auto" w:fill="4F81BD" w:themeFill="accent1"/>
      </w:tcPr>
    </w:tblStylePr>
    <w:tblStylePr w:type="lastRow">
      <w:rPr>
        <w:b/>
        <w:bCs/>
      </w:rPr>
      <w:tblPr/>
      <w:tcPr>
        <w:tcBorders>
          <w:top w:val="double" w:sz="4" w:space="0" w:color="95B3D7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Tabelacomgrade">
    <w:name w:val="Table Grid"/>
    <w:basedOn w:val="Tabelanormal"/>
    <w:uiPriority w:val="59"/>
    <w:rsid w:val="0007521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deLista5Escura-nfase51">
    <w:name w:val="Tabela de Lista 5 Escura - Ênfase 51"/>
    <w:basedOn w:val="Tabelanormal"/>
    <w:uiPriority w:val="50"/>
    <w:rsid w:val="00075218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BACC6" w:themeColor="accent5"/>
        <w:left w:val="single" w:sz="24" w:space="0" w:color="4BACC6" w:themeColor="accent5"/>
        <w:bottom w:val="single" w:sz="24" w:space="0" w:color="4BACC6" w:themeColor="accent5"/>
        <w:right w:val="single" w:sz="24" w:space="0" w:color="4BACC6" w:themeColor="accent5"/>
      </w:tblBorders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TabeladeLista6Colorida-nfase11">
    <w:name w:val="Tabela de Lista 6 Colorida - Ênfase 11"/>
    <w:basedOn w:val="Tabelanormal"/>
    <w:uiPriority w:val="51"/>
    <w:rsid w:val="00075218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bCs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bCs/>
      </w:rPr>
      <w:tblPr/>
      <w:tcPr>
        <w:tcBorders>
          <w:top w:val="double" w:sz="4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customStyle="1" w:styleId="TabeladeGrade4-nfase51">
    <w:name w:val="Tabela de Grade 4 - Ênfase 51"/>
    <w:basedOn w:val="Tabelanormal"/>
    <w:uiPriority w:val="49"/>
    <w:rsid w:val="00B70104"/>
    <w:pPr>
      <w:spacing w:after="0" w:line="240" w:lineRule="auto"/>
    </w:pPr>
    <w:tblPr>
      <w:tblStyleRowBandSize w:val="1"/>
      <w:tblStyleColBandSize w:val="1"/>
      <w:tblBorders>
        <w:top w:val="single" w:sz="4" w:space="0" w:color="92CDDC" w:themeColor="accent5" w:themeTint="99"/>
        <w:left w:val="single" w:sz="4" w:space="0" w:color="92CDDC" w:themeColor="accent5" w:themeTint="99"/>
        <w:bottom w:val="single" w:sz="4" w:space="0" w:color="92CDDC" w:themeColor="accent5" w:themeTint="99"/>
        <w:right w:val="single" w:sz="4" w:space="0" w:color="92CDDC" w:themeColor="accent5" w:themeTint="99"/>
        <w:insideH w:val="single" w:sz="4" w:space="0" w:color="92CDDC" w:themeColor="accent5" w:themeTint="99"/>
        <w:insideV w:val="single" w:sz="4" w:space="0" w:color="92CDDC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  <w:insideH w:val="nil"/>
          <w:insideV w:val="nil"/>
        </w:tcBorders>
        <w:shd w:val="clear" w:color="auto" w:fill="4BACC6" w:themeFill="accent5"/>
      </w:tcPr>
    </w:tblStylePr>
    <w:tblStylePr w:type="lastRow">
      <w:rPr>
        <w:b/>
        <w:bCs/>
      </w:rPr>
      <w:tblPr/>
      <w:tcPr>
        <w:tcBorders>
          <w:top w:val="double" w:sz="4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customStyle="1" w:styleId="TabeladeLista4-nfase51">
    <w:name w:val="Tabela de Lista 4 - Ênfase 51"/>
    <w:basedOn w:val="Tabelanormal"/>
    <w:uiPriority w:val="49"/>
    <w:rsid w:val="00B70104"/>
    <w:pPr>
      <w:spacing w:after="0" w:line="240" w:lineRule="auto"/>
    </w:pPr>
    <w:tblPr>
      <w:tblStyleRowBandSize w:val="1"/>
      <w:tblStyleColBandSize w:val="1"/>
      <w:tblBorders>
        <w:top w:val="single" w:sz="4" w:space="0" w:color="92CDDC" w:themeColor="accent5" w:themeTint="99"/>
        <w:left w:val="single" w:sz="4" w:space="0" w:color="92CDDC" w:themeColor="accent5" w:themeTint="99"/>
        <w:bottom w:val="single" w:sz="4" w:space="0" w:color="92CDDC" w:themeColor="accent5" w:themeTint="99"/>
        <w:right w:val="single" w:sz="4" w:space="0" w:color="92CDDC" w:themeColor="accent5" w:themeTint="99"/>
        <w:insideH w:val="single" w:sz="4" w:space="0" w:color="92CDDC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  <w:insideH w:val="nil"/>
        </w:tcBorders>
        <w:shd w:val="clear" w:color="auto" w:fill="4BACC6" w:themeFill="accent5"/>
      </w:tcPr>
    </w:tblStylePr>
    <w:tblStylePr w:type="lastRow">
      <w:rPr>
        <w:b/>
        <w:bCs/>
      </w:rPr>
      <w:tblPr/>
      <w:tcPr>
        <w:tcBorders>
          <w:top w:val="double" w:sz="4" w:space="0" w:color="92CDDC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customStyle="1" w:styleId="TabeladeGrade5Escura-nfase51">
    <w:name w:val="Tabela de Grade 5 Escura - Ênfase 51"/>
    <w:basedOn w:val="Tabelanormal"/>
    <w:uiPriority w:val="50"/>
    <w:rsid w:val="00B70104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BACC6" w:themeFill="accent5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B6DDE8" w:themeFill="accent5" w:themeFillTint="66"/>
      </w:tcPr>
    </w:tblStylePr>
  </w:style>
  <w:style w:type="paragraph" w:styleId="Cabealho">
    <w:name w:val="header"/>
    <w:aliases w:val="Char"/>
    <w:basedOn w:val="Normal"/>
    <w:link w:val="CabealhoChar"/>
    <w:unhideWhenUsed/>
    <w:rsid w:val="00D3740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aliases w:val="Char Char"/>
    <w:basedOn w:val="Fontepargpadro"/>
    <w:link w:val="Cabealho"/>
    <w:rsid w:val="00D3740A"/>
  </w:style>
  <w:style w:type="paragraph" w:styleId="Rodap">
    <w:name w:val="footer"/>
    <w:basedOn w:val="Normal"/>
    <w:link w:val="RodapChar"/>
    <w:uiPriority w:val="99"/>
    <w:unhideWhenUsed/>
    <w:rsid w:val="00D3740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D3740A"/>
  </w:style>
  <w:style w:type="table" w:customStyle="1" w:styleId="TabeladeGrade1Clara-nfase21">
    <w:name w:val="Tabela de Grade 1 Clara - Ênfase 21"/>
    <w:basedOn w:val="Tabelanormal"/>
    <w:uiPriority w:val="46"/>
    <w:rsid w:val="00422F78"/>
    <w:pPr>
      <w:spacing w:after="0" w:line="240" w:lineRule="auto"/>
    </w:pPr>
    <w:tblPr>
      <w:tblStyleRowBandSize w:val="1"/>
      <w:tblStyleColBandSize w:val="1"/>
      <w:tblBorders>
        <w:top w:val="single" w:sz="4" w:space="0" w:color="E5B8B7" w:themeColor="accent2" w:themeTint="66"/>
        <w:left w:val="single" w:sz="4" w:space="0" w:color="E5B8B7" w:themeColor="accent2" w:themeTint="66"/>
        <w:bottom w:val="single" w:sz="4" w:space="0" w:color="E5B8B7" w:themeColor="accent2" w:themeTint="66"/>
        <w:right w:val="single" w:sz="4" w:space="0" w:color="E5B8B7" w:themeColor="accent2" w:themeTint="66"/>
        <w:insideH w:val="single" w:sz="4" w:space="0" w:color="E5B8B7" w:themeColor="accent2" w:themeTint="66"/>
        <w:insideV w:val="single" w:sz="4" w:space="0" w:color="E5B8B7" w:themeColor="accent2" w:themeTint="66"/>
      </w:tblBorders>
    </w:tblPr>
    <w:tblStylePr w:type="firstRow">
      <w:rPr>
        <w:b/>
        <w:bCs/>
      </w:rPr>
      <w:tblPr/>
      <w:tcPr>
        <w:tcBorders>
          <w:bottom w:val="single" w:sz="12" w:space="0" w:color="D99594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D99594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TabeladeGrade1Clara-nfase31">
    <w:name w:val="Tabela de Grade 1 Clara - Ênfase 31"/>
    <w:basedOn w:val="Tabelanormal"/>
    <w:uiPriority w:val="46"/>
    <w:rsid w:val="00422F78"/>
    <w:pPr>
      <w:spacing w:after="0" w:line="240" w:lineRule="auto"/>
    </w:pPr>
    <w:tblPr>
      <w:tblStyleRowBandSize w:val="1"/>
      <w:tblStyleColBandSize w:val="1"/>
      <w:tblBorders>
        <w:top w:val="single" w:sz="4" w:space="0" w:color="D6E3BC" w:themeColor="accent3" w:themeTint="66"/>
        <w:left w:val="single" w:sz="4" w:space="0" w:color="D6E3BC" w:themeColor="accent3" w:themeTint="66"/>
        <w:bottom w:val="single" w:sz="4" w:space="0" w:color="D6E3BC" w:themeColor="accent3" w:themeTint="66"/>
        <w:right w:val="single" w:sz="4" w:space="0" w:color="D6E3BC" w:themeColor="accent3" w:themeTint="66"/>
        <w:insideH w:val="single" w:sz="4" w:space="0" w:color="D6E3BC" w:themeColor="accent3" w:themeTint="66"/>
        <w:insideV w:val="single" w:sz="4" w:space="0" w:color="D6E3BC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C2D69B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2D69B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TabeladeGrade5Escura-nfase61">
    <w:name w:val="Tabela de Grade 5 Escura - Ênfase 61"/>
    <w:basedOn w:val="Tabelanormal"/>
    <w:uiPriority w:val="50"/>
    <w:rsid w:val="006332E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79646" w:themeFill="accent6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D4B4" w:themeFill="accent6" w:themeFillTint="66"/>
      </w:tcPr>
    </w:tblStylePr>
  </w:style>
  <w:style w:type="table" w:customStyle="1" w:styleId="Tabelacomgrade1">
    <w:name w:val="Tabela com grade1"/>
    <w:basedOn w:val="Tabelanormal"/>
    <w:next w:val="Tabelacomgrade"/>
    <w:uiPriority w:val="59"/>
    <w:rsid w:val="004A12A3"/>
    <w:pPr>
      <w:spacing w:after="0" w:line="240" w:lineRule="auto"/>
    </w:pPr>
    <w:rPr>
      <w:rFonts w:eastAsia="Times New Roman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deGrade1Clara1">
    <w:name w:val="Tabela de Grade 1 Clara1"/>
    <w:basedOn w:val="Tabelanormal"/>
    <w:uiPriority w:val="46"/>
    <w:rsid w:val="00AE5883"/>
    <w:pPr>
      <w:spacing w:after="0" w:line="240" w:lineRule="auto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character" w:customStyle="1" w:styleId="Ttulo1Char">
    <w:name w:val="Título 1 Char"/>
    <w:basedOn w:val="Fontepargpadro"/>
    <w:link w:val="Ttulo1"/>
    <w:uiPriority w:val="9"/>
    <w:rsid w:val="00715AEB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CabealhodoSumrio">
    <w:name w:val="TOC Heading"/>
    <w:basedOn w:val="Ttulo1"/>
    <w:next w:val="Normal"/>
    <w:uiPriority w:val="39"/>
    <w:unhideWhenUsed/>
    <w:qFormat/>
    <w:rsid w:val="00715AEB"/>
    <w:pPr>
      <w:spacing w:line="259" w:lineRule="auto"/>
      <w:outlineLvl w:val="9"/>
    </w:pPr>
    <w:rPr>
      <w:lang w:eastAsia="pt-BR"/>
    </w:rPr>
  </w:style>
  <w:style w:type="paragraph" w:styleId="Sumrio1">
    <w:name w:val="toc 1"/>
    <w:basedOn w:val="Normal"/>
    <w:next w:val="Normal"/>
    <w:autoRedefine/>
    <w:uiPriority w:val="39"/>
    <w:unhideWhenUsed/>
    <w:rsid w:val="00715AEB"/>
    <w:pPr>
      <w:spacing w:after="100"/>
    </w:pPr>
  </w:style>
  <w:style w:type="character" w:styleId="Hyperlink">
    <w:name w:val="Hyperlink"/>
    <w:basedOn w:val="Fontepargpadro"/>
    <w:uiPriority w:val="99"/>
    <w:unhideWhenUsed/>
    <w:rsid w:val="00715AEB"/>
    <w:rPr>
      <w:color w:val="0000FF" w:themeColor="hyperlink"/>
      <w:u w:val="single"/>
    </w:rPr>
  </w:style>
  <w:style w:type="character" w:styleId="RefernciaSutil">
    <w:name w:val="Subtle Reference"/>
    <w:uiPriority w:val="31"/>
    <w:qFormat/>
    <w:rsid w:val="003A0020"/>
    <w:rPr>
      <w:smallCaps/>
      <w:color w:val="C0504D"/>
      <w:u w:val="single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3A0020"/>
    <w:pPr>
      <w:pBdr>
        <w:bottom w:val="single" w:sz="4" w:space="4" w:color="4F81BD"/>
      </w:pBdr>
      <w:spacing w:before="200" w:after="280"/>
      <w:ind w:left="936" w:right="936"/>
    </w:pPr>
    <w:rPr>
      <w:rFonts w:ascii="Calibri" w:eastAsia="Calibri" w:hAnsi="Calibri" w:cs="Times New Roman"/>
      <w:b/>
      <w:bCs/>
      <w:i/>
      <w:iCs/>
      <w:color w:val="4F81BD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3A0020"/>
    <w:rPr>
      <w:rFonts w:ascii="Calibri" w:eastAsia="Calibri" w:hAnsi="Calibri" w:cs="Times New Roman"/>
      <w:b/>
      <w:bCs/>
      <w:i/>
      <w:iCs/>
      <w:color w:val="4F81BD"/>
    </w:rPr>
  </w:style>
  <w:style w:type="character" w:customStyle="1" w:styleId="Ttulo2Char">
    <w:name w:val="Título 2 Char"/>
    <w:basedOn w:val="Fontepargpadro"/>
    <w:link w:val="Ttulo2"/>
    <w:uiPriority w:val="9"/>
    <w:semiHidden/>
    <w:rsid w:val="0012629E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Sumrio2">
    <w:name w:val="toc 2"/>
    <w:basedOn w:val="Normal"/>
    <w:next w:val="Normal"/>
    <w:autoRedefine/>
    <w:uiPriority w:val="39"/>
    <w:unhideWhenUsed/>
    <w:rsid w:val="003A7EAF"/>
    <w:pPr>
      <w:spacing w:after="100"/>
      <w:ind w:left="220"/>
    </w:pPr>
  </w:style>
  <w:style w:type="character" w:customStyle="1" w:styleId="Ttulo3Char">
    <w:name w:val="Título 3 Char"/>
    <w:basedOn w:val="Fontepargpadro"/>
    <w:link w:val="Ttulo3"/>
    <w:uiPriority w:val="9"/>
    <w:rsid w:val="005C72B8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Sumrio3">
    <w:name w:val="toc 3"/>
    <w:basedOn w:val="Normal"/>
    <w:next w:val="Normal"/>
    <w:autoRedefine/>
    <w:uiPriority w:val="39"/>
    <w:unhideWhenUsed/>
    <w:rsid w:val="00711CAB"/>
    <w:pPr>
      <w:spacing w:after="100"/>
      <w:ind w:left="440"/>
    </w:pPr>
  </w:style>
  <w:style w:type="paragraph" w:styleId="Corpodetexto2">
    <w:name w:val="Body Text 2"/>
    <w:basedOn w:val="Normal"/>
    <w:link w:val="Corpodetexto2Char"/>
    <w:rsid w:val="00C34527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Corpodetexto2Char">
    <w:name w:val="Corpo de texto 2 Char"/>
    <w:basedOn w:val="Fontepargpadro"/>
    <w:link w:val="Corpodetexto2"/>
    <w:rsid w:val="00C34527"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Ttulo4Char">
    <w:name w:val="Título 4 Char"/>
    <w:basedOn w:val="Fontepargpadro"/>
    <w:link w:val="Ttulo4"/>
    <w:uiPriority w:val="9"/>
    <w:semiHidden/>
    <w:rsid w:val="00D46A6E"/>
    <w:rPr>
      <w:rFonts w:asciiTheme="majorHAnsi" w:eastAsiaTheme="majorEastAsia" w:hAnsiTheme="majorHAnsi" w:cstheme="majorBidi"/>
      <w:i/>
      <w:iCs/>
      <w:color w:val="365F91" w:themeColor="accent1" w:themeShade="B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79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3862646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355150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636530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68682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3308416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013192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449634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4008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0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9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1831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218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4147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5305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643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61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3593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2314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87378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85884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83783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5993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63565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25307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9781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1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86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65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265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9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86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51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83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998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101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162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048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10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239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8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7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580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061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0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813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47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10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64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42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857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52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430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791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84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826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5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4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922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77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87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374512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13787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430474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773434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955238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7623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224844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111489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564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79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22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099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68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7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54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8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74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27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4145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483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526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650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87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212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583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507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18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8053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390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3931471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284000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347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140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616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722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1914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5211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467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9433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9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85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72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44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11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9027281">
          <w:blockQuote w:val="1"/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2811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054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513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498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87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20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05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380516-2740-4757-8934-43C594E149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7</Pages>
  <Words>1649</Words>
  <Characters>8908</Characters>
  <Application>Microsoft Office Word</Application>
  <DocSecurity>0</DocSecurity>
  <Lines>74</Lines>
  <Paragraphs>21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10536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agerp</dc:creator>
  <cp:lastModifiedBy>Luciana Coutinho de Santana</cp:lastModifiedBy>
  <cp:revision>6</cp:revision>
  <cp:lastPrinted>2018-03-28T18:28:00Z</cp:lastPrinted>
  <dcterms:created xsi:type="dcterms:W3CDTF">2026-03-30T02:41:00Z</dcterms:created>
  <dcterms:modified xsi:type="dcterms:W3CDTF">2026-04-27T13:54:00Z</dcterms:modified>
</cp:coreProperties>
</file>