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69AA" w14:textId="5C26E1C7" w:rsidR="00751C8D" w:rsidRPr="00D023C1" w:rsidRDefault="00751C8D" w:rsidP="007B730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INDICAÇÃO Nº</w:t>
      </w:r>
      <w:r w:rsidR="00D03DF2">
        <w:rPr>
          <w:rFonts w:ascii="Times New Roman" w:hAnsi="Times New Roman" w:cs="Times New Roman"/>
          <w:b/>
          <w:sz w:val="24"/>
          <w:szCs w:val="24"/>
        </w:rPr>
        <w:t xml:space="preserve">      </w:t>
      </w:r>
      <w:r w:rsidRPr="00D023C1">
        <w:rPr>
          <w:rFonts w:ascii="Times New Roman" w:hAnsi="Times New Roman" w:cs="Times New Roman"/>
          <w:b/>
          <w:sz w:val="24"/>
          <w:szCs w:val="24"/>
        </w:rPr>
        <w:t>/ 20</w:t>
      </w:r>
      <w:r w:rsidR="004E7AA7">
        <w:rPr>
          <w:rFonts w:ascii="Times New Roman" w:hAnsi="Times New Roman" w:cs="Times New Roman"/>
          <w:b/>
          <w:sz w:val="24"/>
          <w:szCs w:val="24"/>
        </w:rPr>
        <w:t>2</w:t>
      </w:r>
      <w:r w:rsidR="00ED0AAE">
        <w:rPr>
          <w:rFonts w:ascii="Times New Roman" w:hAnsi="Times New Roman" w:cs="Times New Roman"/>
          <w:b/>
          <w:sz w:val="24"/>
          <w:szCs w:val="24"/>
        </w:rPr>
        <w:t>6</w:t>
      </w:r>
    </w:p>
    <w:p w14:paraId="76F9681C" w14:textId="0C48F93F" w:rsidR="00751C8D" w:rsidRDefault="00751C8D" w:rsidP="007B7302">
      <w:pPr>
        <w:spacing w:after="0" w:line="360" w:lineRule="auto"/>
        <w:jc w:val="both"/>
        <w:rPr>
          <w:rFonts w:ascii="Times New Roman" w:hAnsi="Times New Roman" w:cs="Times New Roman"/>
          <w:sz w:val="24"/>
          <w:szCs w:val="24"/>
        </w:rPr>
      </w:pPr>
    </w:p>
    <w:p w14:paraId="591BF3B4" w14:textId="02227B62" w:rsidR="00751C8D" w:rsidRDefault="00751C8D" w:rsidP="007B7302">
      <w:pPr>
        <w:spacing w:after="0" w:line="360" w:lineRule="auto"/>
        <w:ind w:firstLine="1418"/>
        <w:jc w:val="both"/>
        <w:rPr>
          <w:rFonts w:ascii="Times New Roman" w:hAnsi="Times New Roman" w:cs="Times New Roman"/>
          <w:sz w:val="24"/>
          <w:szCs w:val="24"/>
        </w:rPr>
      </w:pPr>
      <w:r>
        <w:rPr>
          <w:rFonts w:ascii="Times New Roman" w:hAnsi="Times New Roman" w:cs="Times New Roman"/>
          <w:sz w:val="24"/>
          <w:szCs w:val="24"/>
        </w:rPr>
        <w:t>Senhor</w:t>
      </w:r>
      <w:r w:rsidR="002962D6">
        <w:rPr>
          <w:rFonts w:ascii="Times New Roman" w:hAnsi="Times New Roman" w:cs="Times New Roman"/>
          <w:sz w:val="24"/>
          <w:szCs w:val="24"/>
        </w:rPr>
        <w:t xml:space="preserve">a </w:t>
      </w:r>
      <w:r>
        <w:rPr>
          <w:rFonts w:ascii="Times New Roman" w:hAnsi="Times New Roman" w:cs="Times New Roman"/>
          <w:sz w:val="24"/>
          <w:szCs w:val="24"/>
        </w:rPr>
        <w:t>Presidente,</w:t>
      </w:r>
    </w:p>
    <w:p w14:paraId="20613235" w14:textId="77777777" w:rsidR="007C33AC" w:rsidRDefault="007C33AC" w:rsidP="007B7302">
      <w:pPr>
        <w:spacing w:after="0" w:line="360" w:lineRule="auto"/>
        <w:ind w:firstLine="1418"/>
        <w:jc w:val="both"/>
        <w:rPr>
          <w:rFonts w:ascii="Times New Roman" w:hAnsi="Times New Roman" w:cs="Times New Roman"/>
          <w:sz w:val="24"/>
          <w:szCs w:val="24"/>
        </w:rPr>
      </w:pPr>
    </w:p>
    <w:p w14:paraId="398B4EF4" w14:textId="7376FC13" w:rsidR="008F5AC0" w:rsidRPr="00D17DBD" w:rsidRDefault="00751C8D" w:rsidP="00D17DBD">
      <w:pPr>
        <w:spacing w:after="0" w:line="360" w:lineRule="auto"/>
        <w:ind w:firstLine="1418"/>
        <w:jc w:val="both"/>
        <w:rPr>
          <w:rFonts w:ascii="Times New Roman" w:hAnsi="Times New Roman" w:cs="Times New Roman"/>
          <w:b/>
          <w:sz w:val="24"/>
          <w:szCs w:val="24"/>
        </w:rPr>
      </w:pPr>
      <w:r>
        <w:rPr>
          <w:rFonts w:ascii="Times New Roman" w:hAnsi="Times New Roman" w:cs="Times New Roman"/>
          <w:sz w:val="24"/>
          <w:szCs w:val="24"/>
        </w:rPr>
        <w:t xml:space="preserve">Na forma que dispõe o Art. 152 do Regimento Interno desta Casa, requeiro a V. </w:t>
      </w:r>
      <w:proofErr w:type="spellStart"/>
      <w:r>
        <w:rPr>
          <w:rFonts w:ascii="Times New Roman" w:hAnsi="Times New Roman" w:cs="Times New Roman"/>
          <w:sz w:val="24"/>
          <w:szCs w:val="24"/>
        </w:rPr>
        <w:t>Ex</w:t>
      </w:r>
      <w:proofErr w:type="spellEnd"/>
      <w:r>
        <w:rPr>
          <w:rFonts w:ascii="Times New Roman" w:hAnsi="Times New Roman" w:cs="Times New Roman"/>
          <w:sz w:val="24"/>
          <w:szCs w:val="24"/>
        </w:rPr>
        <w:t xml:space="preserve">ª. que, após ouvida a Mesa, </w:t>
      </w:r>
      <w:r w:rsidR="002B0FB2" w:rsidRPr="00DB3BED">
        <w:rPr>
          <w:rFonts w:ascii="Times New Roman" w:hAnsi="Times New Roman" w:cs="Times New Roman"/>
          <w:bCs/>
          <w:sz w:val="24"/>
          <w:szCs w:val="24"/>
        </w:rPr>
        <w:t xml:space="preserve">seja encaminhado expediente </w:t>
      </w:r>
      <w:r w:rsidR="00DD095F" w:rsidRPr="00B305DF">
        <w:rPr>
          <w:rFonts w:ascii="Times New Roman" w:hAnsi="Times New Roman" w:cs="Times New Roman"/>
          <w:bCs/>
          <w:sz w:val="24"/>
          <w:szCs w:val="24"/>
        </w:rPr>
        <w:t>ao</w:t>
      </w:r>
      <w:r w:rsidR="00B305DF" w:rsidRPr="00B305DF">
        <w:rPr>
          <w:rFonts w:ascii="Times New Roman" w:hAnsi="Times New Roman" w:cs="Times New Roman"/>
          <w:bCs/>
          <w:sz w:val="24"/>
          <w:szCs w:val="24"/>
        </w:rPr>
        <w:t xml:space="preserve"> </w:t>
      </w:r>
      <w:r w:rsidR="00B305DF" w:rsidRPr="00B305DF">
        <w:rPr>
          <w:rFonts w:ascii="Times New Roman" w:hAnsi="Times New Roman" w:cs="Times New Roman"/>
          <w:b/>
          <w:bCs/>
          <w:sz w:val="24"/>
          <w:szCs w:val="24"/>
        </w:rPr>
        <w:t>Secretário de Estado da Infraestrutura, o Sr. Aparício Bandeira Filho</w:t>
      </w:r>
      <w:r w:rsidR="00B305DF">
        <w:rPr>
          <w:rFonts w:ascii="Times New Roman" w:hAnsi="Times New Roman" w:cs="Times New Roman"/>
          <w:b/>
          <w:bCs/>
          <w:sz w:val="24"/>
          <w:szCs w:val="24"/>
        </w:rPr>
        <w:t xml:space="preserve"> </w:t>
      </w:r>
      <w:r w:rsidR="00494636">
        <w:rPr>
          <w:rFonts w:ascii="Times New Roman" w:hAnsi="Times New Roman" w:cs="Times New Roman"/>
          <w:b/>
          <w:sz w:val="24"/>
          <w:szCs w:val="24"/>
        </w:rPr>
        <w:t xml:space="preserve">e </w:t>
      </w:r>
      <w:r w:rsidR="00494636" w:rsidRPr="00235163">
        <w:rPr>
          <w:rFonts w:ascii="Times New Roman" w:hAnsi="Times New Roman" w:cs="Times New Roman"/>
          <w:b/>
          <w:sz w:val="24"/>
          <w:szCs w:val="24"/>
        </w:rPr>
        <w:t>ao</w:t>
      </w:r>
      <w:r w:rsidR="00D17DBD">
        <w:rPr>
          <w:rFonts w:ascii="Times New Roman" w:hAnsi="Times New Roman" w:cs="Times New Roman"/>
          <w:b/>
          <w:sz w:val="24"/>
          <w:szCs w:val="24"/>
        </w:rPr>
        <w:t xml:space="preserve"> </w:t>
      </w:r>
      <w:r w:rsidR="00D17DBD">
        <w:rPr>
          <w:rFonts w:ascii="Times New Roman" w:hAnsi="Times New Roman" w:cs="Times New Roman"/>
          <w:b/>
          <w:sz w:val="24"/>
          <w:szCs w:val="24"/>
        </w:rPr>
        <w:t>Exmo. Governador do Estado</w:t>
      </w:r>
      <w:r w:rsidR="00494636" w:rsidRPr="00235163">
        <w:rPr>
          <w:rFonts w:ascii="Times New Roman" w:hAnsi="Times New Roman" w:cs="Times New Roman"/>
          <w:b/>
          <w:sz w:val="24"/>
          <w:szCs w:val="24"/>
        </w:rPr>
        <w:t xml:space="preserve">, o Sr. </w:t>
      </w:r>
      <w:r w:rsidR="00494636">
        <w:rPr>
          <w:rFonts w:ascii="Times New Roman" w:hAnsi="Times New Roman" w:cs="Times New Roman"/>
          <w:b/>
          <w:sz w:val="24"/>
          <w:szCs w:val="24"/>
        </w:rPr>
        <w:t>Carlos Brandão</w:t>
      </w:r>
      <w:r w:rsidR="00494636" w:rsidRPr="00494636">
        <w:rPr>
          <w:rFonts w:ascii="Times New Roman" w:hAnsi="Times New Roman" w:cs="Times New Roman"/>
          <w:bCs/>
          <w:sz w:val="24"/>
          <w:szCs w:val="24"/>
        </w:rPr>
        <w:t>,</w:t>
      </w:r>
      <w:r w:rsidR="00D03DF2">
        <w:rPr>
          <w:rFonts w:ascii="Times New Roman" w:hAnsi="Times New Roman" w:cs="Times New Roman"/>
          <w:b/>
          <w:sz w:val="24"/>
          <w:szCs w:val="24"/>
        </w:rPr>
        <w:t xml:space="preserve"> </w:t>
      </w:r>
      <w:r w:rsidR="007B7302" w:rsidRPr="00714EDB">
        <w:rPr>
          <w:rFonts w:ascii="Times New Roman" w:hAnsi="Times New Roman" w:cs="Times New Roman"/>
          <w:sz w:val="24"/>
          <w:szCs w:val="24"/>
        </w:rPr>
        <w:t>solicitando</w:t>
      </w:r>
      <w:r w:rsidR="008F5AC0">
        <w:rPr>
          <w:rFonts w:ascii="Times New Roman" w:hAnsi="Times New Roman" w:cs="Times New Roman"/>
          <w:sz w:val="24"/>
          <w:szCs w:val="24"/>
        </w:rPr>
        <w:t>,</w:t>
      </w:r>
      <w:r w:rsidR="007B7302" w:rsidRPr="00714EDB">
        <w:rPr>
          <w:rFonts w:ascii="Times New Roman" w:hAnsi="Times New Roman" w:cs="Times New Roman"/>
          <w:sz w:val="24"/>
          <w:szCs w:val="24"/>
        </w:rPr>
        <w:t xml:space="preserve"> </w:t>
      </w:r>
      <w:r w:rsidR="00714EDB" w:rsidRPr="00714EDB">
        <w:rPr>
          <w:rFonts w:ascii="Times New Roman" w:hAnsi="Times New Roman" w:cs="Times New Roman"/>
          <w:sz w:val="24"/>
          <w:szCs w:val="24"/>
        </w:rPr>
        <w:t xml:space="preserve">em caráter de urgência, </w:t>
      </w:r>
      <w:r w:rsidR="008F5AC0">
        <w:rPr>
          <w:rFonts w:ascii="Times New Roman" w:hAnsi="Times New Roman" w:cs="Times New Roman"/>
          <w:sz w:val="24"/>
          <w:szCs w:val="24"/>
        </w:rPr>
        <w:t xml:space="preserve">a adoção de </w:t>
      </w:r>
      <w:r w:rsidR="00714EDB" w:rsidRPr="00714EDB">
        <w:rPr>
          <w:rFonts w:ascii="Times New Roman" w:hAnsi="Times New Roman" w:cs="Times New Roman"/>
          <w:sz w:val="24"/>
          <w:szCs w:val="24"/>
        </w:rPr>
        <w:t xml:space="preserve">medidas de segurança </w:t>
      </w:r>
      <w:r w:rsidR="008F5AC0" w:rsidRPr="008F5AC0">
        <w:rPr>
          <w:rFonts w:ascii="Times New Roman" w:hAnsi="Times New Roman" w:cs="Times New Roman"/>
          <w:sz w:val="24"/>
          <w:szCs w:val="24"/>
        </w:rPr>
        <w:t xml:space="preserve">e a implementação de uma solução estrutural definitiva na Ponte José Sarney (Ponte da Amizade), que </w:t>
      </w:r>
      <w:r w:rsidR="008F5AC0">
        <w:rPr>
          <w:rFonts w:ascii="Times New Roman" w:hAnsi="Times New Roman" w:cs="Times New Roman"/>
          <w:sz w:val="24"/>
          <w:szCs w:val="24"/>
        </w:rPr>
        <w:t>liga</w:t>
      </w:r>
      <w:r w:rsidR="008F5AC0" w:rsidRPr="008F5AC0">
        <w:rPr>
          <w:rFonts w:ascii="Times New Roman" w:hAnsi="Times New Roman" w:cs="Times New Roman"/>
          <w:sz w:val="24"/>
          <w:szCs w:val="24"/>
        </w:rPr>
        <w:t xml:space="preserve"> os municípios de Timon e Teresina.</w:t>
      </w:r>
    </w:p>
    <w:p w14:paraId="5E3FFBAA" w14:textId="3EB794B3" w:rsidR="00AF1556" w:rsidRDefault="008F5AC0" w:rsidP="00AF1556">
      <w:pPr>
        <w:spacing w:after="0" w:line="360" w:lineRule="auto"/>
        <w:ind w:firstLine="1418"/>
        <w:jc w:val="both"/>
        <w:rPr>
          <w:rFonts w:ascii="Times New Roman" w:hAnsi="Times New Roman" w:cs="Times New Roman"/>
          <w:sz w:val="24"/>
          <w:szCs w:val="24"/>
        </w:rPr>
      </w:pPr>
      <w:r w:rsidRPr="008F5AC0">
        <w:rPr>
          <w:rFonts w:ascii="Times New Roman" w:hAnsi="Times New Roman" w:cs="Times New Roman"/>
          <w:sz w:val="24"/>
          <w:szCs w:val="24"/>
        </w:rPr>
        <w:t xml:space="preserve">Esta solicitação fundamenta-se na constatação de graves falhas estruturais que oferecem risco iminente à população. Segundo relatos de moradores e usuários, a ausência de grades de proteção reforçadas e de dispositivos de contenção adequados tem sido determinante para a gravidade dos acidentes no local. </w:t>
      </w:r>
    </w:p>
    <w:p w14:paraId="25BC6C7A" w14:textId="72EAA37C" w:rsidR="00AF1556" w:rsidRDefault="008F5AC0" w:rsidP="00AF1556">
      <w:pPr>
        <w:spacing w:after="0" w:line="360" w:lineRule="auto"/>
        <w:ind w:firstLine="1418"/>
        <w:jc w:val="both"/>
        <w:rPr>
          <w:rFonts w:ascii="Times New Roman" w:hAnsi="Times New Roman" w:cs="Times New Roman"/>
          <w:sz w:val="24"/>
          <w:szCs w:val="24"/>
        </w:rPr>
      </w:pPr>
      <w:r w:rsidRPr="00AF1556">
        <w:rPr>
          <w:rFonts w:ascii="Times New Roman" w:hAnsi="Times New Roman" w:cs="Times New Roman"/>
          <w:sz w:val="24"/>
          <w:szCs w:val="24"/>
        </w:rPr>
        <w:t>A situação é alarmante e demanda a intervenção imediata do Poder Público. Ressalta-se o trágico episódio ocorrido no último domingo (26), em que um motociclista desapareceu no Rio Parnaíba após cair da ponte, além de um incidente semelhante ocorrido há cerca de um mês envolvendo um motorista de aplicativo.</w:t>
      </w:r>
    </w:p>
    <w:p w14:paraId="31C2EC1D" w14:textId="491F0C4D" w:rsidR="00976A95" w:rsidRDefault="00F8662A" w:rsidP="00976A95">
      <w:pPr>
        <w:spacing w:after="0" w:line="360" w:lineRule="auto"/>
        <w:ind w:firstLine="1418"/>
        <w:jc w:val="both"/>
        <w:rPr>
          <w:rFonts w:ascii="Times New Roman" w:hAnsi="Times New Roman" w:cs="Times New Roman"/>
          <w:sz w:val="24"/>
          <w:szCs w:val="24"/>
        </w:rPr>
      </w:pPr>
      <w:r>
        <w:rPr>
          <w:rFonts w:ascii="Times New Roman" w:hAnsi="Times New Roman" w:cs="Times New Roman"/>
          <w:sz w:val="24"/>
          <w:szCs w:val="24"/>
        </w:rPr>
        <w:t xml:space="preserve">Destaca-se que a </w:t>
      </w:r>
      <w:r w:rsidR="008F5AC0" w:rsidRPr="00AF1556">
        <w:rPr>
          <w:rFonts w:ascii="Times New Roman" w:hAnsi="Times New Roman" w:cs="Times New Roman"/>
          <w:sz w:val="24"/>
          <w:szCs w:val="24"/>
        </w:rPr>
        <w:t xml:space="preserve">instalação de barreiras de proteção reforçadas, aliada à modernização da sinalização, é medida essencial para proteger a vida humana e garantir a segurança nesta via estratégica para a mobilidade e logística </w:t>
      </w:r>
      <w:r w:rsidR="00976A95" w:rsidRPr="00AF1556">
        <w:rPr>
          <w:rFonts w:ascii="Times New Roman" w:hAnsi="Times New Roman" w:cs="Times New Roman"/>
          <w:sz w:val="24"/>
          <w:szCs w:val="24"/>
        </w:rPr>
        <w:t>regional.</w:t>
      </w:r>
      <w:r w:rsidR="00AF1556" w:rsidRPr="00AF1556">
        <w:rPr>
          <w:rFonts w:ascii="Times New Roman" w:hAnsi="Times New Roman" w:cs="Times New Roman"/>
          <w:sz w:val="24"/>
          <w:szCs w:val="24"/>
          <w:lang w:eastAsia="pt-BR"/>
        </w:rPr>
        <w:t xml:space="preserve"> </w:t>
      </w:r>
    </w:p>
    <w:p w14:paraId="14C3BA42" w14:textId="5F8F12BA" w:rsidR="00976A95" w:rsidRDefault="00F8662A" w:rsidP="00976A95">
      <w:pPr>
        <w:spacing w:after="0" w:line="360" w:lineRule="auto"/>
        <w:ind w:firstLine="1418"/>
        <w:jc w:val="both"/>
        <w:rPr>
          <w:rFonts w:ascii="Times New Roman" w:hAnsi="Times New Roman" w:cs="Times New Roman"/>
          <w:sz w:val="24"/>
          <w:szCs w:val="24"/>
        </w:rPr>
      </w:pPr>
      <w:r>
        <w:rPr>
          <w:rFonts w:ascii="Times New Roman" w:hAnsi="Times New Roman" w:cs="Times New Roman"/>
          <w:sz w:val="24"/>
          <w:szCs w:val="24"/>
          <w:lang w:eastAsia="pt-BR"/>
        </w:rPr>
        <w:t xml:space="preserve">Ademais, a </w:t>
      </w:r>
      <w:r w:rsidR="00AF1556" w:rsidRPr="00AF1556">
        <w:rPr>
          <w:rFonts w:ascii="Times New Roman" w:hAnsi="Times New Roman" w:cs="Times New Roman"/>
          <w:sz w:val="24"/>
          <w:szCs w:val="24"/>
          <w:lang w:eastAsia="pt-BR"/>
        </w:rPr>
        <w:t xml:space="preserve">solicitação faz-se necessária tendo em vista que a concretização desses serviços de infraestrutura aumentará a segurança e a fluidez no trânsito para os cidadãos, além de contribuir diretamente para a redução de acidentes. </w:t>
      </w:r>
    </w:p>
    <w:p w14:paraId="263387F4" w14:textId="31071DEC" w:rsidR="00AF1556" w:rsidRPr="00AF1556" w:rsidRDefault="00D17DBD" w:rsidP="00976A95">
      <w:pPr>
        <w:spacing w:after="0" w:line="360" w:lineRule="auto"/>
        <w:ind w:firstLine="1418"/>
        <w:jc w:val="both"/>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59264" behindDoc="1" locked="0" layoutInCell="1" allowOverlap="1" wp14:anchorId="3B1BAF05" wp14:editId="77F54134">
            <wp:simplePos x="0" y="0"/>
            <wp:positionH relativeFrom="margin">
              <wp:posOffset>3148965</wp:posOffset>
            </wp:positionH>
            <wp:positionV relativeFrom="paragraph">
              <wp:posOffset>537209</wp:posOffset>
            </wp:positionV>
            <wp:extent cx="2781300" cy="1381125"/>
            <wp:effectExtent l="0" t="0" r="0" b="9525"/>
            <wp:wrapTight wrapText="bothSides">
              <wp:wrapPolygon edited="0">
                <wp:start x="0" y="0"/>
                <wp:lineTo x="0" y="21451"/>
                <wp:lineTo x="21452" y="21451"/>
                <wp:lineTo x="21452" y="0"/>
                <wp:lineTo x="0" y="0"/>
              </wp:wrapPolygon>
            </wp:wrapTight>
            <wp:docPr id="6578843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84318" name="Imagem 657884318"/>
                    <pic:cNvPicPr/>
                  </pic:nvPicPr>
                  <pic:blipFill>
                    <a:blip r:embed="rId7">
                      <a:extLst>
                        <a:ext uri="{28A0092B-C50C-407E-A947-70E740481C1C}">
                          <a14:useLocalDpi xmlns:a14="http://schemas.microsoft.com/office/drawing/2010/main" val="0"/>
                        </a:ext>
                      </a:extLst>
                    </a:blip>
                    <a:stretch>
                      <a:fillRect/>
                    </a:stretch>
                  </pic:blipFill>
                  <pic:spPr>
                    <a:xfrm>
                      <a:off x="0" y="0"/>
                      <a:ext cx="2781300" cy="1381125"/>
                    </a:xfrm>
                    <a:prstGeom prst="rect">
                      <a:avLst/>
                    </a:prstGeom>
                  </pic:spPr>
                </pic:pic>
              </a:graphicData>
            </a:graphic>
            <wp14:sizeRelH relativeFrom="margin">
              <wp14:pctWidth>0</wp14:pctWidth>
            </wp14:sizeRelH>
            <wp14:sizeRelV relativeFrom="margin">
              <wp14:pctHeight>0</wp14:pctHeight>
            </wp14:sizeRelV>
          </wp:anchor>
        </w:drawing>
      </w:r>
      <w:r w:rsidR="00F8662A">
        <w:rPr>
          <w:rFonts w:ascii="Times New Roman" w:hAnsi="Times New Roman" w:cs="Times New Roman"/>
          <w:noProof/>
          <w:sz w:val="24"/>
          <w:szCs w:val="24"/>
        </w:rPr>
        <w:drawing>
          <wp:anchor distT="0" distB="0" distL="114300" distR="114300" simplePos="0" relativeHeight="251660288" behindDoc="1" locked="0" layoutInCell="1" allowOverlap="1" wp14:anchorId="0A4A239C" wp14:editId="32D69041">
            <wp:simplePos x="0" y="0"/>
            <wp:positionH relativeFrom="margin">
              <wp:posOffset>129540</wp:posOffset>
            </wp:positionH>
            <wp:positionV relativeFrom="paragraph">
              <wp:posOffset>574675</wp:posOffset>
            </wp:positionV>
            <wp:extent cx="2350135" cy="1343025"/>
            <wp:effectExtent l="0" t="0" r="0" b="9525"/>
            <wp:wrapTight wrapText="bothSides">
              <wp:wrapPolygon edited="0">
                <wp:start x="0" y="0"/>
                <wp:lineTo x="0" y="21447"/>
                <wp:lineTo x="21361" y="21447"/>
                <wp:lineTo x="21361" y="0"/>
                <wp:lineTo x="0" y="0"/>
              </wp:wrapPolygon>
            </wp:wrapTight>
            <wp:docPr id="43702662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026623" name="Imagem 4370266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0135" cy="1343025"/>
                    </a:xfrm>
                    <a:prstGeom prst="rect">
                      <a:avLst/>
                    </a:prstGeom>
                  </pic:spPr>
                </pic:pic>
              </a:graphicData>
            </a:graphic>
            <wp14:sizeRelV relativeFrom="margin">
              <wp14:pctHeight>0</wp14:pctHeight>
            </wp14:sizeRelV>
          </wp:anchor>
        </w:drawing>
      </w:r>
      <w:r w:rsidR="00F8662A">
        <w:rPr>
          <w:rFonts w:ascii="Times New Roman" w:hAnsi="Times New Roman" w:cs="Times New Roman"/>
          <w:sz w:val="24"/>
          <w:szCs w:val="24"/>
          <w:lang w:eastAsia="pt-BR"/>
        </w:rPr>
        <w:t xml:space="preserve">Desse modo, diante </w:t>
      </w:r>
      <w:r w:rsidR="00976A95" w:rsidRPr="00AF1556">
        <w:rPr>
          <w:rFonts w:ascii="Times New Roman" w:hAnsi="Times New Roman" w:cs="Times New Roman"/>
          <w:sz w:val="24"/>
          <w:szCs w:val="24"/>
          <w:lang w:eastAsia="pt-BR"/>
        </w:rPr>
        <w:t>da gravidade que o caso requer e da necessidade de prevenir novas tragédias, propomos o atendimento imediato a esta solicitação</w:t>
      </w:r>
      <w:r w:rsidR="00F8662A">
        <w:rPr>
          <w:rFonts w:ascii="Times New Roman" w:hAnsi="Times New Roman" w:cs="Times New Roman"/>
          <w:sz w:val="24"/>
          <w:szCs w:val="24"/>
          <w:lang w:eastAsia="pt-BR"/>
        </w:rPr>
        <w:t>.</w:t>
      </w:r>
    </w:p>
    <w:p w14:paraId="64148285" w14:textId="01E019B0" w:rsidR="00D17DBD" w:rsidRPr="00714EDB" w:rsidRDefault="00F8662A" w:rsidP="00D17DBD">
      <w:pPr>
        <w:spacing w:after="0" w:line="360" w:lineRule="auto"/>
        <w:ind w:firstLine="1418"/>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2E495E03" wp14:editId="490ED282">
            <wp:simplePos x="0" y="0"/>
            <wp:positionH relativeFrom="margin">
              <wp:posOffset>624840</wp:posOffset>
            </wp:positionH>
            <wp:positionV relativeFrom="paragraph">
              <wp:posOffset>0</wp:posOffset>
            </wp:positionV>
            <wp:extent cx="4981575" cy="2371725"/>
            <wp:effectExtent l="0" t="0" r="9525" b="9525"/>
            <wp:wrapTight wrapText="bothSides">
              <wp:wrapPolygon edited="0">
                <wp:start x="0" y="0"/>
                <wp:lineTo x="0" y="21513"/>
                <wp:lineTo x="21559" y="21513"/>
                <wp:lineTo x="21559" y="0"/>
                <wp:lineTo x="0" y="0"/>
              </wp:wrapPolygon>
            </wp:wrapTight>
            <wp:docPr id="19533780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78086" name="Imagem 1953378086"/>
                    <pic:cNvPicPr/>
                  </pic:nvPicPr>
                  <pic:blipFill>
                    <a:blip r:embed="rId9">
                      <a:extLst>
                        <a:ext uri="{28A0092B-C50C-407E-A947-70E740481C1C}">
                          <a14:useLocalDpi xmlns:a14="http://schemas.microsoft.com/office/drawing/2010/main" val="0"/>
                        </a:ext>
                      </a:extLst>
                    </a:blip>
                    <a:stretch>
                      <a:fillRect/>
                    </a:stretch>
                  </pic:blipFill>
                  <pic:spPr>
                    <a:xfrm>
                      <a:off x="0" y="0"/>
                      <a:ext cx="4981575" cy="2371725"/>
                    </a:xfrm>
                    <a:prstGeom prst="rect">
                      <a:avLst/>
                    </a:prstGeom>
                  </pic:spPr>
                </pic:pic>
              </a:graphicData>
            </a:graphic>
            <wp14:sizeRelH relativeFrom="margin">
              <wp14:pctWidth>0</wp14:pctWidth>
            </wp14:sizeRelH>
            <wp14:sizeRelV relativeFrom="margin">
              <wp14:pctHeight>0</wp14:pctHeight>
            </wp14:sizeRelV>
          </wp:anchor>
        </w:drawing>
      </w:r>
    </w:p>
    <w:p w14:paraId="6D330835" w14:textId="77777777" w:rsidR="00F8662A" w:rsidRDefault="00F8662A" w:rsidP="00F8662A">
      <w:pPr>
        <w:spacing w:after="0" w:line="240" w:lineRule="auto"/>
        <w:contextualSpacing/>
        <w:rPr>
          <w:rFonts w:ascii="Times New Roman" w:hAnsi="Times New Roman" w:cs="Times New Roman"/>
          <w:b/>
          <w:sz w:val="24"/>
          <w:szCs w:val="24"/>
        </w:rPr>
      </w:pPr>
    </w:p>
    <w:p w14:paraId="70E32AB4" w14:textId="2C825943" w:rsidR="007B7302" w:rsidRPr="00A2352F" w:rsidRDefault="00B305DF" w:rsidP="00DD095F">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LEANDRO BELLO</w:t>
      </w:r>
    </w:p>
    <w:p w14:paraId="55EA2D81" w14:textId="77777777" w:rsidR="007B7302" w:rsidRPr="005A4240" w:rsidRDefault="007B7302" w:rsidP="00DD095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Deputado Estadual</w:t>
      </w:r>
    </w:p>
    <w:sectPr w:rsidR="007B7302" w:rsidRPr="005A4240" w:rsidSect="007B7302">
      <w:headerReference w:type="default" r:id="rId10"/>
      <w:footerReference w:type="default" r:id="rId11"/>
      <w:pgSz w:w="11906" w:h="16838"/>
      <w:pgMar w:top="1701" w:right="1134" w:bottom="1134" w:left="1701" w:header="70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FE49F" w14:textId="77777777" w:rsidR="001671D8" w:rsidRDefault="001671D8">
      <w:pPr>
        <w:spacing w:after="0" w:line="240" w:lineRule="auto"/>
      </w:pPr>
      <w:r>
        <w:separator/>
      </w:r>
    </w:p>
  </w:endnote>
  <w:endnote w:type="continuationSeparator" w:id="0">
    <w:p w14:paraId="11814D7C" w14:textId="77777777" w:rsidR="001671D8" w:rsidRDefault="00167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ED798" w14:textId="77777777" w:rsidR="00DD095F" w:rsidRDefault="00DD095F" w:rsidP="00DD095F">
    <w:pPr>
      <w:pStyle w:val="Rodap"/>
      <w:rPr>
        <w:rFonts w:ascii="Times New Roman" w:hAnsi="Times New Roman" w:cs="Times New Roman"/>
        <w:color w:val="000000"/>
        <w:sz w:val="18"/>
        <w:szCs w:val="18"/>
      </w:rPr>
    </w:pPr>
  </w:p>
  <w:p w14:paraId="789F4550" w14:textId="658C0DBB" w:rsidR="00D34EC5" w:rsidRPr="000D4CF0" w:rsidRDefault="005A424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Palácio Manuel Beckman - Av. Jerô</w:t>
    </w:r>
    <w:r>
      <w:rPr>
        <w:rFonts w:ascii="Times New Roman" w:hAnsi="Times New Roman" w:cs="Times New Roman"/>
        <w:color w:val="000000"/>
        <w:sz w:val="18"/>
        <w:szCs w:val="18"/>
      </w:rPr>
      <w:t>nimo de Albuquerque, S/N, Sítio</w:t>
    </w:r>
    <w:r w:rsidRPr="000D4CF0">
      <w:rPr>
        <w:rFonts w:ascii="Times New Roman" w:hAnsi="Times New Roman" w:cs="Times New Roman"/>
        <w:color w:val="000000"/>
        <w:sz w:val="18"/>
        <w:szCs w:val="18"/>
      </w:rPr>
      <w:t xml:space="preserve"> Rangedor - Calhau / CEP: 65.071-750</w:t>
    </w:r>
  </w:p>
  <w:p w14:paraId="11330880" w14:textId="77777777" w:rsidR="00D34EC5" w:rsidRPr="000D4CF0" w:rsidRDefault="005A4240" w:rsidP="000D4CF0">
    <w:pPr>
      <w:pStyle w:val="Rodap"/>
      <w:jc w:val="center"/>
      <w:rPr>
        <w:rFonts w:ascii="Times New Roman" w:hAnsi="Times New Roman" w:cs="Times New Roman"/>
        <w:sz w:val="18"/>
        <w:szCs w:val="18"/>
      </w:rPr>
    </w:pPr>
    <w:r w:rsidRPr="000D4CF0">
      <w:rPr>
        <w:rFonts w:ascii="Times New Roman" w:hAnsi="Times New Roman" w:cs="Times New Roman"/>
        <w:sz w:val="18"/>
        <w:szCs w:val="18"/>
      </w:rPr>
      <w:t>Telefone</w:t>
    </w:r>
    <w:r>
      <w:rPr>
        <w:rFonts w:ascii="Times New Roman" w:hAnsi="Times New Roman" w:cs="Times New Roman"/>
        <w:sz w:val="18"/>
        <w:szCs w:val="18"/>
      </w:rPr>
      <w:t>s</w:t>
    </w:r>
    <w:r w:rsidRPr="000D4CF0">
      <w:rPr>
        <w:rFonts w:ascii="Times New Roman" w:hAnsi="Times New Roman" w:cs="Times New Roman"/>
        <w:sz w:val="18"/>
        <w:szCs w:val="18"/>
      </w:rPr>
      <w:t xml:space="preserve"> úteis: (98) 3269-</w:t>
    </w:r>
    <w:r>
      <w:rPr>
        <w:rFonts w:ascii="Times New Roman" w:hAnsi="Times New Roman" w:cs="Times New Roman"/>
        <w:sz w:val="18"/>
        <w:szCs w:val="18"/>
      </w:rPr>
      <w:t>3419</w:t>
    </w:r>
    <w:r w:rsidRPr="000D4CF0">
      <w:rPr>
        <w:rFonts w:ascii="Times New Roman" w:hAnsi="Times New Roman" w:cs="Times New Roman"/>
        <w:sz w:val="18"/>
        <w:szCs w:val="18"/>
      </w:rPr>
      <w:t>/</w:t>
    </w:r>
    <w:r>
      <w:rPr>
        <w:rFonts w:ascii="Times New Roman" w:hAnsi="Times New Roman" w:cs="Times New Roman"/>
        <w:sz w:val="18"/>
        <w:szCs w:val="18"/>
      </w:rPr>
      <w:t>3409</w:t>
    </w:r>
  </w:p>
  <w:p w14:paraId="6DD9C27B" w14:textId="77777777" w:rsidR="00D34EC5" w:rsidRDefault="005A424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São Luís – Maranhão</w:t>
    </w:r>
  </w:p>
  <w:p w14:paraId="5606DA6C" w14:textId="77777777" w:rsidR="00D34EC5" w:rsidRPr="000D4CF0" w:rsidRDefault="00D34EC5" w:rsidP="000D4CF0">
    <w:pPr>
      <w:pStyle w:val="Rodap"/>
      <w:jc w:val="center"/>
      <w:rPr>
        <w:rFonts w:ascii="Times New Roman" w:hAnsi="Times New Roman" w:cs="Times New Roman"/>
        <w:color w:val="000000"/>
        <w:sz w:val="18"/>
        <w:szCs w:val="18"/>
      </w:rPr>
    </w:pPr>
  </w:p>
  <w:p w14:paraId="5FF6573F" w14:textId="77777777" w:rsidR="00D34EC5" w:rsidRPr="000D4CF0" w:rsidRDefault="005A4240" w:rsidP="000D4CF0">
    <w:pPr>
      <w:pStyle w:val="Rodap"/>
      <w:ind w:right="-567"/>
      <w:jc w:val="right"/>
      <w:rPr>
        <w:rFonts w:ascii="Times New Roman" w:hAnsi="Times New Roman" w:cs="Times New Roman"/>
        <w:bCs/>
        <w:sz w:val="18"/>
        <w:szCs w:val="18"/>
      </w:rPr>
    </w:pPr>
    <w:r w:rsidRPr="000D4CF0">
      <w:rPr>
        <w:rFonts w:ascii="Times New Roman" w:hAnsi="Times New Roman" w:cs="Times New Roman"/>
        <w:sz w:val="18"/>
        <w:szCs w:val="18"/>
      </w:rPr>
      <w:t xml:space="preserve">Página </w:t>
    </w:r>
    <w:r w:rsidR="001524EB"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PAGE</w:instrText>
    </w:r>
    <w:r w:rsidR="001524EB" w:rsidRPr="000D4CF0">
      <w:rPr>
        <w:rFonts w:ascii="Times New Roman" w:hAnsi="Times New Roman" w:cs="Times New Roman"/>
        <w:bCs/>
        <w:sz w:val="18"/>
        <w:szCs w:val="18"/>
      </w:rPr>
      <w:fldChar w:fldCharType="separate"/>
    </w:r>
    <w:r w:rsidR="002B4F3B">
      <w:rPr>
        <w:rFonts w:ascii="Times New Roman" w:hAnsi="Times New Roman" w:cs="Times New Roman"/>
        <w:bCs/>
        <w:noProof/>
        <w:sz w:val="18"/>
        <w:szCs w:val="18"/>
      </w:rPr>
      <w:t>1</w:t>
    </w:r>
    <w:r w:rsidR="001524EB" w:rsidRPr="000D4CF0">
      <w:rPr>
        <w:rFonts w:ascii="Times New Roman" w:hAnsi="Times New Roman" w:cs="Times New Roman"/>
        <w:bCs/>
        <w:sz w:val="18"/>
        <w:szCs w:val="18"/>
      </w:rPr>
      <w:fldChar w:fldCharType="end"/>
    </w:r>
    <w:r w:rsidRPr="000D4CF0">
      <w:rPr>
        <w:rFonts w:ascii="Times New Roman" w:hAnsi="Times New Roman" w:cs="Times New Roman"/>
        <w:sz w:val="18"/>
        <w:szCs w:val="18"/>
      </w:rPr>
      <w:t xml:space="preserve"> de </w:t>
    </w:r>
    <w:r w:rsidR="001524EB"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NUMPAGES</w:instrText>
    </w:r>
    <w:r w:rsidR="001524EB" w:rsidRPr="000D4CF0">
      <w:rPr>
        <w:rFonts w:ascii="Times New Roman" w:hAnsi="Times New Roman" w:cs="Times New Roman"/>
        <w:bCs/>
        <w:sz w:val="18"/>
        <w:szCs w:val="18"/>
      </w:rPr>
      <w:fldChar w:fldCharType="separate"/>
    </w:r>
    <w:r w:rsidR="002B4F3B">
      <w:rPr>
        <w:rFonts w:ascii="Times New Roman" w:hAnsi="Times New Roman" w:cs="Times New Roman"/>
        <w:bCs/>
        <w:noProof/>
        <w:sz w:val="18"/>
        <w:szCs w:val="18"/>
      </w:rPr>
      <w:t>1</w:t>
    </w:r>
    <w:r w:rsidR="001524EB" w:rsidRPr="000D4CF0">
      <w:rPr>
        <w:rFonts w:ascii="Times New Roman" w:hAnsi="Times New Roman" w:cs="Times New Roman"/>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E85B0" w14:textId="77777777" w:rsidR="001671D8" w:rsidRDefault="001671D8">
      <w:pPr>
        <w:spacing w:after="0" w:line="240" w:lineRule="auto"/>
      </w:pPr>
      <w:r>
        <w:separator/>
      </w:r>
    </w:p>
  </w:footnote>
  <w:footnote w:type="continuationSeparator" w:id="0">
    <w:p w14:paraId="1E72C912" w14:textId="77777777" w:rsidR="001671D8" w:rsidRDefault="00167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46A8E" w14:textId="7592667C" w:rsidR="00B305DF" w:rsidRPr="00B305DF" w:rsidRDefault="005A4240" w:rsidP="00B305DF">
    <w:pPr>
      <w:pStyle w:val="Cabealho"/>
      <w:tabs>
        <w:tab w:val="left" w:pos="3705"/>
        <w:tab w:val="center" w:pos="4569"/>
      </w:tabs>
      <w:ind w:right="360"/>
      <w:rPr>
        <w:b/>
        <w:color w:val="000080"/>
        <w:sz w:val="18"/>
        <w:szCs w:val="18"/>
      </w:rPr>
    </w:pPr>
    <w:r w:rsidRPr="00810947">
      <w:rPr>
        <w:noProof/>
        <w:sz w:val="18"/>
        <w:szCs w:val="18"/>
        <w:lang w:eastAsia="pt-BR"/>
      </w:rPr>
      <w:drawing>
        <wp:anchor distT="0" distB="0" distL="114300" distR="114300" simplePos="0" relativeHeight="251659264" behindDoc="0" locked="0" layoutInCell="1" allowOverlap="1" wp14:anchorId="00E20737" wp14:editId="7A3B80F3">
          <wp:simplePos x="0" y="0"/>
          <wp:positionH relativeFrom="column">
            <wp:posOffset>2386965</wp:posOffset>
          </wp:positionH>
          <wp:positionV relativeFrom="paragraph">
            <wp:posOffset>-373380</wp:posOffset>
          </wp:positionV>
          <wp:extent cx="590550" cy="571500"/>
          <wp:effectExtent l="0" t="0" r="0" b="0"/>
          <wp:wrapSquare wrapText="bothSides"/>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rsidRPr="00810947">
      <w:rPr>
        <w:b/>
        <w:color w:val="000080"/>
        <w:sz w:val="18"/>
        <w:szCs w:val="18"/>
      </w:rPr>
      <w:tab/>
    </w:r>
  </w:p>
  <w:p w14:paraId="2308A633" w14:textId="77777777" w:rsidR="00B305DF" w:rsidRPr="000D4CF0" w:rsidRDefault="00B305DF" w:rsidP="00B305DF">
    <w:pPr>
      <w:pStyle w:val="Cabealho"/>
      <w:tabs>
        <w:tab w:val="left" w:pos="1245"/>
      </w:tabs>
      <w:rPr>
        <w:b/>
        <w:sz w:val="18"/>
        <w:szCs w:val="18"/>
      </w:rPr>
    </w:pPr>
    <w:r w:rsidRPr="00810947">
      <w:rPr>
        <w:b/>
        <w:sz w:val="18"/>
        <w:szCs w:val="18"/>
      </w:rPr>
      <w:tab/>
    </w:r>
    <w:r w:rsidRPr="00810947">
      <w:rPr>
        <w:b/>
        <w:sz w:val="18"/>
        <w:szCs w:val="18"/>
      </w:rPr>
      <w:tab/>
    </w:r>
  </w:p>
  <w:p w14:paraId="1DDCB97D" w14:textId="77777777" w:rsidR="00B305DF" w:rsidRPr="000D4CF0" w:rsidRDefault="00B305DF" w:rsidP="00B305DF">
    <w:pPr>
      <w:pStyle w:val="Cabealho"/>
      <w:tabs>
        <w:tab w:val="left" w:pos="1245"/>
      </w:tabs>
      <w:jc w:val="center"/>
      <w:rPr>
        <w:rFonts w:ascii="Times New Roman" w:hAnsi="Times New Roman"/>
        <w:b/>
        <w:sz w:val="18"/>
        <w:szCs w:val="18"/>
      </w:rPr>
    </w:pPr>
    <w:r w:rsidRPr="000D4CF0">
      <w:rPr>
        <w:rFonts w:ascii="Times New Roman" w:hAnsi="Times New Roman"/>
        <w:b/>
        <w:sz w:val="18"/>
        <w:szCs w:val="18"/>
      </w:rPr>
      <w:t>ESTADO DO MARANHÃO</w:t>
    </w:r>
  </w:p>
  <w:p w14:paraId="37C4A469" w14:textId="77777777" w:rsidR="00B305DF" w:rsidRPr="000D4CF0" w:rsidRDefault="00B305DF" w:rsidP="00B305DF">
    <w:pPr>
      <w:pStyle w:val="Cabealho"/>
      <w:jc w:val="center"/>
      <w:rPr>
        <w:rFonts w:ascii="Times New Roman" w:hAnsi="Times New Roman"/>
        <w:b/>
        <w:sz w:val="18"/>
        <w:szCs w:val="18"/>
      </w:rPr>
    </w:pPr>
    <w:r w:rsidRPr="000D4CF0">
      <w:rPr>
        <w:rFonts w:ascii="Times New Roman" w:hAnsi="Times New Roman"/>
        <w:b/>
        <w:sz w:val="18"/>
        <w:szCs w:val="18"/>
      </w:rPr>
      <w:t>ASSEMBLEIA LEGISLATIVA DO MARANHÃO</w:t>
    </w:r>
  </w:p>
  <w:p w14:paraId="0DE42C3C" w14:textId="77777777" w:rsidR="00B305DF" w:rsidRPr="000D4CF0" w:rsidRDefault="00B305DF" w:rsidP="00B305DF">
    <w:pPr>
      <w:pStyle w:val="Rodap"/>
      <w:jc w:val="center"/>
      <w:rPr>
        <w:rFonts w:ascii="Times New Roman" w:hAnsi="Times New Roman"/>
        <w:color w:val="000000"/>
        <w:sz w:val="18"/>
        <w:szCs w:val="18"/>
      </w:rPr>
    </w:pPr>
    <w:r w:rsidRPr="000D4CF0">
      <w:rPr>
        <w:rFonts w:ascii="Times New Roman" w:hAnsi="Times New Roman"/>
        <w:color w:val="000000"/>
        <w:sz w:val="18"/>
        <w:szCs w:val="18"/>
      </w:rPr>
      <w:t xml:space="preserve">Gabinete do Deputado </w:t>
    </w:r>
    <w:r>
      <w:rPr>
        <w:rFonts w:ascii="Times New Roman" w:hAnsi="Times New Roman"/>
        <w:color w:val="000000"/>
        <w:sz w:val="18"/>
        <w:szCs w:val="18"/>
      </w:rPr>
      <w:t xml:space="preserve">Leandro </w:t>
    </w:r>
    <w:proofErr w:type="spellStart"/>
    <w:r>
      <w:rPr>
        <w:rFonts w:ascii="Times New Roman" w:hAnsi="Times New Roman"/>
        <w:color w:val="000000"/>
        <w:sz w:val="18"/>
        <w:szCs w:val="18"/>
      </w:rPr>
      <w:t>Bello</w:t>
    </w:r>
    <w:proofErr w:type="spellEnd"/>
  </w:p>
  <w:p w14:paraId="0581B658" w14:textId="77777777" w:rsidR="00B305DF" w:rsidRPr="00FB777F" w:rsidRDefault="00B305DF" w:rsidP="00B305DF">
    <w:pPr>
      <w:pStyle w:val="Rodap"/>
      <w:jc w:val="center"/>
      <w:rPr>
        <w:rFonts w:ascii="Times New Roman" w:hAnsi="Times New Roman"/>
        <w:color w:val="000000"/>
        <w:sz w:val="18"/>
        <w:szCs w:val="18"/>
      </w:rPr>
    </w:pPr>
    <w:r w:rsidRPr="00FB777F">
      <w:rPr>
        <w:rFonts w:ascii="Times New Roman" w:hAnsi="Times New Roman"/>
        <w:color w:val="000000"/>
        <w:sz w:val="18"/>
        <w:szCs w:val="18"/>
      </w:rPr>
      <w:t xml:space="preserve">Site: leandrobello.com.br/ E-mail: </w:t>
    </w:r>
    <w:hyperlink r:id="rId2" w:history="1">
      <w:r w:rsidRPr="00FB777F">
        <w:rPr>
          <w:rStyle w:val="Hyperlink"/>
          <w:rFonts w:ascii="Times New Roman" w:hAnsi="Times New Roman"/>
          <w:sz w:val="18"/>
          <w:szCs w:val="18"/>
        </w:rPr>
        <w:t>deputadoleandrobello@gmail.com</w:t>
      </w:r>
    </w:hyperlink>
    <w:r w:rsidRPr="00FB777F">
      <w:rPr>
        <w:rFonts w:ascii="Times New Roman" w:hAnsi="Times New Roman"/>
        <w:color w:val="FF0000"/>
        <w:sz w:val="18"/>
        <w:szCs w:val="18"/>
      </w:rPr>
      <w:t xml:space="preserve">  </w:t>
    </w:r>
  </w:p>
  <w:p w14:paraId="6671E55E" w14:textId="77777777" w:rsidR="00D34EC5" w:rsidRDefault="00D34EC5" w:rsidP="002962D6">
    <w:pPr>
      <w:pStyle w:val="Rodap"/>
      <w:rPr>
        <w:rFonts w:ascii="Times New Roman" w:hAnsi="Times New Roman" w:cs="Times New Roman"/>
        <w:color w:val="000000"/>
        <w:sz w:val="18"/>
        <w:szCs w:val="18"/>
      </w:rPr>
    </w:pPr>
  </w:p>
  <w:p w14:paraId="3A7925B5" w14:textId="77777777" w:rsidR="00D34EC5" w:rsidRPr="008A68FA" w:rsidRDefault="00D34EC5" w:rsidP="000D4CF0">
    <w:pPr>
      <w:pStyle w:val="Rodap"/>
      <w:jc w:val="center"/>
      <w:rPr>
        <w:rFonts w:ascii="Times New Roman" w:hAnsi="Times New Roman" w:cs="Times New Roman"/>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E76D64"/>
    <w:multiLevelType w:val="hybridMultilevel"/>
    <w:tmpl w:val="C34AA00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num w:numId="1" w16cid:durableId="1621572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8D"/>
    <w:rsid w:val="00010D13"/>
    <w:rsid w:val="00025A6C"/>
    <w:rsid w:val="000611D8"/>
    <w:rsid w:val="00062999"/>
    <w:rsid w:val="000918A3"/>
    <w:rsid w:val="000D22F3"/>
    <w:rsid w:val="000D42A7"/>
    <w:rsid w:val="000F4C5D"/>
    <w:rsid w:val="000F7F21"/>
    <w:rsid w:val="00114DCD"/>
    <w:rsid w:val="001524EB"/>
    <w:rsid w:val="00161C61"/>
    <w:rsid w:val="00164317"/>
    <w:rsid w:val="00166B17"/>
    <w:rsid w:val="001671D8"/>
    <w:rsid w:val="001676ED"/>
    <w:rsid w:val="001867A7"/>
    <w:rsid w:val="00196DCD"/>
    <w:rsid w:val="001C0295"/>
    <w:rsid w:val="001E0EE8"/>
    <w:rsid w:val="001E35E0"/>
    <w:rsid w:val="001F4D76"/>
    <w:rsid w:val="00223475"/>
    <w:rsid w:val="00232AA0"/>
    <w:rsid w:val="00232FC2"/>
    <w:rsid w:val="00240515"/>
    <w:rsid w:val="00252CB4"/>
    <w:rsid w:val="002534E5"/>
    <w:rsid w:val="00254826"/>
    <w:rsid w:val="00264CFC"/>
    <w:rsid w:val="002962D6"/>
    <w:rsid w:val="002A10B6"/>
    <w:rsid w:val="002B0FB2"/>
    <w:rsid w:val="002B177E"/>
    <w:rsid w:val="002B4F3B"/>
    <w:rsid w:val="002E0CB2"/>
    <w:rsid w:val="002E2EA0"/>
    <w:rsid w:val="002E3407"/>
    <w:rsid w:val="002E53B8"/>
    <w:rsid w:val="002E60C7"/>
    <w:rsid w:val="002F0168"/>
    <w:rsid w:val="002F08AF"/>
    <w:rsid w:val="00316889"/>
    <w:rsid w:val="0031769F"/>
    <w:rsid w:val="00354589"/>
    <w:rsid w:val="00356A1C"/>
    <w:rsid w:val="00360E1D"/>
    <w:rsid w:val="003A2901"/>
    <w:rsid w:val="003B77E2"/>
    <w:rsid w:val="003D6268"/>
    <w:rsid w:val="003E7D7A"/>
    <w:rsid w:val="00400748"/>
    <w:rsid w:val="0040259E"/>
    <w:rsid w:val="00403B67"/>
    <w:rsid w:val="00407F13"/>
    <w:rsid w:val="004145C6"/>
    <w:rsid w:val="0042106A"/>
    <w:rsid w:val="00433D2D"/>
    <w:rsid w:val="00434EED"/>
    <w:rsid w:val="00437D5C"/>
    <w:rsid w:val="00452614"/>
    <w:rsid w:val="004804A3"/>
    <w:rsid w:val="00480D74"/>
    <w:rsid w:val="0049091E"/>
    <w:rsid w:val="00494636"/>
    <w:rsid w:val="004C4103"/>
    <w:rsid w:val="004D7A69"/>
    <w:rsid w:val="004E7AA7"/>
    <w:rsid w:val="004F6ED7"/>
    <w:rsid w:val="00501CFE"/>
    <w:rsid w:val="0050470D"/>
    <w:rsid w:val="0053174F"/>
    <w:rsid w:val="005469DA"/>
    <w:rsid w:val="005513BB"/>
    <w:rsid w:val="00586404"/>
    <w:rsid w:val="005A305C"/>
    <w:rsid w:val="005A4240"/>
    <w:rsid w:val="005A6889"/>
    <w:rsid w:val="005E130A"/>
    <w:rsid w:val="006067CC"/>
    <w:rsid w:val="00611AF7"/>
    <w:rsid w:val="006422AF"/>
    <w:rsid w:val="006443C3"/>
    <w:rsid w:val="00645E2E"/>
    <w:rsid w:val="00683147"/>
    <w:rsid w:val="00684E36"/>
    <w:rsid w:val="00691D8B"/>
    <w:rsid w:val="006A3AA9"/>
    <w:rsid w:val="006D31C2"/>
    <w:rsid w:val="006F2A9A"/>
    <w:rsid w:val="006F6F37"/>
    <w:rsid w:val="0070348D"/>
    <w:rsid w:val="00714D85"/>
    <w:rsid w:val="00714EDB"/>
    <w:rsid w:val="00743960"/>
    <w:rsid w:val="00751C8D"/>
    <w:rsid w:val="00762A26"/>
    <w:rsid w:val="007743A6"/>
    <w:rsid w:val="00776AC6"/>
    <w:rsid w:val="00781FDA"/>
    <w:rsid w:val="007902C0"/>
    <w:rsid w:val="007907DE"/>
    <w:rsid w:val="00792D94"/>
    <w:rsid w:val="00797F5C"/>
    <w:rsid w:val="007A03F7"/>
    <w:rsid w:val="007A044D"/>
    <w:rsid w:val="007B7302"/>
    <w:rsid w:val="007C123D"/>
    <w:rsid w:val="007C33AC"/>
    <w:rsid w:val="007E0650"/>
    <w:rsid w:val="007E15D6"/>
    <w:rsid w:val="007E2485"/>
    <w:rsid w:val="007F6199"/>
    <w:rsid w:val="0080023F"/>
    <w:rsid w:val="00816992"/>
    <w:rsid w:val="00823959"/>
    <w:rsid w:val="008333AF"/>
    <w:rsid w:val="00836947"/>
    <w:rsid w:val="00856083"/>
    <w:rsid w:val="00860512"/>
    <w:rsid w:val="00861C87"/>
    <w:rsid w:val="00863FF4"/>
    <w:rsid w:val="00867CDC"/>
    <w:rsid w:val="008763A8"/>
    <w:rsid w:val="008A3BF9"/>
    <w:rsid w:val="008B3DA1"/>
    <w:rsid w:val="008D2356"/>
    <w:rsid w:val="008D65BA"/>
    <w:rsid w:val="008E67FF"/>
    <w:rsid w:val="008F53B9"/>
    <w:rsid w:val="008F5AC0"/>
    <w:rsid w:val="009343A2"/>
    <w:rsid w:val="00935450"/>
    <w:rsid w:val="009363F3"/>
    <w:rsid w:val="00976A95"/>
    <w:rsid w:val="00987BC5"/>
    <w:rsid w:val="009C3169"/>
    <w:rsid w:val="009D2AFD"/>
    <w:rsid w:val="009D4203"/>
    <w:rsid w:val="009F3B75"/>
    <w:rsid w:val="00A07CEB"/>
    <w:rsid w:val="00A10FE8"/>
    <w:rsid w:val="00A212CB"/>
    <w:rsid w:val="00A22A6C"/>
    <w:rsid w:val="00A24E84"/>
    <w:rsid w:val="00A31AA2"/>
    <w:rsid w:val="00A55AC0"/>
    <w:rsid w:val="00A564B4"/>
    <w:rsid w:val="00A57C8B"/>
    <w:rsid w:val="00A7132C"/>
    <w:rsid w:val="00A73D8F"/>
    <w:rsid w:val="00A87061"/>
    <w:rsid w:val="00AB6FEB"/>
    <w:rsid w:val="00AD06E3"/>
    <w:rsid w:val="00AE2F84"/>
    <w:rsid w:val="00AF10F1"/>
    <w:rsid w:val="00AF1556"/>
    <w:rsid w:val="00AF24DB"/>
    <w:rsid w:val="00B03EC9"/>
    <w:rsid w:val="00B05AEF"/>
    <w:rsid w:val="00B20B05"/>
    <w:rsid w:val="00B23D9C"/>
    <w:rsid w:val="00B2706D"/>
    <w:rsid w:val="00B305DF"/>
    <w:rsid w:val="00B653B6"/>
    <w:rsid w:val="00B82EC7"/>
    <w:rsid w:val="00BA1978"/>
    <w:rsid w:val="00BC1E5D"/>
    <w:rsid w:val="00BD2869"/>
    <w:rsid w:val="00BD4EA6"/>
    <w:rsid w:val="00BE2310"/>
    <w:rsid w:val="00C15966"/>
    <w:rsid w:val="00C30E85"/>
    <w:rsid w:val="00C37144"/>
    <w:rsid w:val="00C704AC"/>
    <w:rsid w:val="00C84ADF"/>
    <w:rsid w:val="00C84D83"/>
    <w:rsid w:val="00C8523F"/>
    <w:rsid w:val="00CA5AA1"/>
    <w:rsid w:val="00CA7D84"/>
    <w:rsid w:val="00CB4107"/>
    <w:rsid w:val="00CC33A4"/>
    <w:rsid w:val="00CC5B44"/>
    <w:rsid w:val="00CF5C6C"/>
    <w:rsid w:val="00D03DF2"/>
    <w:rsid w:val="00D10551"/>
    <w:rsid w:val="00D17D8F"/>
    <w:rsid w:val="00D17DBD"/>
    <w:rsid w:val="00D313D8"/>
    <w:rsid w:val="00D34EC5"/>
    <w:rsid w:val="00D428E0"/>
    <w:rsid w:val="00D4605D"/>
    <w:rsid w:val="00D63356"/>
    <w:rsid w:val="00D91E0A"/>
    <w:rsid w:val="00DA4FC9"/>
    <w:rsid w:val="00DB14D9"/>
    <w:rsid w:val="00DB3BED"/>
    <w:rsid w:val="00DC6696"/>
    <w:rsid w:val="00DD095F"/>
    <w:rsid w:val="00DE4447"/>
    <w:rsid w:val="00E053C7"/>
    <w:rsid w:val="00E072F3"/>
    <w:rsid w:val="00E12462"/>
    <w:rsid w:val="00E226AE"/>
    <w:rsid w:val="00E65231"/>
    <w:rsid w:val="00E934D9"/>
    <w:rsid w:val="00E96577"/>
    <w:rsid w:val="00EA4778"/>
    <w:rsid w:val="00EB384A"/>
    <w:rsid w:val="00EC1CEC"/>
    <w:rsid w:val="00EC5088"/>
    <w:rsid w:val="00ED0AAE"/>
    <w:rsid w:val="00EE5101"/>
    <w:rsid w:val="00EE5E68"/>
    <w:rsid w:val="00F21416"/>
    <w:rsid w:val="00F24910"/>
    <w:rsid w:val="00F403EC"/>
    <w:rsid w:val="00F40484"/>
    <w:rsid w:val="00F63E6A"/>
    <w:rsid w:val="00F74840"/>
    <w:rsid w:val="00F8662A"/>
    <w:rsid w:val="00FA3AE9"/>
    <w:rsid w:val="00FC1E5A"/>
    <w:rsid w:val="00FF514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782B7"/>
  <w15:docId w15:val="{346276E4-0352-4E8B-AB95-FB5F4DB0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C8D"/>
    <w:pPr>
      <w:spacing w:after="200" w:line="276" w:lineRule="auto"/>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1C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1C8D"/>
  </w:style>
  <w:style w:type="paragraph" w:styleId="Rodap">
    <w:name w:val="footer"/>
    <w:basedOn w:val="Normal"/>
    <w:link w:val="RodapChar"/>
    <w:uiPriority w:val="99"/>
    <w:unhideWhenUsed/>
    <w:rsid w:val="00751C8D"/>
    <w:pPr>
      <w:tabs>
        <w:tab w:val="center" w:pos="4252"/>
        <w:tab w:val="right" w:pos="8504"/>
      </w:tabs>
      <w:spacing w:after="0" w:line="240" w:lineRule="auto"/>
    </w:pPr>
  </w:style>
  <w:style w:type="character" w:customStyle="1" w:styleId="RodapChar">
    <w:name w:val="Rodapé Char"/>
    <w:basedOn w:val="Fontepargpadro"/>
    <w:link w:val="Rodap"/>
    <w:uiPriority w:val="99"/>
    <w:rsid w:val="00751C8D"/>
  </w:style>
  <w:style w:type="paragraph" w:styleId="Textodebalo">
    <w:name w:val="Balloon Text"/>
    <w:basedOn w:val="Normal"/>
    <w:link w:val="TextodebaloChar"/>
    <w:uiPriority w:val="99"/>
    <w:semiHidden/>
    <w:unhideWhenUsed/>
    <w:rsid w:val="00D03DF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3DF2"/>
    <w:rPr>
      <w:rFonts w:ascii="Tahoma" w:hAnsi="Tahoma" w:cs="Tahoma"/>
      <w:sz w:val="16"/>
      <w:szCs w:val="16"/>
    </w:rPr>
  </w:style>
  <w:style w:type="paragraph" w:styleId="PargrafodaLista">
    <w:name w:val="List Paragraph"/>
    <w:basedOn w:val="Normal"/>
    <w:uiPriority w:val="34"/>
    <w:qFormat/>
    <w:rsid w:val="004E7AA7"/>
    <w:pPr>
      <w:ind w:left="720"/>
      <w:contextualSpacing/>
    </w:pPr>
  </w:style>
  <w:style w:type="character" w:styleId="Hyperlink">
    <w:name w:val="Hyperlink"/>
    <w:uiPriority w:val="99"/>
    <w:unhideWhenUsed/>
    <w:rsid w:val="00B305DF"/>
    <w:rPr>
      <w:color w:val="0000FF"/>
      <w:u w:val="single"/>
    </w:rPr>
  </w:style>
  <w:style w:type="paragraph" w:customStyle="1" w:styleId="Default">
    <w:name w:val="Default"/>
    <w:rsid w:val="00B305DF"/>
    <w:pPr>
      <w:autoSpaceDE w:val="0"/>
      <w:autoSpaceDN w:val="0"/>
      <w:adjustRightInd w:val="0"/>
      <w:spacing w:after="0" w:line="240" w:lineRule="auto"/>
    </w:pPr>
    <w:rPr>
      <w:rFonts w:ascii="Times New Roman" w:hAnsi="Times New Roman" w:cs="Times New Roman"/>
      <w:color w:val="000000"/>
      <w:sz w:val="24"/>
      <w:szCs w:val="24"/>
    </w:rPr>
  </w:style>
  <w:style w:type="character" w:styleId="MenoPendente">
    <w:name w:val="Unresolved Mention"/>
    <w:basedOn w:val="Fontepargpadro"/>
    <w:uiPriority w:val="99"/>
    <w:semiHidden/>
    <w:unhideWhenUsed/>
    <w:rsid w:val="00ED0AAE"/>
    <w:rPr>
      <w:color w:val="605E5C"/>
      <w:shd w:val="clear" w:color="auto" w:fill="E1DFDD"/>
    </w:rPr>
  </w:style>
  <w:style w:type="paragraph" w:styleId="NormalWeb">
    <w:name w:val="Normal (Web)"/>
    <w:basedOn w:val="Normal"/>
    <w:uiPriority w:val="99"/>
    <w:rsid w:val="002534E5"/>
    <w:pPr>
      <w:suppressAutoHyphens/>
      <w:spacing w:before="100" w:after="100" w:line="240" w:lineRule="auto"/>
    </w:pPr>
    <w:rPr>
      <w:rFonts w:ascii="Times New Roman" w:eastAsia="Times New Roman" w:hAnsi="Times New Roman" w:cs="Times New Roman"/>
      <w:color w:val="000000"/>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601700">
      <w:bodyDiv w:val="1"/>
      <w:marLeft w:val="0"/>
      <w:marRight w:val="0"/>
      <w:marTop w:val="0"/>
      <w:marBottom w:val="0"/>
      <w:divBdr>
        <w:top w:val="none" w:sz="0" w:space="0" w:color="auto"/>
        <w:left w:val="none" w:sz="0" w:space="0" w:color="auto"/>
        <w:bottom w:val="none" w:sz="0" w:space="0" w:color="auto"/>
        <w:right w:val="none" w:sz="0" w:space="0" w:color="auto"/>
      </w:divBdr>
    </w:div>
    <w:div w:id="194218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hyperlink" Target="mailto:deputadoleandrobello@gmail.com"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1512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Endya Ranielle Silveira</dc:creator>
  <cp:lastModifiedBy>Jaynne Maria dos Santos Nunes</cp:lastModifiedBy>
  <cp:revision>2</cp:revision>
  <dcterms:created xsi:type="dcterms:W3CDTF">2026-04-27T15:34:00Z</dcterms:created>
  <dcterms:modified xsi:type="dcterms:W3CDTF">2026-04-27T15:34:00Z</dcterms:modified>
</cp:coreProperties>
</file>