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E1192D" w14:textId="3F977467" w:rsidR="0097368E" w:rsidRDefault="0097368E" w:rsidP="0097368E">
      <w:pPr>
        <w:ind w:left="241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GABINETE DO DEPUTADO JOTA PINTO</w:t>
      </w:r>
    </w:p>
    <w:p w14:paraId="305956DB" w14:textId="6E65D550" w:rsidR="0097368E" w:rsidRDefault="0097368E" w:rsidP="0097368E">
      <w:pPr>
        <w:ind w:left="2410"/>
        <w:rPr>
          <w:b/>
          <w:bCs/>
          <w:sz w:val="28"/>
          <w:szCs w:val="28"/>
        </w:rPr>
      </w:pPr>
    </w:p>
    <w:p w14:paraId="53B56263" w14:textId="267B7261" w:rsidR="0097368E" w:rsidRPr="0097368E" w:rsidRDefault="0097368E" w:rsidP="0097368E">
      <w:pPr>
        <w:rPr>
          <w:b/>
          <w:bCs/>
          <w:sz w:val="36"/>
          <w:szCs w:val="36"/>
        </w:rPr>
      </w:pPr>
      <w:r w:rsidRPr="0097368E">
        <w:rPr>
          <w:b/>
          <w:bCs/>
          <w:sz w:val="36"/>
          <w:szCs w:val="36"/>
        </w:rPr>
        <w:t>PROJETO DE LEI Nº _______/2026</w:t>
      </w:r>
    </w:p>
    <w:p w14:paraId="77CDCFE6" w14:textId="77777777" w:rsidR="0097368E" w:rsidRDefault="0097368E" w:rsidP="00B74713">
      <w:pPr>
        <w:ind w:left="3969"/>
        <w:jc w:val="both"/>
        <w:rPr>
          <w:b/>
          <w:bCs/>
          <w:sz w:val="28"/>
          <w:szCs w:val="28"/>
        </w:rPr>
      </w:pPr>
    </w:p>
    <w:p w14:paraId="36B54822" w14:textId="058FC6E4" w:rsidR="00B74713" w:rsidRPr="00B74713" w:rsidRDefault="00B74713" w:rsidP="00B74713">
      <w:pPr>
        <w:ind w:left="3969"/>
        <w:jc w:val="both"/>
        <w:rPr>
          <w:sz w:val="28"/>
          <w:szCs w:val="28"/>
        </w:rPr>
      </w:pPr>
      <w:r w:rsidRPr="00B74713">
        <w:rPr>
          <w:b/>
          <w:bCs/>
          <w:sz w:val="28"/>
          <w:szCs w:val="28"/>
        </w:rPr>
        <w:t>EMENTA:</w:t>
      </w:r>
      <w:r w:rsidRPr="00B74713">
        <w:rPr>
          <w:sz w:val="28"/>
          <w:szCs w:val="28"/>
        </w:rPr>
        <w:t xml:space="preserve"> Considera de Utilidade Pública o Instituto Monte Alegre e dá outras providências.</w:t>
      </w:r>
    </w:p>
    <w:p w14:paraId="76968B77" w14:textId="77777777" w:rsidR="0097368E" w:rsidRDefault="0097368E" w:rsidP="00B74713">
      <w:pPr>
        <w:jc w:val="both"/>
        <w:rPr>
          <w:b/>
          <w:bCs/>
          <w:sz w:val="28"/>
          <w:szCs w:val="28"/>
        </w:rPr>
      </w:pPr>
    </w:p>
    <w:p w14:paraId="1A9B7727" w14:textId="7F274DBB" w:rsidR="00B74713" w:rsidRPr="00B74713" w:rsidRDefault="00B74713" w:rsidP="00B74713">
      <w:pPr>
        <w:jc w:val="both"/>
        <w:rPr>
          <w:sz w:val="28"/>
          <w:szCs w:val="28"/>
        </w:rPr>
      </w:pPr>
      <w:r w:rsidRPr="00B74713">
        <w:rPr>
          <w:b/>
          <w:bCs/>
          <w:sz w:val="28"/>
          <w:szCs w:val="28"/>
        </w:rPr>
        <w:t>Art. 1º</w:t>
      </w:r>
      <w:r w:rsidRPr="00B74713">
        <w:rPr>
          <w:sz w:val="28"/>
          <w:szCs w:val="28"/>
        </w:rPr>
        <w:t xml:space="preserve"> Fica reconhecido como de Utilidade Pública Estadual o </w:t>
      </w:r>
      <w:r w:rsidRPr="00B74713">
        <w:rPr>
          <w:b/>
          <w:bCs/>
          <w:sz w:val="28"/>
          <w:szCs w:val="28"/>
        </w:rPr>
        <w:t>Instituto Monte Alegre</w:t>
      </w:r>
      <w:r w:rsidRPr="00B74713">
        <w:rPr>
          <w:sz w:val="28"/>
          <w:szCs w:val="28"/>
        </w:rPr>
        <w:t>, entidade civil de direito privado, sem fins lucrativos, inscrita no CNPJ</w:t>
      </w:r>
      <w:r w:rsidR="00891E06">
        <w:rPr>
          <w:sz w:val="28"/>
          <w:szCs w:val="28"/>
        </w:rPr>
        <w:t xml:space="preserve"> nº 58.610.784/0001-50</w:t>
      </w:r>
      <w:r w:rsidRPr="00B74713">
        <w:rPr>
          <w:sz w:val="28"/>
          <w:szCs w:val="28"/>
        </w:rPr>
        <w:t>, com sede na Rua da Felicidade, nº 20, Quadra 251, Lote 2690, Bairro São José dos Índios, CEP: 65.110-000, no Município de São José de Ribamar, Estado do Maranhão.</w:t>
      </w:r>
    </w:p>
    <w:p w14:paraId="5936C5BE" w14:textId="77777777" w:rsidR="00B74713" w:rsidRPr="00B74713" w:rsidRDefault="00B74713" w:rsidP="00B74713">
      <w:pPr>
        <w:jc w:val="both"/>
        <w:rPr>
          <w:sz w:val="28"/>
          <w:szCs w:val="28"/>
        </w:rPr>
      </w:pPr>
      <w:r w:rsidRPr="00B74713">
        <w:rPr>
          <w:b/>
          <w:bCs/>
          <w:sz w:val="28"/>
          <w:szCs w:val="28"/>
        </w:rPr>
        <w:t>Art. 2º</w:t>
      </w:r>
      <w:r w:rsidRPr="00B74713">
        <w:rPr>
          <w:sz w:val="28"/>
          <w:szCs w:val="28"/>
        </w:rPr>
        <w:t xml:space="preserve"> O reconhecimento de que trata esta Lei condiciona-se à manutenção, pela entidade, de suas finalidades estatutárias, vedada a distribuição de lucros, bonificações ou vantagens a dirigentes, mantenedores ou associados, sob qualquer forma.</w:t>
      </w:r>
    </w:p>
    <w:p w14:paraId="254CFB2B" w14:textId="77777777" w:rsidR="00B74713" w:rsidRPr="00B74713" w:rsidRDefault="00B74713" w:rsidP="00B74713">
      <w:pPr>
        <w:jc w:val="both"/>
        <w:rPr>
          <w:sz w:val="28"/>
          <w:szCs w:val="28"/>
        </w:rPr>
      </w:pPr>
      <w:r w:rsidRPr="00B74713">
        <w:rPr>
          <w:b/>
          <w:bCs/>
          <w:sz w:val="28"/>
          <w:szCs w:val="28"/>
        </w:rPr>
        <w:t>Art. 3º</w:t>
      </w:r>
      <w:r w:rsidRPr="00B74713">
        <w:rPr>
          <w:sz w:val="28"/>
          <w:szCs w:val="28"/>
        </w:rPr>
        <w:t xml:space="preserve"> O Instituto Monte Alegre deverá apresentar, sempre que solicitado pelos órgãos competentes, relatórios de suas atividades e demonstrações financeiras, para fins de controle e fiscalização.</w:t>
      </w:r>
    </w:p>
    <w:p w14:paraId="154C5EBD" w14:textId="77777777" w:rsidR="00B74713" w:rsidRPr="00B74713" w:rsidRDefault="00B74713" w:rsidP="00B74713">
      <w:pPr>
        <w:jc w:val="both"/>
        <w:rPr>
          <w:sz w:val="28"/>
          <w:szCs w:val="28"/>
        </w:rPr>
      </w:pPr>
      <w:r w:rsidRPr="00B74713">
        <w:rPr>
          <w:b/>
          <w:bCs/>
          <w:sz w:val="28"/>
          <w:szCs w:val="28"/>
        </w:rPr>
        <w:t>Art. 4º</w:t>
      </w:r>
      <w:r w:rsidRPr="00B74713">
        <w:rPr>
          <w:sz w:val="28"/>
          <w:szCs w:val="28"/>
        </w:rPr>
        <w:t xml:space="preserve"> Esta Lei entra em vigor na data de sua publicação.</w:t>
      </w:r>
    </w:p>
    <w:p w14:paraId="4F8EC5FA" w14:textId="564DFCD1" w:rsidR="00B74713" w:rsidRPr="00B74713" w:rsidRDefault="00B74713" w:rsidP="00B74713">
      <w:pPr>
        <w:jc w:val="both"/>
        <w:rPr>
          <w:sz w:val="28"/>
          <w:szCs w:val="28"/>
        </w:rPr>
      </w:pPr>
      <w:r w:rsidRPr="00B74713">
        <w:rPr>
          <w:b/>
          <w:bCs/>
          <w:sz w:val="28"/>
          <w:szCs w:val="28"/>
        </w:rPr>
        <w:t>Art. 5º</w:t>
      </w:r>
      <w:r w:rsidRPr="00B74713">
        <w:rPr>
          <w:sz w:val="28"/>
          <w:szCs w:val="28"/>
        </w:rPr>
        <w:t xml:space="preserve"> Revogam-se as disposições em contrário.</w:t>
      </w:r>
    </w:p>
    <w:p w14:paraId="334DE4E2" w14:textId="77777777" w:rsidR="00B74713" w:rsidRPr="00B74713" w:rsidRDefault="00B74713" w:rsidP="00B74713">
      <w:pPr>
        <w:jc w:val="both"/>
        <w:rPr>
          <w:sz w:val="28"/>
          <w:szCs w:val="28"/>
        </w:rPr>
      </w:pPr>
      <w:r w:rsidRPr="00B74713">
        <w:rPr>
          <w:b/>
          <w:bCs/>
          <w:sz w:val="28"/>
          <w:szCs w:val="28"/>
        </w:rPr>
        <w:t xml:space="preserve">PLENÁRIO “DEPUTADO NAGIB HAICKEL”, DO PALÁCIO “MANOEL BECKMAN”, SÃO LUÍS – MA, ____ DE __________ </w:t>
      </w:r>
      <w:proofErr w:type="spellStart"/>
      <w:r w:rsidRPr="00B74713">
        <w:rPr>
          <w:b/>
          <w:bCs/>
          <w:sz w:val="28"/>
          <w:szCs w:val="28"/>
        </w:rPr>
        <w:t>DE</w:t>
      </w:r>
      <w:proofErr w:type="spellEnd"/>
      <w:r w:rsidRPr="00B74713">
        <w:rPr>
          <w:b/>
          <w:bCs/>
          <w:sz w:val="28"/>
          <w:szCs w:val="28"/>
        </w:rPr>
        <w:t xml:space="preserve"> 2026.</w:t>
      </w:r>
    </w:p>
    <w:p w14:paraId="645FDA8B" w14:textId="77777777" w:rsidR="0097368E" w:rsidRDefault="0097368E" w:rsidP="0097368E">
      <w:pPr>
        <w:jc w:val="center"/>
        <w:rPr>
          <w:b/>
          <w:bCs/>
          <w:sz w:val="28"/>
          <w:szCs w:val="28"/>
        </w:rPr>
      </w:pPr>
    </w:p>
    <w:p w14:paraId="4E527C81" w14:textId="08E8C1CF" w:rsidR="00B74713" w:rsidRPr="00B74713" w:rsidRDefault="00B74713" w:rsidP="0097368E">
      <w:pPr>
        <w:jc w:val="center"/>
        <w:rPr>
          <w:sz w:val="28"/>
          <w:szCs w:val="28"/>
        </w:rPr>
      </w:pPr>
      <w:r w:rsidRPr="00B74713">
        <w:rPr>
          <w:b/>
          <w:bCs/>
          <w:sz w:val="28"/>
          <w:szCs w:val="28"/>
        </w:rPr>
        <w:t>JOTA PINTO</w:t>
      </w:r>
      <w:r w:rsidRPr="00B74713">
        <w:rPr>
          <w:sz w:val="28"/>
          <w:szCs w:val="28"/>
        </w:rPr>
        <w:br/>
        <w:t>Deputado Estadual</w:t>
      </w:r>
    </w:p>
    <w:p w14:paraId="4D7F48DD" w14:textId="145FB429" w:rsidR="00B74713" w:rsidRPr="00B74713" w:rsidRDefault="00B74713" w:rsidP="00B74713">
      <w:pPr>
        <w:jc w:val="both"/>
        <w:rPr>
          <w:sz w:val="28"/>
          <w:szCs w:val="28"/>
        </w:rPr>
      </w:pPr>
    </w:p>
    <w:p w14:paraId="32C7ED9A" w14:textId="77777777" w:rsidR="0097368E" w:rsidRDefault="0097368E" w:rsidP="0097368E">
      <w:pPr>
        <w:jc w:val="center"/>
        <w:rPr>
          <w:b/>
          <w:bCs/>
          <w:sz w:val="28"/>
          <w:szCs w:val="28"/>
        </w:rPr>
      </w:pPr>
    </w:p>
    <w:p w14:paraId="271B249F" w14:textId="4C4FF71D" w:rsidR="00B74713" w:rsidRPr="00B74713" w:rsidRDefault="00B74713" w:rsidP="0097368E">
      <w:pPr>
        <w:jc w:val="center"/>
        <w:rPr>
          <w:b/>
          <w:bCs/>
          <w:sz w:val="28"/>
          <w:szCs w:val="28"/>
        </w:rPr>
      </w:pPr>
      <w:r w:rsidRPr="00B74713">
        <w:rPr>
          <w:b/>
          <w:bCs/>
          <w:sz w:val="28"/>
          <w:szCs w:val="28"/>
        </w:rPr>
        <w:t>JUSTIFICATIVA</w:t>
      </w:r>
    </w:p>
    <w:p w14:paraId="5758B589" w14:textId="77777777" w:rsidR="00B74713" w:rsidRPr="00B74713" w:rsidRDefault="00B74713" w:rsidP="00B74713">
      <w:pPr>
        <w:jc w:val="both"/>
        <w:rPr>
          <w:sz w:val="28"/>
          <w:szCs w:val="28"/>
        </w:rPr>
      </w:pPr>
      <w:r w:rsidRPr="00B74713">
        <w:rPr>
          <w:sz w:val="28"/>
          <w:szCs w:val="28"/>
        </w:rPr>
        <w:t xml:space="preserve">O presente Projeto de Lei tem por objetivo reconhecer como de Utilidade Pública o </w:t>
      </w:r>
      <w:r w:rsidRPr="00B74713">
        <w:rPr>
          <w:b/>
          <w:bCs/>
          <w:sz w:val="28"/>
          <w:szCs w:val="28"/>
        </w:rPr>
        <w:t>Instituto Monte Alegre</w:t>
      </w:r>
      <w:r w:rsidRPr="00B74713">
        <w:rPr>
          <w:sz w:val="28"/>
          <w:szCs w:val="28"/>
        </w:rPr>
        <w:t>, entidade civil de direito privado, sem fins lucrativos, fundada em 01 de novembro de 2024, com sede no Município de São José de Ribamar, Estado do Maranhão.</w:t>
      </w:r>
    </w:p>
    <w:p w14:paraId="01393771" w14:textId="77777777" w:rsidR="00B74713" w:rsidRPr="00B74713" w:rsidRDefault="00B74713" w:rsidP="00B74713">
      <w:pPr>
        <w:jc w:val="both"/>
        <w:rPr>
          <w:sz w:val="28"/>
          <w:szCs w:val="28"/>
        </w:rPr>
      </w:pPr>
      <w:r w:rsidRPr="00B74713">
        <w:rPr>
          <w:sz w:val="28"/>
          <w:szCs w:val="28"/>
        </w:rPr>
        <w:t>A referida instituição possui caráter beneficente e desenvolve atividades de relevante interesse social, com atuação voltada à promoção da assistência social, educação, cultura, saúde, geração de renda e inclusão social, especialmente direcionadas a pessoas em situação de vulnerabilidade.</w:t>
      </w:r>
    </w:p>
    <w:p w14:paraId="0B10A865" w14:textId="77777777" w:rsidR="00B74713" w:rsidRPr="00B74713" w:rsidRDefault="00B74713" w:rsidP="00B74713">
      <w:pPr>
        <w:jc w:val="both"/>
        <w:rPr>
          <w:sz w:val="28"/>
          <w:szCs w:val="28"/>
        </w:rPr>
      </w:pPr>
      <w:r w:rsidRPr="00B74713">
        <w:rPr>
          <w:sz w:val="28"/>
          <w:szCs w:val="28"/>
        </w:rPr>
        <w:t>Dentre suas finalidades institucionais, destacam-se:</w:t>
      </w:r>
    </w:p>
    <w:p w14:paraId="1918E2F7" w14:textId="77777777" w:rsidR="00B74713" w:rsidRPr="00B74713" w:rsidRDefault="00B74713" w:rsidP="00B74713">
      <w:pPr>
        <w:numPr>
          <w:ilvl w:val="0"/>
          <w:numId w:val="1"/>
        </w:numPr>
        <w:jc w:val="both"/>
        <w:rPr>
          <w:sz w:val="28"/>
          <w:szCs w:val="28"/>
        </w:rPr>
      </w:pPr>
      <w:r w:rsidRPr="00B74713">
        <w:rPr>
          <w:sz w:val="28"/>
          <w:szCs w:val="28"/>
        </w:rPr>
        <w:t xml:space="preserve">A promoção da assistência social e defesa de direitos; </w:t>
      </w:r>
    </w:p>
    <w:p w14:paraId="6AC7EC84" w14:textId="77777777" w:rsidR="00B74713" w:rsidRPr="00B74713" w:rsidRDefault="00B74713" w:rsidP="00B74713">
      <w:pPr>
        <w:numPr>
          <w:ilvl w:val="0"/>
          <w:numId w:val="1"/>
        </w:numPr>
        <w:jc w:val="both"/>
        <w:rPr>
          <w:sz w:val="28"/>
          <w:szCs w:val="28"/>
        </w:rPr>
      </w:pPr>
      <w:r w:rsidRPr="00B74713">
        <w:rPr>
          <w:sz w:val="28"/>
          <w:szCs w:val="28"/>
        </w:rPr>
        <w:t xml:space="preserve">O desenvolvimento da educação básica, por meio de creches, pré-escolas e escolas comunitárias; </w:t>
      </w:r>
    </w:p>
    <w:p w14:paraId="12C970CA" w14:textId="77777777" w:rsidR="00B74713" w:rsidRPr="00B74713" w:rsidRDefault="00B74713" w:rsidP="00B74713">
      <w:pPr>
        <w:numPr>
          <w:ilvl w:val="0"/>
          <w:numId w:val="1"/>
        </w:numPr>
        <w:jc w:val="both"/>
        <w:rPr>
          <w:sz w:val="28"/>
          <w:szCs w:val="28"/>
        </w:rPr>
      </w:pPr>
      <w:r w:rsidRPr="00B74713">
        <w:rPr>
          <w:sz w:val="28"/>
          <w:szCs w:val="28"/>
        </w:rPr>
        <w:t xml:space="preserve">A realização de cursos, palestras e programas de capacitação profissional; </w:t>
      </w:r>
    </w:p>
    <w:p w14:paraId="54F8B5BF" w14:textId="77777777" w:rsidR="00B74713" w:rsidRPr="00B74713" w:rsidRDefault="00B74713" w:rsidP="00B74713">
      <w:pPr>
        <w:numPr>
          <w:ilvl w:val="0"/>
          <w:numId w:val="1"/>
        </w:numPr>
        <w:jc w:val="both"/>
        <w:rPr>
          <w:sz w:val="28"/>
          <w:szCs w:val="28"/>
        </w:rPr>
      </w:pPr>
      <w:r w:rsidRPr="00B74713">
        <w:rPr>
          <w:sz w:val="28"/>
          <w:szCs w:val="28"/>
        </w:rPr>
        <w:t xml:space="preserve">A promoção da cidadania, dos direitos humanos e da cultura de paz; </w:t>
      </w:r>
    </w:p>
    <w:p w14:paraId="64613B59" w14:textId="77777777" w:rsidR="00B74713" w:rsidRPr="00B74713" w:rsidRDefault="00B74713" w:rsidP="00B74713">
      <w:pPr>
        <w:numPr>
          <w:ilvl w:val="0"/>
          <w:numId w:val="1"/>
        </w:numPr>
        <w:jc w:val="both"/>
        <w:rPr>
          <w:sz w:val="28"/>
          <w:szCs w:val="28"/>
        </w:rPr>
      </w:pPr>
      <w:r w:rsidRPr="00B74713">
        <w:rPr>
          <w:sz w:val="28"/>
          <w:szCs w:val="28"/>
        </w:rPr>
        <w:t xml:space="preserve">A proteção à infância, adolescência, maternidade e idosos; </w:t>
      </w:r>
    </w:p>
    <w:p w14:paraId="012EB2CE" w14:textId="77777777" w:rsidR="00B74713" w:rsidRPr="00B74713" w:rsidRDefault="00B74713" w:rsidP="00B74713">
      <w:pPr>
        <w:numPr>
          <w:ilvl w:val="0"/>
          <w:numId w:val="1"/>
        </w:numPr>
        <w:jc w:val="both"/>
        <w:rPr>
          <w:sz w:val="28"/>
          <w:szCs w:val="28"/>
        </w:rPr>
      </w:pPr>
      <w:r w:rsidRPr="00B74713">
        <w:rPr>
          <w:sz w:val="28"/>
          <w:szCs w:val="28"/>
        </w:rPr>
        <w:t xml:space="preserve">O incentivo à agricultura familiar e à preservação ambiental; </w:t>
      </w:r>
    </w:p>
    <w:p w14:paraId="778E4AC5" w14:textId="77777777" w:rsidR="00B74713" w:rsidRPr="00B74713" w:rsidRDefault="00B74713" w:rsidP="00B74713">
      <w:pPr>
        <w:numPr>
          <w:ilvl w:val="0"/>
          <w:numId w:val="1"/>
        </w:numPr>
        <w:jc w:val="both"/>
        <w:rPr>
          <w:sz w:val="28"/>
          <w:szCs w:val="28"/>
        </w:rPr>
      </w:pPr>
      <w:r w:rsidRPr="00B74713">
        <w:rPr>
          <w:sz w:val="28"/>
          <w:szCs w:val="28"/>
        </w:rPr>
        <w:t xml:space="preserve">O desenvolvimento de ações de combate à pobreza e promoção do desenvolvimento sustentável. </w:t>
      </w:r>
    </w:p>
    <w:p w14:paraId="28D761C7" w14:textId="77777777" w:rsidR="00B74713" w:rsidRPr="00B74713" w:rsidRDefault="00B74713" w:rsidP="00B74713">
      <w:pPr>
        <w:jc w:val="both"/>
        <w:rPr>
          <w:sz w:val="28"/>
          <w:szCs w:val="28"/>
        </w:rPr>
      </w:pPr>
      <w:r w:rsidRPr="00B74713">
        <w:rPr>
          <w:sz w:val="28"/>
          <w:szCs w:val="28"/>
        </w:rPr>
        <w:t>O Instituto Monte Alegre apresenta estrutura organizacional definida, com diretoria e conselho fiscal regularmente constituídos, além de patrimônio próprio formado por bens e recursos provenientes de contribuições, doações e parcerias institucionais.</w:t>
      </w:r>
    </w:p>
    <w:p w14:paraId="69CED832" w14:textId="77777777" w:rsidR="00B74713" w:rsidRPr="00B74713" w:rsidRDefault="00B74713" w:rsidP="00B74713">
      <w:pPr>
        <w:jc w:val="both"/>
        <w:rPr>
          <w:sz w:val="28"/>
          <w:szCs w:val="28"/>
        </w:rPr>
      </w:pPr>
      <w:r w:rsidRPr="00B74713">
        <w:rPr>
          <w:sz w:val="28"/>
          <w:szCs w:val="28"/>
        </w:rPr>
        <w:t>A proposição encontra amparo na legislação federal, especialmente na Lei Orgânica da Assistência Social (Lei nº 8.742/1993), que estabelece diretrizes para a organização da assistência social no Brasil, incentivando a participação de entidades privadas sem fins lucrativos na execução de políticas públicas.</w:t>
      </w:r>
    </w:p>
    <w:p w14:paraId="3F48EC40" w14:textId="77777777" w:rsidR="00B74713" w:rsidRPr="00B74713" w:rsidRDefault="00B74713" w:rsidP="00B74713">
      <w:pPr>
        <w:jc w:val="both"/>
        <w:rPr>
          <w:sz w:val="28"/>
          <w:szCs w:val="28"/>
        </w:rPr>
      </w:pPr>
      <w:r w:rsidRPr="00B74713">
        <w:rPr>
          <w:sz w:val="28"/>
          <w:szCs w:val="28"/>
        </w:rPr>
        <w:lastRenderedPageBreak/>
        <w:t>Ademais, está em consonância com a Constituição Federal de 1988, que em seus artigos 5º, XVII e XVIII, assegura a liberdade de associação para fins lícitos, bem como com o artigo 204, que prevê a participação da sociedade civil na implementação das políticas de assistência social.</w:t>
      </w:r>
    </w:p>
    <w:p w14:paraId="6B9C3747" w14:textId="77777777" w:rsidR="00B74713" w:rsidRPr="00B74713" w:rsidRDefault="00B74713" w:rsidP="00B74713">
      <w:pPr>
        <w:jc w:val="both"/>
        <w:rPr>
          <w:sz w:val="28"/>
          <w:szCs w:val="28"/>
        </w:rPr>
      </w:pPr>
      <w:r w:rsidRPr="00B74713">
        <w:rPr>
          <w:sz w:val="28"/>
          <w:szCs w:val="28"/>
        </w:rPr>
        <w:t xml:space="preserve">No âmbito estadual, o reconhecimento de utilidade pública é </w:t>
      </w:r>
      <w:proofErr w:type="gramStart"/>
      <w:r w:rsidRPr="00B74713">
        <w:rPr>
          <w:sz w:val="28"/>
          <w:szCs w:val="28"/>
        </w:rPr>
        <w:t>medida</w:t>
      </w:r>
      <w:proofErr w:type="gramEnd"/>
      <w:r w:rsidRPr="00B74713">
        <w:rPr>
          <w:sz w:val="28"/>
          <w:szCs w:val="28"/>
        </w:rPr>
        <w:t xml:space="preserve"> que fortalece o terceiro setor, permitindo maior integração entre o poder público e entidades que prestam serviços relevantes à coletividade, além de possibilitar o acesso a parcerias, convênios e incentivos institucionais.</w:t>
      </w:r>
    </w:p>
    <w:p w14:paraId="63018B70" w14:textId="77777777" w:rsidR="00B74713" w:rsidRPr="00B74713" w:rsidRDefault="00B74713" w:rsidP="00B74713">
      <w:pPr>
        <w:jc w:val="both"/>
        <w:rPr>
          <w:sz w:val="28"/>
          <w:szCs w:val="28"/>
        </w:rPr>
      </w:pPr>
      <w:r w:rsidRPr="00B74713">
        <w:rPr>
          <w:sz w:val="28"/>
          <w:szCs w:val="28"/>
        </w:rPr>
        <w:t>Dessa forma, considerando o relevante trabalho social desenvolvido pelo Instituto Monte Alegre e sua contribuição para o desenvolvimento comunitário no Estado do Maranhão, justifica-se plenamente a aprovação do presente Projeto de Lei.</w:t>
      </w:r>
    </w:p>
    <w:p w14:paraId="4D4F3036" w14:textId="14810AEC" w:rsidR="00B74713" w:rsidRDefault="00B74713" w:rsidP="00B74713">
      <w:pPr>
        <w:jc w:val="both"/>
        <w:rPr>
          <w:sz w:val="28"/>
          <w:szCs w:val="28"/>
        </w:rPr>
      </w:pPr>
      <w:r w:rsidRPr="00B74713">
        <w:rPr>
          <w:sz w:val="28"/>
          <w:szCs w:val="28"/>
        </w:rPr>
        <w:t>Diante do exposto, solicito o apoio dos Nobres Deputados para a aprovação da presente matéria.</w:t>
      </w:r>
    </w:p>
    <w:p w14:paraId="358CCF16" w14:textId="75F1402D" w:rsidR="0097368E" w:rsidRDefault="0097368E" w:rsidP="00B74713">
      <w:pPr>
        <w:jc w:val="both"/>
        <w:rPr>
          <w:sz w:val="28"/>
          <w:szCs w:val="28"/>
        </w:rPr>
      </w:pPr>
    </w:p>
    <w:p w14:paraId="4337FF99" w14:textId="02C3B383" w:rsidR="0097368E" w:rsidRPr="00B74713" w:rsidRDefault="0097368E" w:rsidP="00B74713">
      <w:pPr>
        <w:jc w:val="both"/>
        <w:rPr>
          <w:sz w:val="28"/>
          <w:szCs w:val="28"/>
        </w:rPr>
      </w:pPr>
      <w:r w:rsidRPr="0097368E">
        <w:rPr>
          <w:noProof/>
        </w:rPr>
        <w:drawing>
          <wp:inline distT="0" distB="0" distL="0" distR="0" wp14:anchorId="2A51D3DA" wp14:editId="3D01A27F">
            <wp:extent cx="5577840" cy="571500"/>
            <wp:effectExtent l="0" t="0" r="3810" b="0"/>
            <wp:docPr id="116" name="Imagem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78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9C7E91" w14:textId="77BBF884" w:rsidR="00166F5D" w:rsidRDefault="00166F5D" w:rsidP="00166F5D">
      <w:pPr>
        <w:jc w:val="both"/>
        <w:rPr>
          <w:sz w:val="28"/>
          <w:szCs w:val="28"/>
        </w:rPr>
      </w:pPr>
    </w:p>
    <w:p w14:paraId="0139E794" w14:textId="2575C38D" w:rsidR="0097368E" w:rsidRDefault="0097368E" w:rsidP="00166F5D">
      <w:pPr>
        <w:jc w:val="both"/>
        <w:rPr>
          <w:sz w:val="28"/>
          <w:szCs w:val="28"/>
        </w:rPr>
      </w:pPr>
    </w:p>
    <w:p w14:paraId="31DBC733" w14:textId="1B4A47BA" w:rsidR="0097368E" w:rsidRPr="0097368E" w:rsidRDefault="0097368E" w:rsidP="0097368E">
      <w:pPr>
        <w:jc w:val="center"/>
        <w:rPr>
          <w:b/>
          <w:bCs/>
          <w:sz w:val="28"/>
          <w:szCs w:val="28"/>
        </w:rPr>
      </w:pPr>
      <w:r w:rsidRPr="0097368E">
        <w:rPr>
          <w:b/>
          <w:bCs/>
          <w:sz w:val="28"/>
          <w:szCs w:val="28"/>
        </w:rPr>
        <w:t>JOTA PINTO                                                                                                                              Deputado Estadual</w:t>
      </w:r>
    </w:p>
    <w:sectPr w:rsidR="0097368E" w:rsidRPr="0097368E" w:rsidSect="00195CE7">
      <w:headerReference w:type="default" r:id="rId8"/>
      <w:pgSz w:w="11906" w:h="16838"/>
      <w:pgMar w:top="2127" w:right="1700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580E3" w14:textId="77777777" w:rsidR="00DA05F6" w:rsidRDefault="00DA05F6" w:rsidP="00CC3A78">
      <w:pPr>
        <w:spacing w:after="0" w:line="240" w:lineRule="auto"/>
      </w:pPr>
      <w:r>
        <w:separator/>
      </w:r>
    </w:p>
  </w:endnote>
  <w:endnote w:type="continuationSeparator" w:id="0">
    <w:p w14:paraId="0A726BC7" w14:textId="77777777" w:rsidR="00DA05F6" w:rsidRDefault="00DA05F6" w:rsidP="00CC3A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AC78E" w14:textId="77777777" w:rsidR="00DA05F6" w:rsidRDefault="00DA05F6" w:rsidP="00CC3A78">
      <w:pPr>
        <w:spacing w:after="0" w:line="240" w:lineRule="auto"/>
      </w:pPr>
      <w:r>
        <w:separator/>
      </w:r>
    </w:p>
  </w:footnote>
  <w:footnote w:type="continuationSeparator" w:id="0">
    <w:p w14:paraId="2E094368" w14:textId="77777777" w:rsidR="00DA05F6" w:rsidRDefault="00DA05F6" w:rsidP="00CC3A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3AFC3" w14:textId="56293102" w:rsidR="00CC3A78" w:rsidRDefault="00CC3A78" w:rsidP="00CC3A78">
    <w:pPr>
      <w:pStyle w:val="Cabealho"/>
      <w:jc w:val="center"/>
    </w:pPr>
    <w:r>
      <w:rPr>
        <w:noProof/>
      </w:rPr>
      <w:drawing>
        <wp:inline distT="0" distB="0" distL="0" distR="0" wp14:anchorId="054A0CBF" wp14:editId="04D7A7E6">
          <wp:extent cx="2172335" cy="1510665"/>
          <wp:effectExtent l="0" t="0" r="0" b="0"/>
          <wp:docPr id="115" name="Imagem 115" descr="IMG_2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IMG_256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72335" cy="151066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0460FC"/>
    <w:multiLevelType w:val="multilevel"/>
    <w:tmpl w:val="C53AE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688822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A78"/>
    <w:rsid w:val="00166F5D"/>
    <w:rsid w:val="00195CE7"/>
    <w:rsid w:val="003B17A0"/>
    <w:rsid w:val="003D7529"/>
    <w:rsid w:val="00451302"/>
    <w:rsid w:val="005657BE"/>
    <w:rsid w:val="00891E06"/>
    <w:rsid w:val="008B6448"/>
    <w:rsid w:val="0097368E"/>
    <w:rsid w:val="00B74713"/>
    <w:rsid w:val="00CC3A78"/>
    <w:rsid w:val="00DA05F6"/>
    <w:rsid w:val="00E31098"/>
    <w:rsid w:val="00FD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5F94C3"/>
  <w15:chartTrackingRefBased/>
  <w15:docId w15:val="{D93B2E29-A92D-4B58-98CA-C14CF0CA3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3A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3A78"/>
  </w:style>
  <w:style w:type="paragraph" w:styleId="Rodap">
    <w:name w:val="footer"/>
    <w:basedOn w:val="Normal"/>
    <w:link w:val="RodapChar"/>
    <w:uiPriority w:val="99"/>
    <w:unhideWhenUsed/>
    <w:rsid w:val="00CC3A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3A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04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615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Luís Carlos Pereira</dc:creator>
  <cp:keywords/>
  <dc:description/>
  <cp:lastModifiedBy>Dep. Jota Pinto</cp:lastModifiedBy>
  <cp:revision>2</cp:revision>
  <dcterms:created xsi:type="dcterms:W3CDTF">2026-04-29T14:22:00Z</dcterms:created>
  <dcterms:modified xsi:type="dcterms:W3CDTF">2026-04-29T14:22:00Z</dcterms:modified>
</cp:coreProperties>
</file>