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CF2CF" w14:textId="63865ED4" w:rsidR="00C420A4" w:rsidRPr="00C420A4" w:rsidRDefault="00C420A4" w:rsidP="00C420A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  <w:r w:rsidRPr="00C420A4">
        <w:rPr>
          <w:rFonts w:eastAsia="Times New Roman" w:cstheme="minorHAnsi"/>
          <w:b/>
          <w:bCs/>
          <w:sz w:val="28"/>
          <w:szCs w:val="28"/>
          <w:lang w:eastAsia="pt-BR"/>
        </w:rPr>
        <w:t>GABINETE DO DEPUTADO JOTA PINTO</w:t>
      </w:r>
    </w:p>
    <w:p w14:paraId="3B39C614" w14:textId="20D6EB48" w:rsidR="00C420A4" w:rsidRPr="00C420A4" w:rsidRDefault="00C420A4" w:rsidP="00C420A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2"/>
          <w:szCs w:val="32"/>
          <w:lang w:eastAsia="pt-BR"/>
        </w:rPr>
      </w:pPr>
      <w:r w:rsidRPr="00C420A4">
        <w:rPr>
          <w:rFonts w:eastAsia="Times New Roman" w:cstheme="minorHAnsi"/>
          <w:b/>
          <w:bCs/>
          <w:sz w:val="32"/>
          <w:szCs w:val="32"/>
          <w:lang w:eastAsia="pt-BR"/>
        </w:rPr>
        <w:t>PROJETO DE LEI Nº ______/2026</w:t>
      </w:r>
    </w:p>
    <w:p w14:paraId="3270BBB7" w14:textId="00D8369B" w:rsidR="00C420A4" w:rsidRPr="00C420A4" w:rsidRDefault="00C420A4" w:rsidP="00C420A4">
      <w:pPr>
        <w:spacing w:before="100" w:beforeAutospacing="1" w:after="100" w:afterAutospacing="1" w:line="240" w:lineRule="auto"/>
        <w:ind w:left="311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2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EMENTA: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420A4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 de Utilidade Pública a Associação dos Pescadores, Aquicultores e Marisqueiros do Maranhão – APEMAR e dá outras providências.</w:t>
      </w:r>
    </w:p>
    <w:p w14:paraId="4DB5F0B1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Art. 1º</w:t>
      </w:r>
      <w:r w:rsidRPr="00C420A4">
        <w:rPr>
          <w:rFonts w:eastAsia="Times New Roman" w:cstheme="minorHAnsi"/>
          <w:sz w:val="24"/>
          <w:szCs w:val="24"/>
          <w:lang w:eastAsia="pt-BR"/>
        </w:rPr>
        <w:t xml:space="preserve"> Fica reconhecida como de Utilidade Pública Estadual a </w:t>
      </w: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Associação dos Pescadores, Aquicultores e Marisqueiros do Maranhão – APEMAR</w:t>
      </w:r>
      <w:r w:rsidRPr="00C420A4">
        <w:rPr>
          <w:rFonts w:eastAsia="Times New Roman" w:cstheme="minorHAnsi"/>
          <w:sz w:val="24"/>
          <w:szCs w:val="24"/>
          <w:lang w:eastAsia="pt-BR"/>
        </w:rPr>
        <w:t>, entidade civil de direito privado, sem fins lucrativos, inscrita no CNPJ nº 65.409.564/0001-28, com sede na Avenida 17, CP 20, PS9, nº 20, Bairro Pirâmide, CEP 65.138-000, no Município de Raposa, Estado do Maranhão.</w:t>
      </w:r>
    </w:p>
    <w:p w14:paraId="57DF984E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Art. 2º</w:t>
      </w:r>
      <w:r w:rsidRPr="00C420A4">
        <w:rPr>
          <w:rFonts w:eastAsia="Times New Roman" w:cstheme="minorHAnsi"/>
          <w:sz w:val="24"/>
          <w:szCs w:val="24"/>
          <w:lang w:eastAsia="pt-BR"/>
        </w:rPr>
        <w:t xml:space="preserve"> O reconhecimento de que trata esta Lei condiciona-se à manutenção, pela entidade, de suas finalidades estatutárias, sendo vedada a distribuição de lucros, bonificações ou quaisquer vantagens a dirigentes, mantenedores ou associados, sob qualquer forma.</w:t>
      </w:r>
    </w:p>
    <w:p w14:paraId="37E2D8A7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Art. 3º</w:t>
      </w:r>
      <w:r w:rsidRPr="00C420A4">
        <w:rPr>
          <w:rFonts w:eastAsia="Times New Roman" w:cstheme="minorHAnsi"/>
          <w:sz w:val="24"/>
          <w:szCs w:val="24"/>
          <w:lang w:eastAsia="pt-BR"/>
        </w:rPr>
        <w:t xml:space="preserve"> A entidade deverá apresentar, sempre que solicitado pelos órgãos competentes, relatórios de suas atividades e demonstrações contábeis, para fins de fiscalização e controle.</w:t>
      </w:r>
    </w:p>
    <w:p w14:paraId="149E633A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Art. 4º</w:t>
      </w:r>
      <w:r w:rsidRPr="00C420A4">
        <w:rPr>
          <w:rFonts w:eastAsia="Times New Roman" w:cstheme="minorHAnsi"/>
          <w:sz w:val="24"/>
          <w:szCs w:val="24"/>
          <w:lang w:eastAsia="pt-BR"/>
        </w:rPr>
        <w:t xml:space="preserve"> Esta Lei entra em vigor na data de sua publicação.</w:t>
      </w:r>
    </w:p>
    <w:p w14:paraId="1B515268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Art. 5º</w:t>
      </w:r>
      <w:r w:rsidRPr="00C420A4">
        <w:rPr>
          <w:rFonts w:eastAsia="Times New Roman" w:cstheme="minorHAnsi"/>
          <w:sz w:val="24"/>
          <w:szCs w:val="24"/>
          <w:lang w:eastAsia="pt-BR"/>
        </w:rPr>
        <w:t xml:space="preserve"> Revogam-se as disposições em contrário.</w:t>
      </w:r>
    </w:p>
    <w:p w14:paraId="19D32B50" w14:textId="2B586E91" w:rsidR="00C420A4" w:rsidRPr="00C420A4" w:rsidRDefault="00C420A4" w:rsidP="00C420A4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55315322" w14:textId="77777777" w:rsidR="00C420A4" w:rsidRP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PLENÁRIO “DEPUTADO NAGIB HAICKEL”, DO PALÁCIO “MANOEL BECKMAN”, EM SÃO LUÍS/MA, ____ DE __________ </w:t>
      </w:r>
      <w:proofErr w:type="spellStart"/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DE</w:t>
      </w:r>
      <w:proofErr w:type="spellEnd"/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2026.</w:t>
      </w:r>
    </w:p>
    <w:p w14:paraId="1719D1DC" w14:textId="77777777" w:rsid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35F75F5" w14:textId="77777777" w:rsid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04F2C98" w14:textId="54949686" w:rsidR="00C420A4" w:rsidRPr="00C420A4" w:rsidRDefault="00C420A4" w:rsidP="00C420A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JOTA PINTO</w:t>
      </w:r>
      <w:r w:rsidRPr="00C420A4">
        <w:rPr>
          <w:rFonts w:eastAsia="Times New Roman" w:cstheme="minorHAnsi"/>
          <w:sz w:val="24"/>
          <w:szCs w:val="24"/>
          <w:lang w:eastAsia="pt-BR"/>
        </w:rPr>
        <w:br/>
        <w:t>Deputado Estadual</w:t>
      </w:r>
    </w:p>
    <w:p w14:paraId="586EBCFA" w14:textId="5FE9E739" w:rsidR="00C420A4" w:rsidRPr="00C420A4" w:rsidRDefault="00C420A4" w:rsidP="00C420A4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727F1ADE" w14:textId="603D2BB1" w:rsidR="00C420A4" w:rsidRDefault="00C420A4" w:rsidP="00C420A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25C21086" w14:textId="77777777" w:rsidR="00C420A4" w:rsidRDefault="00C420A4" w:rsidP="00C420A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21C129DC" w14:textId="77777777" w:rsidR="00C420A4" w:rsidRDefault="00C420A4" w:rsidP="00C420A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2B54A308" w14:textId="2326C786" w:rsidR="00C420A4" w:rsidRPr="00C420A4" w:rsidRDefault="00C420A4" w:rsidP="00C420A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  <w:r w:rsidRPr="00C420A4">
        <w:rPr>
          <w:rFonts w:eastAsia="Times New Roman" w:cstheme="minorHAnsi"/>
          <w:b/>
          <w:bCs/>
          <w:sz w:val="28"/>
          <w:szCs w:val="28"/>
          <w:lang w:eastAsia="pt-BR"/>
        </w:rPr>
        <w:lastRenderedPageBreak/>
        <w:t>JUSTIFICATIVA</w:t>
      </w:r>
    </w:p>
    <w:p w14:paraId="68FF2612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 xml:space="preserve">O presente Projeto de Lei tem por objetivo reconhecer como de Utilidade Pública Estadual a </w:t>
      </w: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Associação dos Pescadores, Aquicultores e Marisqueiros do Maranhão – APEMAR</w:t>
      </w:r>
      <w:r w:rsidRPr="00C420A4">
        <w:rPr>
          <w:rFonts w:eastAsia="Times New Roman" w:cstheme="minorHAnsi"/>
          <w:sz w:val="24"/>
          <w:szCs w:val="24"/>
          <w:lang w:eastAsia="pt-BR"/>
        </w:rPr>
        <w:t>, entidade civil sem fins lucrativos, fundada em 03 de fevereiro de 2024, com sede no município de Raposa/MA, e devidamente inscrita no CNPJ sob o nº 65.409.564/0001-28.</w:t>
      </w:r>
    </w:p>
    <w:p w14:paraId="1F647B46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A APEMAR surge como uma importante organização representativa das categorias de pescadores, aquicultores e marisqueiros, segmentos essenciais para a economia e a segurança alimentar do Estado do Maranhão, especialmente nas regiões costeiras e ribeirinhas. Sua atuação fortalece a organização social dessas categorias, promovendo inclusão produtiva, geração de renda e valorização do trabalho tradicional.</w:t>
      </w:r>
    </w:p>
    <w:p w14:paraId="6CD9F422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Conforme dispõe seu Estatuto Social, a entidade possui como finalidades: representar e defender os interesses de seus associados; promover o desenvolvimento social, econômico e profissional; incentivar a capacitação técnica; firmar parcerias com órgãos públicos e privados; e atuar judicial e extrajudicialmente na defesa dos direitos da categoria.</w:t>
      </w:r>
    </w:p>
    <w:p w14:paraId="0077B60A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Importante destacar que a associação não possui fins lucrativos, aplicando integralmente seus recursos nas atividades institucionais, em consonância com os princípios legais que regem as entidades reconhecidas como de utilidade pública.</w:t>
      </w:r>
    </w:p>
    <w:p w14:paraId="0B8F5083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A diretoria executiva é composta por membros legitimamente eleitos em Assembleia Geral, sendo presidida pelo Sr. Leandro Almir Sousa de Moura, o que demonstra a regularidade de sua organização administrativa e o compromisso com a transparência e a gestão democrática.</w:t>
      </w:r>
    </w:p>
    <w:p w14:paraId="141071E2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O reconhecimento de utilidade pública permitirá à entidade ampliar sua atuação institucional, facilitando a celebração de convênios, parcerias e o acesso a políticas públicas, beneficiando diretamente centenas de trabalhadores que dependem da pesca, da aquicultura e da mariscagem para sua subsistência.</w:t>
      </w:r>
    </w:p>
    <w:p w14:paraId="55EDA43C" w14:textId="77777777" w:rsidR="00C420A4" w:rsidRP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Dessa forma, considerando a relevância social, econômica e comunitária da APEMAR para o Estado do Maranhão, bem como sua atuação voltada ao interesse coletivo, torna-se plenamente justificável o seu reconhecimento como entidade de utilidade pública.</w:t>
      </w:r>
    </w:p>
    <w:p w14:paraId="18C26BAD" w14:textId="59A044B2" w:rsidR="00C420A4" w:rsidRDefault="00C420A4" w:rsidP="00C420A4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sz w:val="24"/>
          <w:szCs w:val="24"/>
          <w:lang w:eastAsia="pt-BR"/>
        </w:rPr>
        <w:t>Diante do exposto, solicito o apoio dos Nobres Deputados para a aprovação da presente proposição.</w:t>
      </w:r>
    </w:p>
    <w:p w14:paraId="342F6AC6" w14:textId="7DB2EC03" w:rsidR="00C420A4" w:rsidRDefault="00C420A4" w:rsidP="00C420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PLENÁRIO “DEPUTADO NAGIB HAICKEL”, DO PALÁCIO “MANOEL BECKMAN”, EM SÃO LUÍS/MA, ____ DE __________ </w:t>
      </w:r>
      <w:proofErr w:type="spellStart"/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DE</w:t>
      </w:r>
      <w:proofErr w:type="spellEnd"/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2026.</w:t>
      </w:r>
    </w:p>
    <w:p w14:paraId="04B12BDE" w14:textId="2100BBC0" w:rsidR="00C420A4" w:rsidRPr="00C420A4" w:rsidRDefault="00C420A4" w:rsidP="00C420A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C420A4">
        <w:rPr>
          <w:rFonts w:eastAsia="Times New Roman" w:cstheme="minorHAnsi"/>
          <w:b/>
          <w:bCs/>
          <w:sz w:val="24"/>
          <w:szCs w:val="24"/>
          <w:lang w:eastAsia="pt-BR"/>
        </w:rPr>
        <w:t>JOTA PINTO</w:t>
      </w:r>
      <w:r w:rsidRPr="00C420A4">
        <w:rPr>
          <w:rFonts w:eastAsia="Times New Roman" w:cstheme="minorHAnsi"/>
          <w:sz w:val="24"/>
          <w:szCs w:val="24"/>
          <w:lang w:eastAsia="pt-BR"/>
        </w:rPr>
        <w:br/>
        <w:t>Deputado Estadual</w:t>
      </w:r>
    </w:p>
    <w:p w14:paraId="1A23B48A" w14:textId="77777777" w:rsidR="00B8428D" w:rsidRPr="00C420A4" w:rsidRDefault="00B8428D">
      <w:pPr>
        <w:rPr>
          <w:rFonts w:cstheme="minorHAnsi"/>
        </w:rPr>
      </w:pPr>
    </w:p>
    <w:sectPr w:rsidR="00B8428D" w:rsidRPr="00C420A4" w:rsidSect="00C420A4">
      <w:headerReference w:type="default" r:id="rId6"/>
      <w:pgSz w:w="11906" w:h="16838"/>
      <w:pgMar w:top="713" w:right="1701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F19CF" w14:textId="77777777" w:rsidR="001D0F38" w:rsidRDefault="001D0F38" w:rsidP="00C420A4">
      <w:pPr>
        <w:spacing w:after="0" w:line="240" w:lineRule="auto"/>
      </w:pPr>
      <w:r>
        <w:separator/>
      </w:r>
    </w:p>
  </w:endnote>
  <w:endnote w:type="continuationSeparator" w:id="0">
    <w:p w14:paraId="16A1CE11" w14:textId="77777777" w:rsidR="001D0F38" w:rsidRDefault="001D0F38" w:rsidP="00C4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64B62" w14:textId="77777777" w:rsidR="001D0F38" w:rsidRDefault="001D0F38" w:rsidP="00C420A4">
      <w:pPr>
        <w:spacing w:after="0" w:line="240" w:lineRule="auto"/>
      </w:pPr>
      <w:r>
        <w:separator/>
      </w:r>
    </w:p>
  </w:footnote>
  <w:footnote w:type="continuationSeparator" w:id="0">
    <w:p w14:paraId="0FE2118A" w14:textId="77777777" w:rsidR="001D0F38" w:rsidRDefault="001D0F38" w:rsidP="00C4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09CD" w14:textId="04AC363F" w:rsidR="00C420A4" w:rsidRDefault="00C420A4" w:rsidP="00C420A4">
    <w:pPr>
      <w:pStyle w:val="Cabealho"/>
      <w:jc w:val="center"/>
    </w:pPr>
    <w:r>
      <w:rPr>
        <w:noProof/>
      </w:rPr>
      <w:drawing>
        <wp:inline distT="0" distB="0" distL="0" distR="0" wp14:anchorId="5DA9B699" wp14:editId="52CEEFC3">
          <wp:extent cx="2172335" cy="1510665"/>
          <wp:effectExtent l="0" t="0" r="0" b="0"/>
          <wp:docPr id="9" name="Imagem 9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" name="Imagem 115" descr="IMG_25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72335" cy="1510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A4"/>
    <w:rsid w:val="001D0F38"/>
    <w:rsid w:val="00A64F4D"/>
    <w:rsid w:val="00B8428D"/>
    <w:rsid w:val="00C420A4"/>
    <w:rsid w:val="00CA3BC3"/>
    <w:rsid w:val="00ED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863F"/>
  <w15:chartTrackingRefBased/>
  <w15:docId w15:val="{56CEA001-C40F-40C0-B5CA-B28E2D5A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2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20A4"/>
  </w:style>
  <w:style w:type="paragraph" w:styleId="Rodap">
    <w:name w:val="footer"/>
    <w:basedOn w:val="Normal"/>
    <w:link w:val="RodapChar"/>
    <w:uiPriority w:val="99"/>
    <w:unhideWhenUsed/>
    <w:rsid w:val="00C42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2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8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Carlos Pereira</dc:creator>
  <cp:keywords/>
  <dc:description/>
  <cp:lastModifiedBy>Dep. Jota Pinto</cp:lastModifiedBy>
  <cp:revision>2</cp:revision>
  <dcterms:created xsi:type="dcterms:W3CDTF">2026-05-05T13:21:00Z</dcterms:created>
  <dcterms:modified xsi:type="dcterms:W3CDTF">2026-05-05T13:21:00Z</dcterms:modified>
</cp:coreProperties>
</file>