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A7F23" w14:textId="23DDB6D7" w:rsidR="00782404" w:rsidRPr="00782404" w:rsidRDefault="002A1D47" w:rsidP="00782404">
      <w:pPr>
        <w:spacing w:after="0" w:line="360" w:lineRule="auto"/>
        <w:jc w:val="center"/>
        <w:rPr>
          <w:sz w:val="22"/>
          <w:szCs w:val="22"/>
        </w:rPr>
      </w:pPr>
      <w:r>
        <w:rPr>
          <w:rFonts w:ascii="Times New Roman" w:hAnsi="Times New Roman" w:cs="Times New Roman"/>
          <w:b/>
          <w:sz w:val="24"/>
          <w:szCs w:val="24"/>
        </w:rPr>
        <w:t>PROJETO DE LEI Nº       /202</w:t>
      </w:r>
      <w:r w:rsidR="00B53F96">
        <w:rPr>
          <w:rFonts w:ascii="Times New Roman" w:hAnsi="Times New Roman" w:cs="Times New Roman"/>
          <w:b/>
          <w:sz w:val="24"/>
          <w:szCs w:val="24"/>
        </w:rPr>
        <w:t>6</w:t>
      </w:r>
    </w:p>
    <w:p w14:paraId="07FC1CD6" w14:textId="77777777" w:rsidR="002A1D47" w:rsidRDefault="002A1D47" w:rsidP="002A1D47">
      <w:pPr>
        <w:spacing w:after="0" w:line="240" w:lineRule="auto"/>
        <w:ind w:left="3686"/>
        <w:jc w:val="both"/>
        <w:rPr>
          <w:rFonts w:ascii="Times New Roman" w:hAnsi="Times New Roman" w:cs="Times New Roman"/>
          <w:sz w:val="24"/>
          <w:szCs w:val="24"/>
        </w:rPr>
      </w:pPr>
    </w:p>
    <w:p w14:paraId="72316013" w14:textId="503A2DDB" w:rsidR="00FB5DBD" w:rsidRDefault="00FB5DBD" w:rsidP="00FB5DBD">
      <w:pPr>
        <w:pStyle w:val="Standard"/>
        <w:ind w:left="3402"/>
        <w:jc w:val="both"/>
        <w:rPr>
          <w:rFonts w:ascii="Times New Roman" w:hAnsi="Times New Roman" w:cs="Times New Roman"/>
        </w:rPr>
      </w:pPr>
      <w:bookmarkStart w:id="0" w:name="_Hlk147483442"/>
      <w:r w:rsidRPr="00FB5DBD">
        <w:rPr>
          <w:rFonts w:ascii="Times New Roman" w:hAnsi="Times New Roman" w:cs="Times New Roman"/>
        </w:rPr>
        <w:t xml:space="preserve">Dispõe sobre a obrigatoriedade de instalação de redes de proteção </w:t>
      </w:r>
      <w:r>
        <w:rPr>
          <w:rFonts w:ascii="Times New Roman" w:hAnsi="Times New Roman" w:cs="Times New Roman"/>
        </w:rPr>
        <w:t>em estabelecimentos de grande circulação no Estado do Maranhão e dá outras providências.</w:t>
      </w:r>
    </w:p>
    <w:bookmarkEnd w:id="0"/>
    <w:p w14:paraId="36D91E45" w14:textId="77777777" w:rsidR="00E745EE" w:rsidRDefault="00E745EE" w:rsidP="00B53F96">
      <w:pPr>
        <w:pStyle w:val="Standard"/>
        <w:ind w:left="3402"/>
        <w:jc w:val="both"/>
        <w:rPr>
          <w:rFonts w:ascii="Times New Roman" w:hAnsi="Times New Roman" w:cs="Times New Roman"/>
        </w:rPr>
      </w:pPr>
    </w:p>
    <w:p w14:paraId="47547F35" w14:textId="77777777" w:rsidR="00FB5DBD" w:rsidRDefault="00FB5DBD" w:rsidP="00B53F96">
      <w:pPr>
        <w:pStyle w:val="Standard"/>
        <w:ind w:left="3402"/>
        <w:jc w:val="both"/>
        <w:rPr>
          <w:rFonts w:ascii="Times New Roman" w:hAnsi="Times New Roman" w:cs="Times New Roman"/>
        </w:rPr>
      </w:pPr>
    </w:p>
    <w:p w14:paraId="0FE0A526" w14:textId="496114D1" w:rsidR="00995590" w:rsidRDefault="0067215B" w:rsidP="00995590">
      <w:pPr>
        <w:pStyle w:val="NormalWeb"/>
        <w:spacing w:before="0" w:after="200" w:line="276" w:lineRule="auto"/>
        <w:ind w:firstLine="709"/>
        <w:jc w:val="both"/>
      </w:pPr>
      <w:r w:rsidRPr="002C6859">
        <w:rPr>
          <w:b/>
          <w:bCs/>
        </w:rPr>
        <w:t>Art. 1º</w:t>
      </w:r>
      <w:r w:rsidRPr="00E9235B">
        <w:t xml:space="preserve"> </w:t>
      </w:r>
      <w:r w:rsidR="0000539D">
        <w:t xml:space="preserve">- </w:t>
      </w:r>
      <w:r w:rsidR="00FB5DBD">
        <w:t xml:space="preserve">Ficam os shopping centers, estabelecimentos de ensino (públicos e privados) e estações de transporte público situados no Estado do Maranhão obrigados a instalar redes ou telas de proteção </w:t>
      </w:r>
      <w:r w:rsidR="00995590" w:rsidRPr="00995590">
        <w:t>em áreas de convivência que possuam vãos e espaços, para fins de prevenir quedas de pessoas e zelar pela segurança dos frequentadores.</w:t>
      </w:r>
    </w:p>
    <w:p w14:paraId="10FE1EE0" w14:textId="77777777" w:rsidR="00995590" w:rsidRDefault="00086025" w:rsidP="00995590">
      <w:pPr>
        <w:pStyle w:val="NormalWeb"/>
        <w:spacing w:before="0" w:after="200" w:line="276" w:lineRule="auto"/>
        <w:ind w:firstLine="709"/>
        <w:jc w:val="both"/>
        <w:rPr>
          <w:b/>
          <w:bCs/>
        </w:rPr>
      </w:pPr>
      <w:r w:rsidRPr="00086025">
        <w:rPr>
          <w:b/>
          <w:bCs/>
        </w:rPr>
        <w:t>Parágrafo único.</w:t>
      </w:r>
      <w:r w:rsidR="009B6E17">
        <w:rPr>
          <w:b/>
          <w:bCs/>
        </w:rPr>
        <w:t xml:space="preserve"> </w:t>
      </w:r>
      <w:r w:rsidR="009B6E17">
        <w:t>São considerados locais de grande frequência aqueles nos quais circulem diariamente mais de 1.000 (mil) pessoas.</w:t>
      </w:r>
    </w:p>
    <w:p w14:paraId="0CCC8269" w14:textId="377A6173" w:rsidR="009B6E17" w:rsidRDefault="00995590" w:rsidP="00995590">
      <w:pPr>
        <w:pStyle w:val="NormalWeb"/>
        <w:spacing w:before="0" w:after="200" w:line="276" w:lineRule="auto"/>
        <w:ind w:firstLine="709"/>
        <w:jc w:val="both"/>
        <w:rPr>
          <w:b/>
          <w:bCs/>
        </w:rPr>
      </w:pPr>
      <w:r w:rsidRPr="002C6859">
        <w:rPr>
          <w:b/>
          <w:bCs/>
        </w:rPr>
        <w:t xml:space="preserve">Art. </w:t>
      </w:r>
      <w:r>
        <w:rPr>
          <w:b/>
          <w:bCs/>
        </w:rPr>
        <w:t>2</w:t>
      </w:r>
      <w:r w:rsidRPr="002C6859">
        <w:rPr>
          <w:b/>
          <w:bCs/>
        </w:rPr>
        <w:t>°</w:t>
      </w:r>
      <w:r w:rsidR="00A93B06">
        <w:rPr>
          <w:b/>
          <w:bCs/>
        </w:rPr>
        <w:t xml:space="preserve"> - </w:t>
      </w:r>
      <w:r>
        <w:t>As redes de que trata o art. 1º deverão ser colocadas entre vãos, torres e laterais de escadas a fim de proteger crianças e demais pessoas de queda, ou caso ocorram, minorar suas consequências</w:t>
      </w:r>
      <w:r w:rsidR="008C0E49">
        <w:t>.</w:t>
      </w:r>
    </w:p>
    <w:p w14:paraId="535D2738" w14:textId="77B03779" w:rsidR="009B6E17" w:rsidRDefault="00995590" w:rsidP="00995590">
      <w:pPr>
        <w:pStyle w:val="NormalWeb"/>
        <w:spacing w:before="0" w:after="200" w:line="276" w:lineRule="auto"/>
        <w:ind w:firstLine="709"/>
        <w:jc w:val="both"/>
        <w:rPr>
          <w:b/>
          <w:bCs/>
        </w:rPr>
      </w:pPr>
      <w:r w:rsidRPr="000E3A48">
        <w:rPr>
          <w:b/>
          <w:bCs/>
          <w:szCs w:val="24"/>
          <w:lang w:eastAsia="pt-BR"/>
        </w:rPr>
        <w:t>Art. 3º</w:t>
      </w:r>
      <w:r w:rsidR="00A93B06">
        <w:rPr>
          <w:b/>
          <w:bCs/>
          <w:szCs w:val="24"/>
          <w:lang w:eastAsia="pt-BR"/>
        </w:rPr>
        <w:t xml:space="preserve"> - </w:t>
      </w:r>
      <w:r>
        <w:t>A definição dos pontos onde deverão ser instaladas as redes de proteção será feita pela administração interna dos estabelecimentos mencionados no art. 1º, com auxílio de profissional com conhecimentos na área de segurança, através da avaliação dos locais de maior potencialidade de risco de acidentes da natureza descrita nesta Lei.</w:t>
      </w:r>
    </w:p>
    <w:p w14:paraId="64FE286E" w14:textId="64947C24" w:rsidR="00995590" w:rsidRDefault="00995590" w:rsidP="00995590">
      <w:pPr>
        <w:pStyle w:val="NormalWeb"/>
        <w:spacing w:before="0" w:after="200" w:line="276" w:lineRule="auto"/>
        <w:ind w:firstLine="709"/>
        <w:jc w:val="both"/>
      </w:pPr>
      <w:r w:rsidRPr="002C6859">
        <w:rPr>
          <w:b/>
          <w:bCs/>
        </w:rPr>
        <w:t xml:space="preserve">Art. </w:t>
      </w:r>
      <w:r>
        <w:rPr>
          <w:b/>
          <w:bCs/>
        </w:rPr>
        <w:t>4</w:t>
      </w:r>
      <w:r w:rsidRPr="002C6859">
        <w:rPr>
          <w:b/>
          <w:bCs/>
        </w:rPr>
        <w:t>°</w:t>
      </w:r>
      <w:r w:rsidR="00A93B06">
        <w:t xml:space="preserve"> -</w:t>
      </w:r>
      <w:r>
        <w:t xml:space="preserve"> O </w:t>
      </w:r>
      <w:r w:rsidRPr="009B6E17">
        <w:t xml:space="preserve">descumprimento das disposições desta Lei sujeitará os responsáveis às seguintes sanções administrativas, aplicadas de forma gradativa, de acordo com o porte do estabelecimento, o grau de reincidência e a gravidade da infração, sem prejuízo da incidência das demais penalidades previstas na Lei Federal nº 8.078, de 11 de setembro de 1990 (Código de Defesa do Consumidor): </w:t>
      </w:r>
    </w:p>
    <w:p w14:paraId="1B71DA81" w14:textId="77777777" w:rsidR="00995590" w:rsidRDefault="00995590" w:rsidP="00995590">
      <w:pPr>
        <w:pStyle w:val="NormalWeb"/>
        <w:spacing w:before="0" w:after="200" w:line="276" w:lineRule="auto"/>
        <w:ind w:firstLine="709"/>
        <w:jc w:val="both"/>
      </w:pPr>
      <w:r w:rsidRPr="009B6E17">
        <w:t xml:space="preserve">I - advertência; </w:t>
      </w:r>
    </w:p>
    <w:p w14:paraId="6EED7F37" w14:textId="79D837F0" w:rsidR="009B6E17" w:rsidRPr="00995590" w:rsidRDefault="00995590" w:rsidP="00995590">
      <w:pPr>
        <w:pStyle w:val="NormalWeb"/>
        <w:spacing w:before="0" w:after="200" w:line="276" w:lineRule="auto"/>
        <w:ind w:firstLine="709"/>
        <w:jc w:val="both"/>
      </w:pPr>
      <w:r w:rsidRPr="009B6E17">
        <w:t xml:space="preserve">II - multa. </w:t>
      </w:r>
    </w:p>
    <w:p w14:paraId="05AED405" w14:textId="151873E6" w:rsidR="009B6E17" w:rsidRPr="00A93B06" w:rsidRDefault="00995590" w:rsidP="00A93B06">
      <w:pPr>
        <w:pStyle w:val="NormalWeb"/>
        <w:spacing w:before="0" w:after="200" w:line="276" w:lineRule="auto"/>
        <w:ind w:firstLine="709"/>
        <w:jc w:val="both"/>
      </w:pPr>
      <w:r w:rsidRPr="00995590">
        <w:rPr>
          <w:b/>
          <w:bCs/>
        </w:rPr>
        <w:t>Parágrafo único</w:t>
      </w:r>
      <w:r>
        <w:t xml:space="preserve">. </w:t>
      </w:r>
      <w:r w:rsidR="00A93B06" w:rsidRPr="00A93B06">
        <w:rPr>
          <w:szCs w:val="24"/>
        </w:rPr>
        <w:t xml:space="preserve">A multa prevista no inciso II deste artigo será fixada entre R$ 1.000,00 (mil reais) e R$ 10.000,00 (dez mil reais), valores que serão atualizados anualmente pela variação do Índice Nacional de Preços ao Consumidor Amplo - IPCA ou outro índice que venha a substituí-lo. </w:t>
      </w:r>
    </w:p>
    <w:p w14:paraId="6A3FDDFD" w14:textId="4900B92D" w:rsidR="00A93B06" w:rsidRDefault="00CF5DFA" w:rsidP="00A93B06">
      <w:pPr>
        <w:pStyle w:val="NormalWeb"/>
        <w:spacing w:before="0" w:after="200" w:line="276" w:lineRule="auto"/>
        <w:ind w:firstLine="709"/>
        <w:jc w:val="both"/>
        <w:rPr>
          <w:b/>
          <w:bCs/>
          <w:szCs w:val="24"/>
          <w:lang w:eastAsia="pt-BR"/>
        </w:rPr>
      </w:pPr>
      <w:r w:rsidRPr="000E3A48">
        <w:rPr>
          <w:b/>
          <w:bCs/>
          <w:szCs w:val="24"/>
          <w:lang w:eastAsia="pt-BR"/>
        </w:rPr>
        <w:t xml:space="preserve">Art. </w:t>
      </w:r>
      <w:r w:rsidR="00A93B06">
        <w:rPr>
          <w:b/>
          <w:bCs/>
          <w:szCs w:val="24"/>
          <w:lang w:eastAsia="pt-BR"/>
        </w:rPr>
        <w:t>5° -</w:t>
      </w:r>
      <w:r>
        <w:rPr>
          <w:b/>
          <w:bCs/>
          <w:szCs w:val="24"/>
          <w:lang w:eastAsia="pt-BR"/>
        </w:rPr>
        <w:t xml:space="preserve"> </w:t>
      </w:r>
      <w:r w:rsidR="00A93B06">
        <w:t>Os estabelecimentos que já se encontrem em atividade na data de publicação desta Lei terão prazo de 180 (cento e oitenta) dias para se adequar ao nela disposto</w:t>
      </w:r>
    </w:p>
    <w:p w14:paraId="7F04821D" w14:textId="5CF3FB44" w:rsidR="00A93B06" w:rsidRDefault="00B5136E" w:rsidP="00A93B06">
      <w:pPr>
        <w:pStyle w:val="NormalWeb"/>
        <w:spacing w:before="0" w:after="200" w:line="276" w:lineRule="auto"/>
        <w:ind w:firstLine="709"/>
        <w:jc w:val="both"/>
        <w:rPr>
          <w:b/>
          <w:bCs/>
          <w:szCs w:val="24"/>
          <w:lang w:eastAsia="pt-BR"/>
        </w:rPr>
      </w:pPr>
      <w:r w:rsidRPr="000E3A48">
        <w:rPr>
          <w:b/>
          <w:bCs/>
          <w:szCs w:val="24"/>
          <w:lang w:eastAsia="pt-BR"/>
        </w:rPr>
        <w:lastRenderedPageBreak/>
        <w:t xml:space="preserve">Art. </w:t>
      </w:r>
      <w:r w:rsidR="00A93B06">
        <w:rPr>
          <w:b/>
          <w:bCs/>
          <w:szCs w:val="24"/>
          <w:lang w:eastAsia="pt-BR"/>
        </w:rPr>
        <w:t xml:space="preserve">6º - </w:t>
      </w:r>
      <w:r w:rsidR="00A93B06">
        <w:rPr>
          <w:szCs w:val="24"/>
        </w:rPr>
        <w:t>A fiscalização do cumprimento desta Lei compete aos órgãos de proteção e defesa do consumidor.</w:t>
      </w:r>
    </w:p>
    <w:p w14:paraId="0DF79A87" w14:textId="74903FFE" w:rsidR="00B5136E" w:rsidRPr="00B5136E" w:rsidRDefault="00A93B06" w:rsidP="00B5136E">
      <w:pPr>
        <w:pStyle w:val="NormalWeb"/>
        <w:spacing w:before="0" w:after="200" w:line="276" w:lineRule="auto"/>
        <w:ind w:firstLine="709"/>
        <w:rPr>
          <w:b/>
          <w:bCs/>
          <w:szCs w:val="24"/>
          <w:lang w:eastAsia="pt-BR"/>
        </w:rPr>
      </w:pPr>
      <w:r w:rsidRPr="00A93B06">
        <w:rPr>
          <w:b/>
          <w:bCs/>
          <w:szCs w:val="24"/>
          <w:lang w:eastAsia="pt-BR"/>
        </w:rPr>
        <w:t>Art. 7°</w:t>
      </w:r>
      <w:r>
        <w:rPr>
          <w:szCs w:val="24"/>
          <w:lang w:eastAsia="pt-BR"/>
        </w:rPr>
        <w:t xml:space="preserve"> - </w:t>
      </w:r>
      <w:r w:rsidR="00B5136E" w:rsidRPr="00B5136E">
        <w:rPr>
          <w:szCs w:val="24"/>
          <w:lang w:eastAsia="pt-BR"/>
        </w:rPr>
        <w:t xml:space="preserve">O </w:t>
      </w:r>
      <w:r w:rsidR="00B5136E">
        <w:rPr>
          <w:szCs w:val="24"/>
        </w:rPr>
        <w:t>Poder Executivo poderá regulamentar a presente Lei em todos os aspectos necessários para a sua efetiva aplicação</w:t>
      </w:r>
    </w:p>
    <w:p w14:paraId="05E02698" w14:textId="1D9CCEBF" w:rsidR="00B5136E" w:rsidRPr="00900FFE" w:rsidRDefault="00B5136E" w:rsidP="00900FFE">
      <w:pPr>
        <w:spacing w:before="100" w:beforeAutospacing="1" w:after="100" w:afterAutospacing="1" w:line="240" w:lineRule="auto"/>
        <w:ind w:firstLine="709"/>
        <w:rPr>
          <w:rFonts w:ascii="Times New Roman" w:hAnsi="Times New Roman" w:cs="Times New Roman"/>
          <w:sz w:val="24"/>
          <w:szCs w:val="24"/>
        </w:rPr>
      </w:pPr>
      <w:r w:rsidRPr="00B5136E">
        <w:rPr>
          <w:rFonts w:ascii="Times New Roman" w:hAnsi="Times New Roman" w:cs="Times New Roman"/>
          <w:b/>
          <w:bCs/>
          <w:sz w:val="24"/>
          <w:szCs w:val="24"/>
          <w:lang w:eastAsia="pt-BR"/>
        </w:rPr>
        <w:t xml:space="preserve">Art. </w:t>
      </w:r>
      <w:r w:rsidR="00A93B06">
        <w:rPr>
          <w:rFonts w:ascii="Times New Roman" w:hAnsi="Times New Roman" w:cs="Times New Roman"/>
          <w:b/>
          <w:bCs/>
          <w:sz w:val="24"/>
          <w:szCs w:val="24"/>
          <w:lang w:eastAsia="pt-BR"/>
        </w:rPr>
        <w:t>8° -</w:t>
      </w:r>
      <w:r w:rsidRPr="00B5136E">
        <w:rPr>
          <w:rFonts w:ascii="Times New Roman" w:hAnsi="Times New Roman" w:cs="Times New Roman"/>
          <w:b/>
          <w:bCs/>
          <w:sz w:val="24"/>
          <w:szCs w:val="24"/>
          <w:lang w:eastAsia="pt-BR"/>
        </w:rPr>
        <w:t xml:space="preserve"> </w:t>
      </w:r>
      <w:r w:rsidRPr="007145F6">
        <w:rPr>
          <w:rFonts w:ascii="Times New Roman" w:hAnsi="Times New Roman" w:cs="Times New Roman"/>
          <w:sz w:val="24"/>
          <w:szCs w:val="24"/>
        </w:rPr>
        <w:t>Esta Lei entra em vigor na data de sua publicação.</w:t>
      </w:r>
    </w:p>
    <w:p w14:paraId="713918A6" w14:textId="77777777" w:rsidR="0067215B" w:rsidRPr="001752EC" w:rsidRDefault="0067215B" w:rsidP="0067215B">
      <w:pPr>
        <w:spacing w:after="0" w:line="360" w:lineRule="auto"/>
        <w:jc w:val="both"/>
        <w:rPr>
          <w:rFonts w:ascii="Times New Roman" w:hAnsi="Times New Roman" w:cs="Times New Roman"/>
          <w:sz w:val="24"/>
          <w:szCs w:val="24"/>
        </w:rPr>
      </w:pPr>
    </w:p>
    <w:p w14:paraId="36737A76" w14:textId="3F066D06" w:rsidR="0067215B" w:rsidRPr="00A93B06" w:rsidRDefault="0067215B" w:rsidP="0067215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Plenário Deputado Nagib Haickel, do Palácio Manuel Beckman, em São Luís, </w:t>
      </w:r>
      <w:r w:rsidR="00A93B06">
        <w:rPr>
          <w:rFonts w:ascii="Times New Roman" w:hAnsi="Times New Roman" w:cs="Times New Roman"/>
          <w:sz w:val="24"/>
          <w:szCs w:val="24"/>
        </w:rPr>
        <w:t xml:space="preserve">14 de maio </w:t>
      </w:r>
      <w:r>
        <w:rPr>
          <w:rFonts w:ascii="Times New Roman" w:hAnsi="Times New Roman" w:cs="Times New Roman"/>
          <w:sz w:val="24"/>
          <w:szCs w:val="24"/>
        </w:rPr>
        <w:t>de 202</w:t>
      </w:r>
      <w:r w:rsidR="00B5136E">
        <w:rPr>
          <w:rFonts w:ascii="Times New Roman" w:hAnsi="Times New Roman" w:cs="Times New Roman"/>
          <w:sz w:val="24"/>
          <w:szCs w:val="24"/>
        </w:rPr>
        <w:t>6</w:t>
      </w:r>
      <w:r>
        <w:rPr>
          <w:rFonts w:ascii="Times New Roman" w:hAnsi="Times New Roman" w:cs="Times New Roman"/>
          <w:sz w:val="24"/>
          <w:szCs w:val="24"/>
        </w:rPr>
        <w:t>.</w:t>
      </w:r>
    </w:p>
    <w:p w14:paraId="072DD8E9" w14:textId="77777777" w:rsidR="0067215B" w:rsidRDefault="0067215B" w:rsidP="0067215B">
      <w:pPr>
        <w:spacing w:after="0" w:line="240" w:lineRule="auto"/>
        <w:jc w:val="center"/>
        <w:rPr>
          <w:rFonts w:ascii="Times New Roman" w:hAnsi="Times New Roman" w:cs="Times New Roman"/>
          <w:b/>
          <w:sz w:val="24"/>
          <w:szCs w:val="24"/>
        </w:rPr>
      </w:pPr>
    </w:p>
    <w:p w14:paraId="04E72689" w14:textId="77777777" w:rsidR="0067215B" w:rsidRDefault="0067215B" w:rsidP="0067215B">
      <w:pPr>
        <w:spacing w:after="0" w:line="240" w:lineRule="auto"/>
        <w:jc w:val="center"/>
        <w:rPr>
          <w:rFonts w:ascii="Times New Roman" w:hAnsi="Times New Roman" w:cs="Times New Roman"/>
          <w:b/>
          <w:sz w:val="24"/>
          <w:szCs w:val="24"/>
        </w:rPr>
      </w:pPr>
    </w:p>
    <w:p w14:paraId="32BDF89D" w14:textId="77777777" w:rsidR="0067215B" w:rsidRDefault="0067215B" w:rsidP="0067215B">
      <w:pPr>
        <w:spacing w:after="0" w:line="240" w:lineRule="auto"/>
        <w:jc w:val="center"/>
        <w:rPr>
          <w:rFonts w:ascii="Times New Roman" w:hAnsi="Times New Roman" w:cs="Times New Roman"/>
          <w:b/>
          <w:sz w:val="24"/>
          <w:szCs w:val="24"/>
        </w:rPr>
      </w:pPr>
    </w:p>
    <w:p w14:paraId="3CF76445" w14:textId="77777777" w:rsidR="0067215B" w:rsidRPr="00F24FCC" w:rsidRDefault="0067215B" w:rsidP="0067215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LEANDRO BELLO</w:t>
      </w:r>
    </w:p>
    <w:p w14:paraId="79CE7E9C" w14:textId="77777777" w:rsidR="0067215B" w:rsidRDefault="0067215B" w:rsidP="0067215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Deputado Estadual</w:t>
      </w:r>
    </w:p>
    <w:p w14:paraId="01DC14D2" w14:textId="77777777" w:rsidR="0067215B" w:rsidRPr="001752EC" w:rsidRDefault="0067215B" w:rsidP="0067215B">
      <w:pPr>
        <w:spacing w:after="0" w:line="360" w:lineRule="auto"/>
        <w:jc w:val="both"/>
        <w:rPr>
          <w:rFonts w:ascii="Times New Roman" w:hAnsi="Times New Roman" w:cs="Times New Roman"/>
          <w:sz w:val="24"/>
          <w:szCs w:val="24"/>
        </w:rPr>
      </w:pPr>
    </w:p>
    <w:p w14:paraId="7317705D" w14:textId="77777777" w:rsidR="0067215B" w:rsidRPr="001752EC" w:rsidRDefault="0067215B" w:rsidP="0067215B">
      <w:pPr>
        <w:spacing w:after="0" w:line="360" w:lineRule="auto"/>
        <w:jc w:val="both"/>
        <w:rPr>
          <w:rFonts w:ascii="Times New Roman" w:hAnsi="Times New Roman" w:cs="Times New Roman"/>
          <w:sz w:val="24"/>
          <w:szCs w:val="24"/>
        </w:rPr>
      </w:pPr>
      <w:r w:rsidRPr="001752EC">
        <w:rPr>
          <w:rFonts w:ascii="Times New Roman" w:hAnsi="Times New Roman" w:cs="Times New Roman"/>
          <w:sz w:val="24"/>
          <w:szCs w:val="24"/>
        </w:rPr>
        <w:t xml:space="preserve"> </w:t>
      </w:r>
    </w:p>
    <w:p w14:paraId="653E82D7" w14:textId="77777777" w:rsidR="0067215B" w:rsidRDefault="0067215B" w:rsidP="0067215B">
      <w:pPr>
        <w:spacing w:after="0" w:line="360" w:lineRule="auto"/>
        <w:jc w:val="both"/>
        <w:rPr>
          <w:rFonts w:ascii="Times New Roman" w:hAnsi="Times New Roman" w:cs="Times New Roman"/>
          <w:sz w:val="24"/>
          <w:szCs w:val="24"/>
        </w:rPr>
      </w:pPr>
    </w:p>
    <w:p w14:paraId="2A2E67F8" w14:textId="77777777" w:rsidR="0067215B" w:rsidRDefault="0067215B" w:rsidP="0067215B">
      <w:pPr>
        <w:spacing w:after="0" w:line="360" w:lineRule="auto"/>
        <w:jc w:val="both"/>
        <w:rPr>
          <w:rFonts w:ascii="Times New Roman" w:hAnsi="Times New Roman" w:cs="Times New Roman"/>
          <w:sz w:val="24"/>
          <w:szCs w:val="24"/>
        </w:rPr>
      </w:pPr>
    </w:p>
    <w:p w14:paraId="7DA51DD7" w14:textId="77777777" w:rsidR="00B5136E" w:rsidRDefault="00B5136E" w:rsidP="0067215B">
      <w:pPr>
        <w:spacing w:after="0" w:line="360" w:lineRule="auto"/>
        <w:jc w:val="both"/>
        <w:rPr>
          <w:rFonts w:ascii="Times New Roman" w:hAnsi="Times New Roman" w:cs="Times New Roman"/>
          <w:sz w:val="24"/>
          <w:szCs w:val="24"/>
        </w:rPr>
      </w:pPr>
    </w:p>
    <w:p w14:paraId="614760FE" w14:textId="77777777" w:rsidR="00B5136E" w:rsidRDefault="00B5136E" w:rsidP="0067215B">
      <w:pPr>
        <w:spacing w:after="0" w:line="360" w:lineRule="auto"/>
        <w:jc w:val="both"/>
        <w:rPr>
          <w:rFonts w:ascii="Times New Roman" w:hAnsi="Times New Roman" w:cs="Times New Roman"/>
          <w:sz w:val="24"/>
          <w:szCs w:val="24"/>
        </w:rPr>
      </w:pPr>
    </w:p>
    <w:p w14:paraId="419D8506" w14:textId="77777777" w:rsidR="00B5136E" w:rsidRDefault="00B5136E" w:rsidP="0067215B">
      <w:pPr>
        <w:spacing w:after="0" w:line="360" w:lineRule="auto"/>
        <w:jc w:val="both"/>
        <w:rPr>
          <w:rFonts w:ascii="Times New Roman" w:hAnsi="Times New Roman" w:cs="Times New Roman"/>
          <w:sz w:val="24"/>
          <w:szCs w:val="24"/>
        </w:rPr>
      </w:pPr>
    </w:p>
    <w:p w14:paraId="0131C39C" w14:textId="77777777" w:rsidR="00B5136E" w:rsidRDefault="00B5136E" w:rsidP="0067215B">
      <w:pPr>
        <w:spacing w:after="0" w:line="360" w:lineRule="auto"/>
        <w:jc w:val="both"/>
        <w:rPr>
          <w:rFonts w:ascii="Times New Roman" w:hAnsi="Times New Roman" w:cs="Times New Roman"/>
          <w:sz w:val="24"/>
          <w:szCs w:val="24"/>
        </w:rPr>
      </w:pPr>
    </w:p>
    <w:p w14:paraId="7B238E80" w14:textId="77777777" w:rsidR="00B5136E" w:rsidRDefault="00B5136E" w:rsidP="0067215B">
      <w:pPr>
        <w:spacing w:after="0" w:line="360" w:lineRule="auto"/>
        <w:jc w:val="both"/>
        <w:rPr>
          <w:rFonts w:ascii="Times New Roman" w:hAnsi="Times New Roman" w:cs="Times New Roman"/>
          <w:sz w:val="24"/>
          <w:szCs w:val="24"/>
        </w:rPr>
      </w:pPr>
    </w:p>
    <w:p w14:paraId="1F0AEC84" w14:textId="77777777" w:rsidR="00B5136E" w:rsidRDefault="00B5136E" w:rsidP="0067215B">
      <w:pPr>
        <w:spacing w:after="0" w:line="360" w:lineRule="auto"/>
        <w:jc w:val="both"/>
        <w:rPr>
          <w:rFonts w:ascii="Times New Roman" w:hAnsi="Times New Roman" w:cs="Times New Roman"/>
          <w:sz w:val="24"/>
          <w:szCs w:val="24"/>
        </w:rPr>
      </w:pPr>
    </w:p>
    <w:p w14:paraId="50033A34" w14:textId="77777777" w:rsidR="00B5136E" w:rsidRDefault="00B5136E" w:rsidP="0067215B">
      <w:pPr>
        <w:spacing w:after="0" w:line="360" w:lineRule="auto"/>
        <w:jc w:val="both"/>
        <w:rPr>
          <w:rFonts w:ascii="Times New Roman" w:hAnsi="Times New Roman" w:cs="Times New Roman"/>
          <w:sz w:val="24"/>
          <w:szCs w:val="24"/>
        </w:rPr>
      </w:pPr>
    </w:p>
    <w:p w14:paraId="7ECAC501" w14:textId="77777777" w:rsidR="00B5136E" w:rsidRDefault="00B5136E" w:rsidP="0067215B">
      <w:pPr>
        <w:spacing w:after="0" w:line="360" w:lineRule="auto"/>
        <w:jc w:val="both"/>
        <w:rPr>
          <w:rFonts w:ascii="Times New Roman" w:hAnsi="Times New Roman" w:cs="Times New Roman"/>
          <w:sz w:val="24"/>
          <w:szCs w:val="24"/>
        </w:rPr>
      </w:pPr>
    </w:p>
    <w:p w14:paraId="1B252A9A" w14:textId="77777777" w:rsidR="00B5136E" w:rsidRDefault="00B5136E" w:rsidP="0067215B">
      <w:pPr>
        <w:spacing w:after="0" w:line="360" w:lineRule="auto"/>
        <w:jc w:val="both"/>
        <w:rPr>
          <w:rFonts w:ascii="Times New Roman" w:hAnsi="Times New Roman" w:cs="Times New Roman"/>
          <w:sz w:val="24"/>
          <w:szCs w:val="24"/>
        </w:rPr>
      </w:pPr>
    </w:p>
    <w:p w14:paraId="5F124C2B" w14:textId="77777777" w:rsidR="00B5136E" w:rsidRDefault="00B5136E" w:rsidP="0067215B">
      <w:pPr>
        <w:spacing w:after="0" w:line="360" w:lineRule="auto"/>
        <w:jc w:val="both"/>
        <w:rPr>
          <w:rFonts w:ascii="Times New Roman" w:hAnsi="Times New Roman" w:cs="Times New Roman"/>
          <w:sz w:val="24"/>
          <w:szCs w:val="24"/>
        </w:rPr>
      </w:pPr>
    </w:p>
    <w:p w14:paraId="2D4302EF" w14:textId="77777777" w:rsidR="00B5136E" w:rsidRDefault="00B5136E" w:rsidP="0067215B">
      <w:pPr>
        <w:spacing w:after="0" w:line="360" w:lineRule="auto"/>
        <w:jc w:val="both"/>
        <w:rPr>
          <w:rFonts w:ascii="Times New Roman" w:hAnsi="Times New Roman" w:cs="Times New Roman"/>
          <w:sz w:val="24"/>
          <w:szCs w:val="24"/>
        </w:rPr>
      </w:pPr>
    </w:p>
    <w:p w14:paraId="30E25093" w14:textId="77777777" w:rsidR="00B5136E" w:rsidRDefault="00B5136E" w:rsidP="0067215B">
      <w:pPr>
        <w:spacing w:after="0" w:line="360" w:lineRule="auto"/>
        <w:jc w:val="both"/>
        <w:rPr>
          <w:rFonts w:ascii="Times New Roman" w:hAnsi="Times New Roman" w:cs="Times New Roman"/>
          <w:sz w:val="24"/>
          <w:szCs w:val="24"/>
        </w:rPr>
      </w:pPr>
    </w:p>
    <w:p w14:paraId="49D4B59C" w14:textId="77777777" w:rsidR="00B5136E" w:rsidRDefault="00B5136E" w:rsidP="0067215B">
      <w:pPr>
        <w:spacing w:after="0" w:line="360" w:lineRule="auto"/>
        <w:jc w:val="both"/>
        <w:rPr>
          <w:rFonts w:ascii="Times New Roman" w:hAnsi="Times New Roman" w:cs="Times New Roman"/>
          <w:sz w:val="24"/>
          <w:szCs w:val="24"/>
        </w:rPr>
      </w:pPr>
    </w:p>
    <w:p w14:paraId="51576438" w14:textId="77777777" w:rsidR="0067215B" w:rsidRDefault="0067215B" w:rsidP="0067215B">
      <w:pPr>
        <w:spacing w:after="0" w:line="360" w:lineRule="auto"/>
        <w:jc w:val="both"/>
        <w:rPr>
          <w:rFonts w:ascii="Times New Roman" w:hAnsi="Times New Roman" w:cs="Times New Roman"/>
          <w:b/>
          <w:bCs/>
          <w:sz w:val="24"/>
          <w:szCs w:val="24"/>
        </w:rPr>
      </w:pPr>
    </w:p>
    <w:p w14:paraId="4763F975" w14:textId="77777777" w:rsidR="008C0E49" w:rsidRDefault="008C0E49" w:rsidP="00A064C7">
      <w:pPr>
        <w:spacing w:after="0" w:line="360" w:lineRule="auto"/>
        <w:jc w:val="both"/>
        <w:rPr>
          <w:rFonts w:ascii="Times New Roman" w:hAnsi="Times New Roman" w:cs="Times New Roman"/>
          <w:b/>
          <w:bCs/>
          <w:sz w:val="24"/>
          <w:szCs w:val="24"/>
        </w:rPr>
      </w:pPr>
    </w:p>
    <w:p w14:paraId="7507BDC1" w14:textId="58015D45" w:rsidR="00A064C7" w:rsidRDefault="0067215B" w:rsidP="00A064C7">
      <w:pPr>
        <w:spacing w:after="0" w:line="360" w:lineRule="auto"/>
        <w:jc w:val="both"/>
        <w:rPr>
          <w:rFonts w:ascii="Times New Roman" w:hAnsi="Times New Roman" w:cs="Times New Roman"/>
          <w:b/>
          <w:bCs/>
          <w:sz w:val="24"/>
          <w:szCs w:val="24"/>
        </w:rPr>
      </w:pPr>
      <w:r w:rsidRPr="0067215B">
        <w:rPr>
          <w:rFonts w:ascii="Times New Roman" w:hAnsi="Times New Roman" w:cs="Times New Roman"/>
          <w:b/>
          <w:bCs/>
          <w:sz w:val="24"/>
          <w:szCs w:val="24"/>
        </w:rPr>
        <w:lastRenderedPageBreak/>
        <w:t>JUSTIFICATIVA</w:t>
      </w:r>
    </w:p>
    <w:p w14:paraId="4D0C8C36" w14:textId="77777777" w:rsidR="00A064C7" w:rsidRDefault="00A064C7" w:rsidP="00A064C7">
      <w:pPr>
        <w:spacing w:after="0" w:line="360" w:lineRule="auto"/>
        <w:jc w:val="both"/>
        <w:rPr>
          <w:rFonts w:ascii="Times New Roman" w:hAnsi="Times New Roman" w:cs="Times New Roman"/>
          <w:b/>
          <w:bCs/>
          <w:sz w:val="24"/>
          <w:szCs w:val="24"/>
        </w:rPr>
      </w:pPr>
    </w:p>
    <w:p w14:paraId="33442040" w14:textId="77777777" w:rsidR="008C0E49" w:rsidRDefault="001178C5" w:rsidP="008C0E49">
      <w:pPr>
        <w:spacing w:after="0" w:line="360" w:lineRule="auto"/>
        <w:ind w:firstLine="709"/>
        <w:jc w:val="both"/>
        <w:rPr>
          <w:rFonts w:ascii="Times New Roman" w:hAnsi="Times New Roman" w:cs="Times New Roman"/>
          <w:sz w:val="24"/>
          <w:szCs w:val="24"/>
        </w:rPr>
      </w:pPr>
      <w:r w:rsidRPr="001178C5">
        <w:rPr>
          <w:rFonts w:ascii="Times New Roman" w:hAnsi="Times New Roman" w:cs="Times New Roman"/>
          <w:sz w:val="24"/>
          <w:szCs w:val="24"/>
        </w:rPr>
        <w:t xml:space="preserve">A </w:t>
      </w:r>
      <w:r w:rsidR="008C0E49" w:rsidRPr="008C0E49">
        <w:rPr>
          <w:rFonts w:ascii="Times New Roman" w:hAnsi="Times New Roman" w:cs="Times New Roman"/>
          <w:sz w:val="24"/>
          <w:szCs w:val="24"/>
        </w:rPr>
        <w:t>presente proposição visa instituir a obrigatoriedade de instalação de redes de proteção em áreas de convivência de estabelecimentos com grande fluxo de pessoas no Estado do Maranhão, tais como shopping centers, instituições de ensino e terminais de transporte. O objetivo central é a salvaguarda da integridade física e a prevenção de acidentes fatais.</w:t>
      </w:r>
    </w:p>
    <w:p w14:paraId="78228047" w14:textId="77777777" w:rsidR="008C0E49" w:rsidRDefault="008C0E49" w:rsidP="008C0E49">
      <w:pPr>
        <w:spacing w:after="0" w:line="360" w:lineRule="auto"/>
        <w:ind w:firstLine="709"/>
        <w:jc w:val="both"/>
        <w:rPr>
          <w:rFonts w:ascii="Times New Roman" w:hAnsi="Times New Roman" w:cs="Times New Roman"/>
          <w:sz w:val="24"/>
          <w:szCs w:val="24"/>
        </w:rPr>
      </w:pPr>
      <w:r w:rsidRPr="008C0E49">
        <w:rPr>
          <w:rFonts w:ascii="Times New Roman" w:hAnsi="Times New Roman" w:cs="Times New Roman"/>
          <w:sz w:val="24"/>
          <w:szCs w:val="24"/>
        </w:rPr>
        <w:t>A ausência de barreiras físicas em vãos livres tem se mostrado um fator de risco crítico para quedas acidentais, especialmente envolvendo crianças e idosos, além de facilitar atos intencionais de autoextermínio em locais públicos.</w:t>
      </w:r>
    </w:p>
    <w:p w14:paraId="5F54B559" w14:textId="370FE720" w:rsidR="008C0E49" w:rsidRPr="008C0E49" w:rsidRDefault="008C0E49" w:rsidP="008C0E49">
      <w:pPr>
        <w:spacing w:after="0" w:line="360" w:lineRule="auto"/>
        <w:ind w:firstLine="709"/>
        <w:jc w:val="both"/>
        <w:rPr>
          <w:rFonts w:ascii="Times New Roman" w:hAnsi="Times New Roman" w:cs="Times New Roman"/>
          <w:sz w:val="24"/>
          <w:szCs w:val="24"/>
        </w:rPr>
      </w:pPr>
      <w:r w:rsidRPr="008C0E49">
        <w:rPr>
          <w:rFonts w:ascii="Times New Roman" w:hAnsi="Times New Roman" w:cs="Times New Roman"/>
          <w:sz w:val="24"/>
          <w:szCs w:val="24"/>
        </w:rPr>
        <w:t>A Constituição Federal Brasileira de 1988 tem como um de seus fundamentos o direito à vida e a dignidade da pessoa humana, que se aplica para todos os brasileiros sem exceção. Outrossim, o art. 3°, IV, enfatiza a promoção do bem de todos.</w:t>
      </w:r>
    </w:p>
    <w:p w14:paraId="45DCAB04" w14:textId="53F4B426" w:rsidR="008C0E49" w:rsidRDefault="008C0E49" w:rsidP="008C0E49">
      <w:pPr>
        <w:spacing w:after="0" w:line="360" w:lineRule="auto"/>
        <w:ind w:firstLine="709"/>
        <w:jc w:val="both"/>
        <w:rPr>
          <w:rFonts w:ascii="Times New Roman" w:hAnsi="Times New Roman" w:cs="Times New Roman"/>
          <w:sz w:val="24"/>
          <w:szCs w:val="24"/>
        </w:rPr>
      </w:pPr>
      <w:r w:rsidRPr="008C0E49">
        <w:rPr>
          <w:rFonts w:ascii="Times New Roman" w:hAnsi="Times New Roman" w:cs="Times New Roman"/>
          <w:sz w:val="24"/>
          <w:szCs w:val="24"/>
        </w:rPr>
        <w:t>Assim, quanto à competência, a presente proposição dispõe, essencialmente, sobre a proteção e defesa da saúde, bem como</w:t>
      </w:r>
      <w:r>
        <w:rPr>
          <w:rFonts w:ascii="Times New Roman" w:hAnsi="Times New Roman" w:cs="Times New Roman"/>
          <w:sz w:val="24"/>
          <w:szCs w:val="24"/>
        </w:rPr>
        <w:t xml:space="preserve"> sobre</w:t>
      </w:r>
      <w:r w:rsidRPr="008C0E49">
        <w:rPr>
          <w:rFonts w:ascii="Times New Roman" w:hAnsi="Times New Roman" w:cs="Times New Roman"/>
          <w:sz w:val="24"/>
          <w:szCs w:val="24"/>
        </w:rPr>
        <w:t xml:space="preserve"> a </w:t>
      </w:r>
      <w:r>
        <w:rPr>
          <w:rFonts w:ascii="Times New Roman" w:hAnsi="Times New Roman" w:cs="Times New Roman"/>
          <w:sz w:val="24"/>
          <w:szCs w:val="24"/>
        </w:rPr>
        <w:t>responsabilidade por dano ao consumidor</w:t>
      </w:r>
      <w:r w:rsidRPr="008C0E49">
        <w:rPr>
          <w:rFonts w:ascii="Times New Roman" w:hAnsi="Times New Roman" w:cs="Times New Roman"/>
          <w:sz w:val="24"/>
          <w:szCs w:val="24"/>
        </w:rPr>
        <w:t xml:space="preserve">, nos termos do art. 24, </w:t>
      </w:r>
      <w:r>
        <w:rPr>
          <w:rFonts w:ascii="Times New Roman" w:hAnsi="Times New Roman" w:cs="Times New Roman"/>
          <w:sz w:val="24"/>
          <w:szCs w:val="24"/>
        </w:rPr>
        <w:t>incisos VI</w:t>
      </w:r>
      <w:r w:rsidRPr="008C0E49">
        <w:rPr>
          <w:rFonts w:ascii="Times New Roman" w:hAnsi="Times New Roman" w:cs="Times New Roman"/>
          <w:sz w:val="24"/>
          <w:szCs w:val="24"/>
        </w:rPr>
        <w:t>II e X</w:t>
      </w:r>
      <w:r w:rsidR="00AD097D">
        <w:rPr>
          <w:rFonts w:ascii="Times New Roman" w:hAnsi="Times New Roman" w:cs="Times New Roman"/>
          <w:sz w:val="24"/>
          <w:szCs w:val="24"/>
        </w:rPr>
        <w:t>II</w:t>
      </w:r>
      <w:r w:rsidRPr="008C0E49">
        <w:rPr>
          <w:rFonts w:ascii="Times New Roman" w:hAnsi="Times New Roman" w:cs="Times New Roman"/>
          <w:sz w:val="24"/>
          <w:szCs w:val="24"/>
        </w:rPr>
        <w:t xml:space="preserve">, da Constituição Federal: </w:t>
      </w:r>
    </w:p>
    <w:p w14:paraId="4FBB9C4B" w14:textId="77777777" w:rsidR="008C0E49" w:rsidRDefault="008C0E49" w:rsidP="008C0E49">
      <w:pPr>
        <w:spacing w:after="0" w:line="360" w:lineRule="auto"/>
        <w:ind w:firstLine="709"/>
        <w:jc w:val="both"/>
        <w:rPr>
          <w:rFonts w:ascii="Times New Roman" w:hAnsi="Times New Roman" w:cs="Times New Roman"/>
          <w:sz w:val="24"/>
          <w:szCs w:val="24"/>
        </w:rPr>
      </w:pPr>
    </w:p>
    <w:p w14:paraId="6A497B54" w14:textId="3A24A196" w:rsidR="008C0E49" w:rsidRDefault="008C0E49" w:rsidP="00152882">
      <w:pPr>
        <w:spacing w:after="0" w:line="240" w:lineRule="auto"/>
        <w:ind w:left="2268"/>
        <w:jc w:val="both"/>
        <w:rPr>
          <w:rFonts w:ascii="Times New Roman" w:hAnsi="Times New Roman" w:cs="Times New Roman"/>
          <w:sz w:val="20"/>
          <w:szCs w:val="20"/>
        </w:rPr>
      </w:pPr>
      <w:r>
        <w:rPr>
          <w:rFonts w:ascii="Times New Roman" w:hAnsi="Times New Roman" w:cs="Times New Roman"/>
          <w:sz w:val="20"/>
          <w:szCs w:val="20"/>
        </w:rPr>
        <w:t>Art. 24. Compete à União, aos Estados e ao Distrito Federal legislar concorrentemente sobre: [...]</w:t>
      </w:r>
      <w:r w:rsidRPr="008C0E49">
        <w:rPr>
          <w:rFonts w:ascii="Times New Roman" w:hAnsi="Times New Roman" w:cs="Times New Roman"/>
          <w:b/>
          <w:sz w:val="20"/>
          <w:szCs w:val="20"/>
        </w:rPr>
        <w:t xml:space="preserve"> VIII - </w:t>
      </w:r>
      <w:r w:rsidRPr="008C0E49">
        <w:rPr>
          <w:rFonts w:ascii="Times New Roman" w:hAnsi="Times New Roman" w:cs="Times New Roman"/>
          <w:bCs/>
          <w:sz w:val="20"/>
          <w:szCs w:val="20"/>
        </w:rPr>
        <w:t xml:space="preserve">responsabilidade por dano ao meio ambiente, </w:t>
      </w:r>
      <w:r w:rsidRPr="008C0E49">
        <w:rPr>
          <w:rFonts w:ascii="Times New Roman" w:hAnsi="Times New Roman" w:cs="Times New Roman"/>
          <w:b/>
          <w:sz w:val="20"/>
          <w:szCs w:val="20"/>
          <w:u w:val="single"/>
        </w:rPr>
        <w:t>ao consumidor</w:t>
      </w:r>
      <w:r w:rsidRPr="008C0E49">
        <w:rPr>
          <w:rFonts w:ascii="Times New Roman" w:hAnsi="Times New Roman" w:cs="Times New Roman"/>
          <w:bCs/>
          <w:sz w:val="20"/>
          <w:szCs w:val="20"/>
        </w:rPr>
        <w:t>, a bens e direitos de valor artístico, estético, histórico, turístico e paisagístico</w:t>
      </w:r>
      <w:r w:rsidRPr="00281B2F">
        <w:rPr>
          <w:rFonts w:ascii="Times New Roman" w:hAnsi="Times New Roman" w:cs="Times New Roman"/>
          <w:bCs/>
          <w:sz w:val="20"/>
          <w:szCs w:val="20"/>
          <w:u w:val="single"/>
        </w:rPr>
        <w:t>;</w:t>
      </w:r>
      <w:r w:rsidRPr="00281B2F">
        <w:rPr>
          <w:rFonts w:ascii="Times New Roman" w:hAnsi="Times New Roman" w:cs="Times New Roman"/>
          <w:bCs/>
          <w:sz w:val="20"/>
          <w:szCs w:val="20"/>
        </w:rPr>
        <w:t xml:space="preserve"> [...]</w:t>
      </w:r>
      <w:r w:rsidR="00AD097D">
        <w:rPr>
          <w:rFonts w:ascii="Times New Roman" w:hAnsi="Times New Roman" w:cs="Times New Roman"/>
          <w:bCs/>
          <w:sz w:val="20"/>
          <w:szCs w:val="20"/>
        </w:rPr>
        <w:t xml:space="preserve"> </w:t>
      </w:r>
      <w:r w:rsidRPr="008C0E49">
        <w:rPr>
          <w:rFonts w:ascii="Times New Roman" w:hAnsi="Times New Roman" w:cs="Times New Roman"/>
          <w:b/>
          <w:bCs/>
          <w:sz w:val="20"/>
          <w:szCs w:val="20"/>
        </w:rPr>
        <w:t>XII </w:t>
      </w:r>
      <w:r w:rsidRPr="008C0E49">
        <w:rPr>
          <w:rFonts w:ascii="Times New Roman" w:hAnsi="Times New Roman" w:cs="Times New Roman"/>
          <w:sz w:val="20"/>
          <w:szCs w:val="20"/>
        </w:rPr>
        <w:t xml:space="preserve">- previdência social, </w:t>
      </w:r>
      <w:r w:rsidRPr="008C0E49">
        <w:rPr>
          <w:rFonts w:ascii="Times New Roman" w:hAnsi="Times New Roman" w:cs="Times New Roman"/>
          <w:b/>
          <w:bCs/>
          <w:sz w:val="20"/>
          <w:szCs w:val="20"/>
          <w:u w:val="single"/>
        </w:rPr>
        <w:t>proteção e defesa da saúde</w:t>
      </w:r>
      <w:r w:rsidRPr="008C0E49">
        <w:rPr>
          <w:rFonts w:ascii="Times New Roman" w:hAnsi="Times New Roman" w:cs="Times New Roman"/>
          <w:b/>
          <w:bCs/>
          <w:sz w:val="24"/>
          <w:szCs w:val="24"/>
        </w:rPr>
        <w:t>;</w:t>
      </w:r>
      <w:r w:rsidRPr="008C0E49">
        <w:rPr>
          <w:rFonts w:ascii="Times New Roman" w:hAnsi="Times New Roman" w:cs="Times New Roman"/>
          <w:b/>
          <w:bCs/>
          <w:sz w:val="20"/>
          <w:szCs w:val="20"/>
        </w:rPr>
        <w:t xml:space="preserve"> </w:t>
      </w:r>
      <w:r w:rsidRPr="008C0E49">
        <w:rPr>
          <w:rFonts w:ascii="Times New Roman" w:hAnsi="Times New Roman" w:cs="Times New Roman"/>
          <w:sz w:val="20"/>
          <w:szCs w:val="20"/>
        </w:rPr>
        <w:t>[...] (grifo nosso).</w:t>
      </w:r>
    </w:p>
    <w:p w14:paraId="21E20784" w14:textId="77777777" w:rsidR="00152882" w:rsidRPr="00152882" w:rsidRDefault="00152882" w:rsidP="00152882">
      <w:pPr>
        <w:spacing w:after="0" w:line="240" w:lineRule="auto"/>
        <w:ind w:left="2268"/>
        <w:jc w:val="both"/>
        <w:rPr>
          <w:rFonts w:ascii="Times New Roman" w:hAnsi="Times New Roman" w:cs="Times New Roman"/>
          <w:sz w:val="20"/>
          <w:szCs w:val="20"/>
        </w:rPr>
      </w:pPr>
    </w:p>
    <w:p w14:paraId="33AC49E5" w14:textId="4025650E" w:rsidR="008C0E49" w:rsidRDefault="008C0E49" w:rsidP="008C0E49">
      <w:pPr>
        <w:spacing w:after="0" w:line="360" w:lineRule="auto"/>
        <w:ind w:firstLine="709"/>
        <w:jc w:val="both"/>
        <w:rPr>
          <w:rFonts w:ascii="Times New Roman" w:hAnsi="Times New Roman" w:cs="Times New Roman"/>
          <w:sz w:val="24"/>
          <w:szCs w:val="24"/>
        </w:rPr>
      </w:pPr>
      <w:r w:rsidRPr="008C0E49">
        <w:rPr>
          <w:rFonts w:ascii="Times New Roman" w:hAnsi="Times New Roman" w:cs="Times New Roman"/>
          <w:sz w:val="24"/>
          <w:szCs w:val="24"/>
        </w:rPr>
        <w:t>Trata-se de uma medida de baixo impacto financeiro para os estabelecimentos diante do valor imensurável da vida humana. Pela relevância social e pelo caráter preventivo desta norma, submeto o presente projeto à elevada apreciação de meus pares nesta Casa Legislativa.</w:t>
      </w:r>
    </w:p>
    <w:p w14:paraId="2438502B" w14:textId="367EF18E" w:rsidR="00791691" w:rsidRPr="008C0E49" w:rsidRDefault="009C2F6F" w:rsidP="008C0E49">
      <w:pPr>
        <w:tabs>
          <w:tab w:val="left" w:pos="1701"/>
        </w:tabs>
        <w:spacing w:after="0" w:line="360" w:lineRule="auto"/>
        <w:ind w:firstLine="1134"/>
        <w:jc w:val="both"/>
        <w:rPr>
          <w:rFonts w:ascii="Times New Roman" w:hAnsi="Times New Roman" w:cs="Times New Roman"/>
          <w:sz w:val="24"/>
          <w:szCs w:val="24"/>
        </w:rPr>
      </w:pPr>
      <w:r w:rsidRPr="00D9034B">
        <w:rPr>
          <w:rFonts w:ascii="Times New Roman" w:hAnsi="Times New Roman" w:cs="Times New Roman"/>
          <w:sz w:val="24"/>
          <w:szCs w:val="24"/>
        </w:rPr>
        <w:t>Nestes termos, contamos com o apoio dos Excelentíssimos Parlamentares para a aprovação deste Projeto de Lei, por se tratar de medida de relevante interesse social. Assim sendo, submetemos à consideração do Plenário desta Casa Legislativa a presente proposição</w:t>
      </w:r>
      <w:r w:rsidR="008C0E49">
        <w:rPr>
          <w:rFonts w:ascii="Times New Roman" w:hAnsi="Times New Roman" w:cs="Times New Roman"/>
          <w:sz w:val="24"/>
          <w:szCs w:val="24"/>
        </w:rPr>
        <w:t>.</w:t>
      </w:r>
    </w:p>
    <w:p w14:paraId="46E46CC4" w14:textId="77777777" w:rsidR="00152882" w:rsidRDefault="00152882" w:rsidP="0067215B">
      <w:pPr>
        <w:spacing w:after="0" w:line="240" w:lineRule="auto"/>
        <w:jc w:val="center"/>
        <w:rPr>
          <w:rFonts w:ascii="Times New Roman" w:hAnsi="Times New Roman" w:cs="Times New Roman"/>
          <w:b/>
          <w:sz w:val="24"/>
          <w:szCs w:val="24"/>
        </w:rPr>
      </w:pPr>
    </w:p>
    <w:p w14:paraId="1F683ACB" w14:textId="3A1CD75A" w:rsidR="0067215B" w:rsidRPr="00F24FCC" w:rsidRDefault="0067215B" w:rsidP="0067215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LEANDRO BELLO</w:t>
      </w:r>
    </w:p>
    <w:p w14:paraId="00744E50" w14:textId="3F05AE6D" w:rsidR="009C2F6F" w:rsidRPr="002652B6" w:rsidRDefault="0067215B" w:rsidP="008C0E4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Deputado Estadual</w:t>
      </w:r>
    </w:p>
    <w:sectPr w:rsidR="009C2F6F" w:rsidRPr="002652B6" w:rsidSect="00961806">
      <w:headerReference w:type="default" r:id="rId8"/>
      <w:footerReference w:type="default" r:id="rId9"/>
      <w:pgSz w:w="11906" w:h="16838"/>
      <w:pgMar w:top="2146" w:right="1701" w:bottom="1276" w:left="1701" w:header="85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CA6C0" w14:textId="77777777" w:rsidR="00094E22" w:rsidRDefault="00094E22" w:rsidP="00810947">
      <w:pPr>
        <w:spacing w:after="0" w:line="240" w:lineRule="auto"/>
      </w:pPr>
      <w:r>
        <w:separator/>
      </w:r>
    </w:p>
  </w:endnote>
  <w:endnote w:type="continuationSeparator" w:id="0">
    <w:p w14:paraId="5BF23EED" w14:textId="77777777" w:rsidR="00094E22" w:rsidRDefault="00094E22" w:rsidP="00810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BE1F6" w14:textId="77777777" w:rsidR="00D77490" w:rsidRDefault="00EC7290" w:rsidP="002652B6">
    <w:pPr>
      <w:pStyle w:val="Rodap"/>
      <w:rPr>
        <w:rFonts w:ascii="Times New Roman" w:hAnsi="Times New Roman" w:cs="Times New Roman"/>
        <w:color w:val="000000"/>
        <w:sz w:val="18"/>
        <w:szCs w:val="18"/>
      </w:rPr>
    </w:pPr>
    <w:r>
      <w:rPr>
        <w:rFonts w:ascii="Times New Roman" w:hAnsi="Times New Roman" w:cs="Times New Roman"/>
        <w:color w:val="000000"/>
        <w:sz w:val="18"/>
        <w:szCs w:val="18"/>
      </w:rPr>
      <w:ptab w:relativeTo="margin" w:alignment="center" w:leader="none"/>
    </w:r>
  </w:p>
  <w:p w14:paraId="478889DC" w14:textId="77777777" w:rsidR="00D77490" w:rsidRPr="000D4CF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Palácio Manuel Beckman - Av. Jerô</w:t>
    </w:r>
    <w:r>
      <w:rPr>
        <w:rFonts w:ascii="Times New Roman" w:hAnsi="Times New Roman" w:cs="Times New Roman"/>
        <w:color w:val="000000"/>
        <w:sz w:val="18"/>
        <w:szCs w:val="18"/>
      </w:rPr>
      <w:t>nimo de Albuquerque, S/N, Sítio</w:t>
    </w:r>
    <w:r w:rsidRPr="000D4CF0">
      <w:rPr>
        <w:rFonts w:ascii="Times New Roman" w:hAnsi="Times New Roman" w:cs="Times New Roman"/>
        <w:color w:val="000000"/>
        <w:sz w:val="18"/>
        <w:szCs w:val="18"/>
      </w:rPr>
      <w:t xml:space="preserve"> Rangedor - Calhau / CEP: 65.071-750</w:t>
    </w:r>
  </w:p>
  <w:p w14:paraId="5C1DA18D" w14:textId="77777777" w:rsidR="00D77490" w:rsidRPr="000D4CF0" w:rsidRDefault="00D77490" w:rsidP="003953F0">
    <w:pPr>
      <w:pStyle w:val="Rodap"/>
      <w:jc w:val="center"/>
      <w:rPr>
        <w:rFonts w:ascii="Times New Roman" w:hAnsi="Times New Roman" w:cs="Times New Roman"/>
        <w:sz w:val="18"/>
        <w:szCs w:val="18"/>
      </w:rPr>
    </w:pPr>
    <w:r w:rsidRPr="000D4CF0">
      <w:rPr>
        <w:rFonts w:ascii="Times New Roman" w:hAnsi="Times New Roman" w:cs="Times New Roman"/>
        <w:sz w:val="18"/>
        <w:szCs w:val="18"/>
      </w:rPr>
      <w:t>Telefone</w:t>
    </w:r>
    <w:r>
      <w:rPr>
        <w:rFonts w:ascii="Times New Roman" w:hAnsi="Times New Roman" w:cs="Times New Roman"/>
        <w:sz w:val="18"/>
        <w:szCs w:val="18"/>
      </w:rPr>
      <w:t>s</w:t>
    </w:r>
    <w:r w:rsidRPr="000D4CF0">
      <w:rPr>
        <w:rFonts w:ascii="Times New Roman" w:hAnsi="Times New Roman" w:cs="Times New Roman"/>
        <w:sz w:val="18"/>
        <w:szCs w:val="18"/>
      </w:rPr>
      <w:t xml:space="preserve"> úteis: (98) </w:t>
    </w:r>
    <w:r w:rsidR="003953F0" w:rsidRPr="000D4CF0">
      <w:rPr>
        <w:rFonts w:ascii="Times New Roman" w:hAnsi="Times New Roman" w:cs="Times New Roman"/>
        <w:sz w:val="18"/>
        <w:szCs w:val="18"/>
      </w:rPr>
      <w:t>3269-</w:t>
    </w:r>
    <w:r w:rsidR="003953F0">
      <w:rPr>
        <w:rFonts w:ascii="Times New Roman" w:hAnsi="Times New Roman" w:cs="Times New Roman"/>
        <w:sz w:val="18"/>
        <w:szCs w:val="18"/>
      </w:rPr>
      <w:t>3419</w:t>
    </w:r>
    <w:r w:rsidR="003953F0" w:rsidRPr="000D4CF0">
      <w:rPr>
        <w:rFonts w:ascii="Times New Roman" w:hAnsi="Times New Roman" w:cs="Times New Roman"/>
        <w:sz w:val="18"/>
        <w:szCs w:val="18"/>
      </w:rPr>
      <w:t>/</w:t>
    </w:r>
    <w:r w:rsidR="003953F0">
      <w:rPr>
        <w:rFonts w:ascii="Times New Roman" w:hAnsi="Times New Roman" w:cs="Times New Roman"/>
        <w:sz w:val="18"/>
        <w:szCs w:val="18"/>
      </w:rPr>
      <w:t>3409</w:t>
    </w:r>
  </w:p>
  <w:p w14:paraId="77CB75E3" w14:textId="77777777" w:rsidR="00D7749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São Luís – Maranhão</w:t>
    </w:r>
  </w:p>
  <w:p w14:paraId="5376733C" w14:textId="77777777" w:rsidR="00D77490" w:rsidRPr="000D4CF0" w:rsidRDefault="00D77490" w:rsidP="000D4CF0">
    <w:pPr>
      <w:pStyle w:val="Rodap"/>
      <w:jc w:val="center"/>
      <w:rPr>
        <w:rFonts w:ascii="Times New Roman" w:hAnsi="Times New Roman" w:cs="Times New Roman"/>
        <w:color w:val="000000"/>
        <w:sz w:val="18"/>
        <w:szCs w:val="18"/>
      </w:rPr>
    </w:pPr>
  </w:p>
  <w:p w14:paraId="022FA2B0" w14:textId="77777777" w:rsidR="00D77490" w:rsidRPr="000D4CF0" w:rsidRDefault="00D77490" w:rsidP="000D4CF0">
    <w:pPr>
      <w:pStyle w:val="Rodap"/>
      <w:ind w:right="-567"/>
      <w:jc w:val="right"/>
      <w:rPr>
        <w:rFonts w:ascii="Times New Roman" w:hAnsi="Times New Roman" w:cs="Times New Roman"/>
        <w:bCs/>
        <w:sz w:val="18"/>
        <w:szCs w:val="18"/>
      </w:rPr>
    </w:pPr>
    <w:r w:rsidRPr="000D4CF0">
      <w:rPr>
        <w:rFonts w:ascii="Times New Roman" w:hAnsi="Times New Roman" w:cs="Times New Roman"/>
        <w:sz w:val="18"/>
        <w:szCs w:val="18"/>
      </w:rPr>
      <w:t xml:space="preserve">Página </w:t>
    </w:r>
    <w:r w:rsidR="00A0780C" w:rsidRPr="000D4CF0">
      <w:rPr>
        <w:rFonts w:ascii="Times New Roman" w:hAnsi="Times New Roman" w:cs="Times New Roman"/>
        <w:bCs/>
        <w:sz w:val="18"/>
        <w:szCs w:val="18"/>
      </w:rPr>
      <w:fldChar w:fldCharType="begin"/>
    </w:r>
    <w:r w:rsidRPr="000D4CF0">
      <w:rPr>
        <w:rFonts w:ascii="Times New Roman" w:hAnsi="Times New Roman" w:cs="Times New Roman"/>
        <w:bCs/>
        <w:sz w:val="18"/>
        <w:szCs w:val="18"/>
      </w:rPr>
      <w:instrText>PAGE</w:instrText>
    </w:r>
    <w:r w:rsidR="00A0780C" w:rsidRPr="000D4CF0">
      <w:rPr>
        <w:rFonts w:ascii="Times New Roman" w:hAnsi="Times New Roman" w:cs="Times New Roman"/>
        <w:bCs/>
        <w:sz w:val="18"/>
        <w:szCs w:val="18"/>
      </w:rPr>
      <w:fldChar w:fldCharType="separate"/>
    </w:r>
    <w:r w:rsidR="00E028A4">
      <w:rPr>
        <w:rFonts w:ascii="Times New Roman" w:hAnsi="Times New Roman" w:cs="Times New Roman"/>
        <w:bCs/>
        <w:noProof/>
        <w:sz w:val="18"/>
        <w:szCs w:val="18"/>
      </w:rPr>
      <w:t>1</w:t>
    </w:r>
    <w:r w:rsidR="00A0780C" w:rsidRPr="000D4CF0">
      <w:rPr>
        <w:rFonts w:ascii="Times New Roman" w:hAnsi="Times New Roman" w:cs="Times New Roman"/>
        <w:bCs/>
        <w:sz w:val="18"/>
        <w:szCs w:val="18"/>
      </w:rPr>
      <w:fldChar w:fldCharType="end"/>
    </w:r>
    <w:r w:rsidRPr="000D4CF0">
      <w:rPr>
        <w:rFonts w:ascii="Times New Roman" w:hAnsi="Times New Roman" w:cs="Times New Roman"/>
        <w:sz w:val="18"/>
        <w:szCs w:val="18"/>
      </w:rPr>
      <w:t xml:space="preserve"> de </w:t>
    </w:r>
    <w:r w:rsidR="00A0780C" w:rsidRPr="000D4CF0">
      <w:rPr>
        <w:rFonts w:ascii="Times New Roman" w:hAnsi="Times New Roman" w:cs="Times New Roman"/>
        <w:bCs/>
        <w:sz w:val="18"/>
        <w:szCs w:val="18"/>
      </w:rPr>
      <w:fldChar w:fldCharType="begin"/>
    </w:r>
    <w:r w:rsidRPr="000D4CF0">
      <w:rPr>
        <w:rFonts w:ascii="Times New Roman" w:hAnsi="Times New Roman" w:cs="Times New Roman"/>
        <w:bCs/>
        <w:sz w:val="18"/>
        <w:szCs w:val="18"/>
      </w:rPr>
      <w:instrText>NUMPAGES</w:instrText>
    </w:r>
    <w:r w:rsidR="00A0780C" w:rsidRPr="000D4CF0">
      <w:rPr>
        <w:rFonts w:ascii="Times New Roman" w:hAnsi="Times New Roman" w:cs="Times New Roman"/>
        <w:bCs/>
        <w:sz w:val="18"/>
        <w:szCs w:val="18"/>
      </w:rPr>
      <w:fldChar w:fldCharType="separate"/>
    </w:r>
    <w:r w:rsidR="00E028A4">
      <w:rPr>
        <w:rFonts w:ascii="Times New Roman" w:hAnsi="Times New Roman" w:cs="Times New Roman"/>
        <w:bCs/>
        <w:noProof/>
        <w:sz w:val="18"/>
        <w:szCs w:val="18"/>
      </w:rPr>
      <w:t>2</w:t>
    </w:r>
    <w:r w:rsidR="00A0780C" w:rsidRPr="000D4CF0">
      <w:rPr>
        <w:rFonts w:ascii="Times New Roman" w:hAnsi="Times New Roman" w:cs="Times New Roman"/>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B4CDE" w14:textId="77777777" w:rsidR="00094E22" w:rsidRDefault="00094E22" w:rsidP="00810947">
      <w:pPr>
        <w:spacing w:after="0" w:line="240" w:lineRule="auto"/>
      </w:pPr>
      <w:r>
        <w:separator/>
      </w:r>
    </w:p>
  </w:footnote>
  <w:footnote w:type="continuationSeparator" w:id="0">
    <w:p w14:paraId="490188BA" w14:textId="77777777" w:rsidR="00094E22" w:rsidRDefault="00094E22" w:rsidP="00810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28EF8" w14:textId="77777777" w:rsidR="00D77490" w:rsidRPr="00810947" w:rsidRDefault="00D77490" w:rsidP="000D4CF0">
    <w:pPr>
      <w:pStyle w:val="Cabealho"/>
      <w:tabs>
        <w:tab w:val="left" w:pos="3705"/>
        <w:tab w:val="center" w:pos="4569"/>
      </w:tabs>
      <w:ind w:right="360"/>
      <w:rPr>
        <w:b/>
        <w:color w:val="000080"/>
        <w:sz w:val="18"/>
        <w:szCs w:val="18"/>
      </w:rPr>
    </w:pPr>
    <w:bookmarkStart w:id="1" w:name="_Hlk126314781"/>
    <w:r w:rsidRPr="00810947">
      <w:rPr>
        <w:noProof/>
        <w:sz w:val="18"/>
        <w:szCs w:val="18"/>
        <w:lang w:eastAsia="pt-BR"/>
      </w:rPr>
      <w:drawing>
        <wp:anchor distT="0" distB="0" distL="114300" distR="114300" simplePos="0" relativeHeight="251658240" behindDoc="0" locked="0" layoutInCell="1" allowOverlap="1" wp14:anchorId="2B7CAEBD" wp14:editId="69484CFF">
          <wp:simplePos x="0" y="0"/>
          <wp:positionH relativeFrom="column">
            <wp:posOffset>2386965</wp:posOffset>
          </wp:positionH>
          <wp:positionV relativeFrom="paragraph">
            <wp:posOffset>-373380</wp:posOffset>
          </wp:positionV>
          <wp:extent cx="590550" cy="5715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0550" cy="571500"/>
                  </a:xfrm>
                  <a:prstGeom prst="rect">
                    <a:avLst/>
                  </a:prstGeom>
                  <a:noFill/>
                  <a:ln>
                    <a:noFill/>
                  </a:ln>
                </pic:spPr>
              </pic:pic>
            </a:graphicData>
          </a:graphic>
        </wp:anchor>
      </w:drawing>
    </w:r>
    <w:r w:rsidRPr="00810947">
      <w:rPr>
        <w:b/>
        <w:color w:val="000080"/>
        <w:sz w:val="18"/>
        <w:szCs w:val="18"/>
      </w:rPr>
      <w:tab/>
    </w:r>
  </w:p>
  <w:p w14:paraId="77738ED7" w14:textId="77777777" w:rsidR="00D77490" w:rsidRPr="000D4CF0" w:rsidRDefault="00D77490" w:rsidP="000D4CF0">
    <w:pPr>
      <w:pStyle w:val="Cabealho"/>
      <w:tabs>
        <w:tab w:val="left" w:pos="1245"/>
      </w:tabs>
      <w:rPr>
        <w:b/>
        <w:sz w:val="18"/>
        <w:szCs w:val="18"/>
      </w:rPr>
    </w:pPr>
    <w:r w:rsidRPr="00810947">
      <w:rPr>
        <w:b/>
        <w:sz w:val="18"/>
        <w:szCs w:val="18"/>
      </w:rPr>
      <w:tab/>
    </w:r>
    <w:r w:rsidRPr="00810947">
      <w:rPr>
        <w:b/>
        <w:sz w:val="18"/>
        <w:szCs w:val="18"/>
      </w:rPr>
      <w:tab/>
    </w:r>
  </w:p>
  <w:p w14:paraId="273BCAA3" w14:textId="77777777" w:rsidR="00D77490" w:rsidRPr="000D4CF0" w:rsidRDefault="00D77490" w:rsidP="000D4CF0">
    <w:pPr>
      <w:pStyle w:val="Cabealho"/>
      <w:tabs>
        <w:tab w:val="left" w:pos="1245"/>
      </w:tabs>
      <w:jc w:val="center"/>
      <w:rPr>
        <w:rFonts w:ascii="Times New Roman" w:hAnsi="Times New Roman" w:cs="Times New Roman"/>
        <w:b/>
        <w:sz w:val="18"/>
        <w:szCs w:val="18"/>
      </w:rPr>
    </w:pPr>
    <w:r w:rsidRPr="000D4CF0">
      <w:rPr>
        <w:rFonts w:ascii="Times New Roman" w:hAnsi="Times New Roman" w:cs="Times New Roman"/>
        <w:b/>
        <w:sz w:val="18"/>
        <w:szCs w:val="18"/>
      </w:rPr>
      <w:t>ESTADO DO MARANHÃO</w:t>
    </w:r>
  </w:p>
  <w:p w14:paraId="3BD9A4DC" w14:textId="77777777" w:rsidR="00D77490" w:rsidRPr="000D4CF0" w:rsidRDefault="00D77490" w:rsidP="000D4CF0">
    <w:pPr>
      <w:pStyle w:val="Cabealho"/>
      <w:jc w:val="center"/>
      <w:rPr>
        <w:rFonts w:ascii="Times New Roman" w:hAnsi="Times New Roman" w:cs="Times New Roman"/>
        <w:b/>
        <w:sz w:val="18"/>
        <w:szCs w:val="18"/>
      </w:rPr>
    </w:pPr>
    <w:r w:rsidRPr="000D4CF0">
      <w:rPr>
        <w:rFonts w:ascii="Times New Roman" w:hAnsi="Times New Roman" w:cs="Times New Roman"/>
        <w:b/>
        <w:sz w:val="18"/>
        <w:szCs w:val="18"/>
      </w:rPr>
      <w:t>ASSEMBLEIA LEGISLATIVA DO MARANHÃO</w:t>
    </w:r>
  </w:p>
  <w:p w14:paraId="27965700" w14:textId="77777777" w:rsidR="00D77490" w:rsidRPr="000D4CF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 xml:space="preserve">Gabinete do Deputado </w:t>
    </w:r>
    <w:r w:rsidR="00961806">
      <w:rPr>
        <w:rFonts w:ascii="Times New Roman" w:hAnsi="Times New Roman" w:cs="Times New Roman"/>
        <w:color w:val="000000"/>
        <w:sz w:val="18"/>
        <w:szCs w:val="18"/>
      </w:rPr>
      <w:t>Leandro Bello</w:t>
    </w:r>
  </w:p>
  <w:p w14:paraId="4D9474FD" w14:textId="77777777" w:rsidR="00D77490" w:rsidRDefault="00D77490" w:rsidP="001E1625">
    <w:pPr>
      <w:pStyle w:val="Rodap"/>
      <w:jc w:val="center"/>
      <w:rPr>
        <w:rFonts w:ascii="Times New Roman" w:hAnsi="Times New Roman" w:cs="Times New Roman"/>
        <w:color w:val="000000"/>
        <w:sz w:val="18"/>
        <w:szCs w:val="18"/>
      </w:rPr>
    </w:pPr>
    <w:r w:rsidRPr="001D673A">
      <w:rPr>
        <w:rFonts w:ascii="Times New Roman" w:hAnsi="Times New Roman" w:cs="Times New Roman"/>
        <w:color w:val="000000"/>
        <w:sz w:val="18"/>
        <w:szCs w:val="18"/>
      </w:rPr>
      <w:t>Site:</w:t>
    </w:r>
    <w:r w:rsidR="00AC7E42" w:rsidRPr="001D673A">
      <w:rPr>
        <w:rFonts w:ascii="Times New Roman" w:hAnsi="Times New Roman" w:cs="Times New Roman"/>
        <w:color w:val="000000"/>
        <w:sz w:val="18"/>
        <w:szCs w:val="18"/>
      </w:rPr>
      <w:t xml:space="preserve"> leandrobello.com.br</w:t>
    </w:r>
    <w:r w:rsidRPr="001D673A">
      <w:rPr>
        <w:rFonts w:ascii="Times New Roman" w:hAnsi="Times New Roman" w:cs="Times New Roman"/>
        <w:color w:val="000000"/>
        <w:sz w:val="18"/>
        <w:szCs w:val="18"/>
      </w:rPr>
      <w:t xml:space="preserve">/ E-mail: </w:t>
    </w:r>
    <w:hyperlink r:id="rId2" w:history="1">
      <w:r w:rsidR="00AC7E42" w:rsidRPr="001D673A">
        <w:rPr>
          <w:rStyle w:val="Hyperlink"/>
          <w:rFonts w:ascii="Times New Roman" w:hAnsi="Times New Roman" w:cs="Times New Roman"/>
          <w:sz w:val="18"/>
          <w:szCs w:val="18"/>
        </w:rPr>
        <w:t>deputadoleandrobello@gmail.com</w:t>
      </w:r>
    </w:hyperlink>
    <w:r w:rsidR="00AC7E42" w:rsidRPr="001D673A">
      <w:rPr>
        <w:rFonts w:ascii="Times New Roman" w:hAnsi="Times New Roman" w:cs="Times New Roman"/>
        <w:color w:val="FF0000"/>
        <w:sz w:val="18"/>
        <w:szCs w:val="18"/>
      </w:rPr>
      <w:t xml:space="preserve"> </w:t>
    </w:r>
    <w:bookmarkEnd w:id="1"/>
  </w:p>
  <w:p w14:paraId="5358ED85" w14:textId="77777777" w:rsidR="00D77490" w:rsidRDefault="00D77490" w:rsidP="000D4CF0">
    <w:pPr>
      <w:pStyle w:val="Rodap"/>
      <w:jc w:val="center"/>
      <w:rPr>
        <w:rFonts w:ascii="Times New Roman" w:hAnsi="Times New Roman" w:cs="Times New Roman"/>
        <w:color w:val="000000"/>
        <w:sz w:val="18"/>
        <w:szCs w:val="18"/>
      </w:rPr>
    </w:pPr>
  </w:p>
  <w:p w14:paraId="159CD877" w14:textId="77777777" w:rsidR="00225500" w:rsidRPr="001D673A" w:rsidRDefault="00225500" w:rsidP="000D4CF0">
    <w:pPr>
      <w:pStyle w:val="Rodap"/>
      <w:jc w:val="center"/>
      <w:rPr>
        <w:rFonts w:ascii="Times New Roman" w:hAnsi="Times New Roman" w:cs="Times New Roman"/>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48AC"/>
    <w:multiLevelType w:val="hybridMultilevel"/>
    <w:tmpl w:val="8460EDD8"/>
    <w:lvl w:ilvl="0" w:tplc="ACB89AB4">
      <w:start w:val="1"/>
      <w:numFmt w:val="lowerLetter"/>
      <w:lvlText w:val="%1)"/>
      <w:lvlJc w:val="left"/>
      <w:pPr>
        <w:ind w:left="1554" w:hanging="360"/>
      </w:pPr>
      <w:rPr>
        <w:rFonts w:hint="default"/>
      </w:rPr>
    </w:lvl>
    <w:lvl w:ilvl="1" w:tplc="04160019" w:tentative="1">
      <w:start w:val="1"/>
      <w:numFmt w:val="lowerLetter"/>
      <w:lvlText w:val="%2."/>
      <w:lvlJc w:val="left"/>
      <w:pPr>
        <w:ind w:left="2274" w:hanging="360"/>
      </w:pPr>
    </w:lvl>
    <w:lvl w:ilvl="2" w:tplc="0416001B" w:tentative="1">
      <w:start w:val="1"/>
      <w:numFmt w:val="lowerRoman"/>
      <w:lvlText w:val="%3."/>
      <w:lvlJc w:val="right"/>
      <w:pPr>
        <w:ind w:left="2994" w:hanging="180"/>
      </w:pPr>
    </w:lvl>
    <w:lvl w:ilvl="3" w:tplc="0416000F" w:tentative="1">
      <w:start w:val="1"/>
      <w:numFmt w:val="decimal"/>
      <w:lvlText w:val="%4."/>
      <w:lvlJc w:val="left"/>
      <w:pPr>
        <w:ind w:left="3714" w:hanging="360"/>
      </w:pPr>
    </w:lvl>
    <w:lvl w:ilvl="4" w:tplc="04160019" w:tentative="1">
      <w:start w:val="1"/>
      <w:numFmt w:val="lowerLetter"/>
      <w:lvlText w:val="%5."/>
      <w:lvlJc w:val="left"/>
      <w:pPr>
        <w:ind w:left="4434" w:hanging="360"/>
      </w:pPr>
    </w:lvl>
    <w:lvl w:ilvl="5" w:tplc="0416001B" w:tentative="1">
      <w:start w:val="1"/>
      <w:numFmt w:val="lowerRoman"/>
      <w:lvlText w:val="%6."/>
      <w:lvlJc w:val="right"/>
      <w:pPr>
        <w:ind w:left="5154" w:hanging="180"/>
      </w:pPr>
    </w:lvl>
    <w:lvl w:ilvl="6" w:tplc="0416000F" w:tentative="1">
      <w:start w:val="1"/>
      <w:numFmt w:val="decimal"/>
      <w:lvlText w:val="%7."/>
      <w:lvlJc w:val="left"/>
      <w:pPr>
        <w:ind w:left="5874" w:hanging="360"/>
      </w:pPr>
    </w:lvl>
    <w:lvl w:ilvl="7" w:tplc="04160019" w:tentative="1">
      <w:start w:val="1"/>
      <w:numFmt w:val="lowerLetter"/>
      <w:lvlText w:val="%8."/>
      <w:lvlJc w:val="left"/>
      <w:pPr>
        <w:ind w:left="6594" w:hanging="360"/>
      </w:pPr>
    </w:lvl>
    <w:lvl w:ilvl="8" w:tplc="0416001B" w:tentative="1">
      <w:start w:val="1"/>
      <w:numFmt w:val="lowerRoman"/>
      <w:lvlText w:val="%9."/>
      <w:lvlJc w:val="right"/>
      <w:pPr>
        <w:ind w:left="7314" w:hanging="180"/>
      </w:pPr>
    </w:lvl>
  </w:abstractNum>
  <w:abstractNum w:abstractNumId="1" w15:restartNumberingAfterBreak="0">
    <w:nsid w:val="254B758E"/>
    <w:multiLevelType w:val="hybridMultilevel"/>
    <w:tmpl w:val="EFDC728E"/>
    <w:lvl w:ilvl="0" w:tplc="50EE3DB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35DE3FAB"/>
    <w:multiLevelType w:val="hybridMultilevel"/>
    <w:tmpl w:val="CB30784C"/>
    <w:lvl w:ilvl="0" w:tplc="D5105A4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43F26CF7"/>
    <w:multiLevelType w:val="multilevel"/>
    <w:tmpl w:val="2EC6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5731B5"/>
    <w:multiLevelType w:val="multilevel"/>
    <w:tmpl w:val="6A04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0359571">
    <w:abstractNumId w:val="0"/>
  </w:num>
  <w:num w:numId="2" w16cid:durableId="407580659">
    <w:abstractNumId w:val="2"/>
  </w:num>
  <w:num w:numId="3" w16cid:durableId="1023628958">
    <w:abstractNumId w:val="3"/>
  </w:num>
  <w:num w:numId="4" w16cid:durableId="679741283">
    <w:abstractNumId w:val="1"/>
  </w:num>
  <w:num w:numId="5" w16cid:durableId="1964380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47B"/>
    <w:rsid w:val="00002373"/>
    <w:rsid w:val="0000539D"/>
    <w:rsid w:val="000059B9"/>
    <w:rsid w:val="00006EFB"/>
    <w:rsid w:val="000141B1"/>
    <w:rsid w:val="0001505C"/>
    <w:rsid w:val="000172D6"/>
    <w:rsid w:val="000202C3"/>
    <w:rsid w:val="00022F6D"/>
    <w:rsid w:val="00023E28"/>
    <w:rsid w:val="00024C6C"/>
    <w:rsid w:val="000251CD"/>
    <w:rsid w:val="00025A27"/>
    <w:rsid w:val="00030B49"/>
    <w:rsid w:val="00034EB3"/>
    <w:rsid w:val="0003710B"/>
    <w:rsid w:val="00037780"/>
    <w:rsid w:val="00037A33"/>
    <w:rsid w:val="00043623"/>
    <w:rsid w:val="000460FC"/>
    <w:rsid w:val="00051739"/>
    <w:rsid w:val="0005441E"/>
    <w:rsid w:val="00054688"/>
    <w:rsid w:val="000558AB"/>
    <w:rsid w:val="00061248"/>
    <w:rsid w:val="0006326C"/>
    <w:rsid w:val="00064754"/>
    <w:rsid w:val="000706AC"/>
    <w:rsid w:val="00072BB6"/>
    <w:rsid w:val="000741BB"/>
    <w:rsid w:val="00081D14"/>
    <w:rsid w:val="00086025"/>
    <w:rsid w:val="00086D2D"/>
    <w:rsid w:val="00091409"/>
    <w:rsid w:val="00094E22"/>
    <w:rsid w:val="000A197D"/>
    <w:rsid w:val="000B717D"/>
    <w:rsid w:val="000B76A3"/>
    <w:rsid w:val="000B7A67"/>
    <w:rsid w:val="000C0312"/>
    <w:rsid w:val="000C3811"/>
    <w:rsid w:val="000D0023"/>
    <w:rsid w:val="000D14C7"/>
    <w:rsid w:val="000D1739"/>
    <w:rsid w:val="000D1800"/>
    <w:rsid w:val="000D415D"/>
    <w:rsid w:val="000D433B"/>
    <w:rsid w:val="000D4CF0"/>
    <w:rsid w:val="000D78BF"/>
    <w:rsid w:val="000E3D2D"/>
    <w:rsid w:val="000E44A2"/>
    <w:rsid w:val="000E52A1"/>
    <w:rsid w:val="000F0084"/>
    <w:rsid w:val="000F0AB3"/>
    <w:rsid w:val="000F4975"/>
    <w:rsid w:val="000F7126"/>
    <w:rsid w:val="00104937"/>
    <w:rsid w:val="00111350"/>
    <w:rsid w:val="001178C5"/>
    <w:rsid w:val="0012185E"/>
    <w:rsid w:val="001220D6"/>
    <w:rsid w:val="00130B70"/>
    <w:rsid w:val="00132301"/>
    <w:rsid w:val="001332CC"/>
    <w:rsid w:val="00135E05"/>
    <w:rsid w:val="001425C0"/>
    <w:rsid w:val="00144AF2"/>
    <w:rsid w:val="00150197"/>
    <w:rsid w:val="001514BC"/>
    <w:rsid w:val="00152882"/>
    <w:rsid w:val="001528D8"/>
    <w:rsid w:val="00160A3E"/>
    <w:rsid w:val="00164E49"/>
    <w:rsid w:val="00167840"/>
    <w:rsid w:val="00170931"/>
    <w:rsid w:val="001752EC"/>
    <w:rsid w:val="00175A34"/>
    <w:rsid w:val="00180FA5"/>
    <w:rsid w:val="001833DD"/>
    <w:rsid w:val="00187297"/>
    <w:rsid w:val="00192790"/>
    <w:rsid w:val="00195680"/>
    <w:rsid w:val="00197910"/>
    <w:rsid w:val="001A4A5F"/>
    <w:rsid w:val="001A5D0F"/>
    <w:rsid w:val="001B30B0"/>
    <w:rsid w:val="001B6BCB"/>
    <w:rsid w:val="001C08D4"/>
    <w:rsid w:val="001C0F00"/>
    <w:rsid w:val="001C6AB9"/>
    <w:rsid w:val="001C6BFC"/>
    <w:rsid w:val="001C7E77"/>
    <w:rsid w:val="001D01DE"/>
    <w:rsid w:val="001D3088"/>
    <w:rsid w:val="001D39D8"/>
    <w:rsid w:val="001D4348"/>
    <w:rsid w:val="001D673A"/>
    <w:rsid w:val="001D76CC"/>
    <w:rsid w:val="001E1625"/>
    <w:rsid w:val="001E1F12"/>
    <w:rsid w:val="001E5056"/>
    <w:rsid w:val="001E71DD"/>
    <w:rsid w:val="001F25AA"/>
    <w:rsid w:val="00206330"/>
    <w:rsid w:val="0020744B"/>
    <w:rsid w:val="00210117"/>
    <w:rsid w:val="00210833"/>
    <w:rsid w:val="00212C1B"/>
    <w:rsid w:val="00212F1D"/>
    <w:rsid w:val="00216787"/>
    <w:rsid w:val="00217A23"/>
    <w:rsid w:val="00225500"/>
    <w:rsid w:val="00230584"/>
    <w:rsid w:val="00231B30"/>
    <w:rsid w:val="0023212A"/>
    <w:rsid w:val="00232902"/>
    <w:rsid w:val="00235402"/>
    <w:rsid w:val="002355D4"/>
    <w:rsid w:val="00241D05"/>
    <w:rsid w:val="00242110"/>
    <w:rsid w:val="00244509"/>
    <w:rsid w:val="002557CE"/>
    <w:rsid w:val="002603FD"/>
    <w:rsid w:val="00263452"/>
    <w:rsid w:val="002644CD"/>
    <w:rsid w:val="002652B6"/>
    <w:rsid w:val="00266296"/>
    <w:rsid w:val="002665DE"/>
    <w:rsid w:val="00272689"/>
    <w:rsid w:val="002750F5"/>
    <w:rsid w:val="00291C3D"/>
    <w:rsid w:val="002953A5"/>
    <w:rsid w:val="002A03FC"/>
    <w:rsid w:val="002A18B2"/>
    <w:rsid w:val="002A1D47"/>
    <w:rsid w:val="002A201B"/>
    <w:rsid w:val="002A2048"/>
    <w:rsid w:val="002A67B4"/>
    <w:rsid w:val="002A7AC3"/>
    <w:rsid w:val="002C0EAA"/>
    <w:rsid w:val="002C3CAC"/>
    <w:rsid w:val="002C42E7"/>
    <w:rsid w:val="002C4D19"/>
    <w:rsid w:val="002C4E43"/>
    <w:rsid w:val="002C58A6"/>
    <w:rsid w:val="002C6859"/>
    <w:rsid w:val="002D31C8"/>
    <w:rsid w:val="002D45C6"/>
    <w:rsid w:val="002D5460"/>
    <w:rsid w:val="002E1173"/>
    <w:rsid w:val="002E555D"/>
    <w:rsid w:val="002F01E4"/>
    <w:rsid w:val="002F16B0"/>
    <w:rsid w:val="002F21E8"/>
    <w:rsid w:val="002F4179"/>
    <w:rsid w:val="002F74D9"/>
    <w:rsid w:val="002F7A71"/>
    <w:rsid w:val="00302B29"/>
    <w:rsid w:val="003071D5"/>
    <w:rsid w:val="00307EDA"/>
    <w:rsid w:val="00311271"/>
    <w:rsid w:val="00312821"/>
    <w:rsid w:val="0031339B"/>
    <w:rsid w:val="00314031"/>
    <w:rsid w:val="0031751F"/>
    <w:rsid w:val="00332796"/>
    <w:rsid w:val="003348F3"/>
    <w:rsid w:val="00353678"/>
    <w:rsid w:val="003550D1"/>
    <w:rsid w:val="00355E6D"/>
    <w:rsid w:val="00364AB3"/>
    <w:rsid w:val="00364CDA"/>
    <w:rsid w:val="00365648"/>
    <w:rsid w:val="00367874"/>
    <w:rsid w:val="003840C1"/>
    <w:rsid w:val="00385A06"/>
    <w:rsid w:val="003919D8"/>
    <w:rsid w:val="003953F0"/>
    <w:rsid w:val="003955E0"/>
    <w:rsid w:val="00396702"/>
    <w:rsid w:val="003A1929"/>
    <w:rsid w:val="003A47AE"/>
    <w:rsid w:val="003A4C6B"/>
    <w:rsid w:val="003A785C"/>
    <w:rsid w:val="003B285C"/>
    <w:rsid w:val="003B29CB"/>
    <w:rsid w:val="003B6122"/>
    <w:rsid w:val="003C3C63"/>
    <w:rsid w:val="003C6F71"/>
    <w:rsid w:val="003D02FC"/>
    <w:rsid w:val="003D0868"/>
    <w:rsid w:val="003D237C"/>
    <w:rsid w:val="003D29E9"/>
    <w:rsid w:val="003E0A08"/>
    <w:rsid w:val="003E2370"/>
    <w:rsid w:val="003E661B"/>
    <w:rsid w:val="003F7BF0"/>
    <w:rsid w:val="00403C1B"/>
    <w:rsid w:val="004047DD"/>
    <w:rsid w:val="004119FA"/>
    <w:rsid w:val="004132C5"/>
    <w:rsid w:val="00416E53"/>
    <w:rsid w:val="0042046A"/>
    <w:rsid w:val="00425261"/>
    <w:rsid w:val="00425544"/>
    <w:rsid w:val="0043127E"/>
    <w:rsid w:val="00434EA7"/>
    <w:rsid w:val="00437224"/>
    <w:rsid w:val="004373E6"/>
    <w:rsid w:val="00443D95"/>
    <w:rsid w:val="00450A46"/>
    <w:rsid w:val="00450BB1"/>
    <w:rsid w:val="0045223F"/>
    <w:rsid w:val="00454342"/>
    <w:rsid w:val="0045538E"/>
    <w:rsid w:val="00456038"/>
    <w:rsid w:val="00460F10"/>
    <w:rsid w:val="004634EA"/>
    <w:rsid w:val="00465814"/>
    <w:rsid w:val="00470B05"/>
    <w:rsid w:val="00472840"/>
    <w:rsid w:val="00476982"/>
    <w:rsid w:val="00477EB0"/>
    <w:rsid w:val="004821A7"/>
    <w:rsid w:val="004875A3"/>
    <w:rsid w:val="0049128E"/>
    <w:rsid w:val="004968A4"/>
    <w:rsid w:val="004970F2"/>
    <w:rsid w:val="004B3B47"/>
    <w:rsid w:val="004B450F"/>
    <w:rsid w:val="004B7408"/>
    <w:rsid w:val="004B7784"/>
    <w:rsid w:val="004C07F1"/>
    <w:rsid w:val="004C0EF2"/>
    <w:rsid w:val="004C2207"/>
    <w:rsid w:val="004C3DF3"/>
    <w:rsid w:val="004C5F12"/>
    <w:rsid w:val="004D4028"/>
    <w:rsid w:val="004D607B"/>
    <w:rsid w:val="004E445D"/>
    <w:rsid w:val="004E7156"/>
    <w:rsid w:val="004E7F7B"/>
    <w:rsid w:val="004F2887"/>
    <w:rsid w:val="004F5341"/>
    <w:rsid w:val="004F5606"/>
    <w:rsid w:val="004F6933"/>
    <w:rsid w:val="0050287B"/>
    <w:rsid w:val="00504BB1"/>
    <w:rsid w:val="00504E1C"/>
    <w:rsid w:val="00506FA2"/>
    <w:rsid w:val="00507986"/>
    <w:rsid w:val="00512A29"/>
    <w:rsid w:val="00517728"/>
    <w:rsid w:val="00530066"/>
    <w:rsid w:val="0053476C"/>
    <w:rsid w:val="00534C41"/>
    <w:rsid w:val="00535188"/>
    <w:rsid w:val="005357C6"/>
    <w:rsid w:val="00543F5B"/>
    <w:rsid w:val="005508FC"/>
    <w:rsid w:val="00552544"/>
    <w:rsid w:val="00554733"/>
    <w:rsid w:val="00555963"/>
    <w:rsid w:val="00556E86"/>
    <w:rsid w:val="00557767"/>
    <w:rsid w:val="00557DBF"/>
    <w:rsid w:val="0056499B"/>
    <w:rsid w:val="00565495"/>
    <w:rsid w:val="005663F1"/>
    <w:rsid w:val="0056711E"/>
    <w:rsid w:val="005730C7"/>
    <w:rsid w:val="0057603D"/>
    <w:rsid w:val="00582357"/>
    <w:rsid w:val="00582532"/>
    <w:rsid w:val="005870DB"/>
    <w:rsid w:val="00590EB5"/>
    <w:rsid w:val="005927E5"/>
    <w:rsid w:val="005934DB"/>
    <w:rsid w:val="005A020A"/>
    <w:rsid w:val="005A1B0A"/>
    <w:rsid w:val="005A56BF"/>
    <w:rsid w:val="005A6B6C"/>
    <w:rsid w:val="005B1EA9"/>
    <w:rsid w:val="005B453A"/>
    <w:rsid w:val="005B6342"/>
    <w:rsid w:val="005C2B1A"/>
    <w:rsid w:val="005C5E15"/>
    <w:rsid w:val="005C6E62"/>
    <w:rsid w:val="005D191E"/>
    <w:rsid w:val="005D4988"/>
    <w:rsid w:val="005E0658"/>
    <w:rsid w:val="005E625E"/>
    <w:rsid w:val="005F4A0D"/>
    <w:rsid w:val="005F7942"/>
    <w:rsid w:val="00601DF9"/>
    <w:rsid w:val="006028A7"/>
    <w:rsid w:val="006036A4"/>
    <w:rsid w:val="0060384D"/>
    <w:rsid w:val="006053EF"/>
    <w:rsid w:val="00610CA4"/>
    <w:rsid w:val="006110DB"/>
    <w:rsid w:val="00614009"/>
    <w:rsid w:val="00616762"/>
    <w:rsid w:val="00617C76"/>
    <w:rsid w:val="00622191"/>
    <w:rsid w:val="00625DB3"/>
    <w:rsid w:val="00626A38"/>
    <w:rsid w:val="006307E2"/>
    <w:rsid w:val="00635DD5"/>
    <w:rsid w:val="00637728"/>
    <w:rsid w:val="00637738"/>
    <w:rsid w:val="00637754"/>
    <w:rsid w:val="00641E99"/>
    <w:rsid w:val="00644870"/>
    <w:rsid w:val="006465A6"/>
    <w:rsid w:val="00650508"/>
    <w:rsid w:val="00654651"/>
    <w:rsid w:val="00655BD8"/>
    <w:rsid w:val="0066334E"/>
    <w:rsid w:val="00663470"/>
    <w:rsid w:val="0067215B"/>
    <w:rsid w:val="00672783"/>
    <w:rsid w:val="00675BB2"/>
    <w:rsid w:val="006769E6"/>
    <w:rsid w:val="006777FD"/>
    <w:rsid w:val="00682A57"/>
    <w:rsid w:val="0069137B"/>
    <w:rsid w:val="00691773"/>
    <w:rsid w:val="00693AC0"/>
    <w:rsid w:val="006A009A"/>
    <w:rsid w:val="006A0BE1"/>
    <w:rsid w:val="006A1C1A"/>
    <w:rsid w:val="006A25AF"/>
    <w:rsid w:val="006A46CF"/>
    <w:rsid w:val="006A5AEA"/>
    <w:rsid w:val="006A651E"/>
    <w:rsid w:val="006B029C"/>
    <w:rsid w:val="006B1119"/>
    <w:rsid w:val="006B16E1"/>
    <w:rsid w:val="006B24C5"/>
    <w:rsid w:val="006B445E"/>
    <w:rsid w:val="006C3690"/>
    <w:rsid w:val="006D0A15"/>
    <w:rsid w:val="006D10CA"/>
    <w:rsid w:val="006D25A7"/>
    <w:rsid w:val="006D40BA"/>
    <w:rsid w:val="006D53C2"/>
    <w:rsid w:val="006E1588"/>
    <w:rsid w:val="006E69E0"/>
    <w:rsid w:val="006F1A3F"/>
    <w:rsid w:val="006F443C"/>
    <w:rsid w:val="007003C6"/>
    <w:rsid w:val="007072BC"/>
    <w:rsid w:val="007075F9"/>
    <w:rsid w:val="00710B11"/>
    <w:rsid w:val="00710B94"/>
    <w:rsid w:val="00712F3B"/>
    <w:rsid w:val="00714522"/>
    <w:rsid w:val="0072488F"/>
    <w:rsid w:val="00735BBA"/>
    <w:rsid w:val="0073632D"/>
    <w:rsid w:val="00736AD0"/>
    <w:rsid w:val="00747B57"/>
    <w:rsid w:val="00752219"/>
    <w:rsid w:val="00753276"/>
    <w:rsid w:val="00756989"/>
    <w:rsid w:val="00764459"/>
    <w:rsid w:val="007670D4"/>
    <w:rsid w:val="007702EF"/>
    <w:rsid w:val="00770730"/>
    <w:rsid w:val="00773D8D"/>
    <w:rsid w:val="00776C34"/>
    <w:rsid w:val="00780D24"/>
    <w:rsid w:val="00782404"/>
    <w:rsid w:val="00784797"/>
    <w:rsid w:val="00786AA7"/>
    <w:rsid w:val="00791691"/>
    <w:rsid w:val="007921B2"/>
    <w:rsid w:val="007935FB"/>
    <w:rsid w:val="007940EE"/>
    <w:rsid w:val="007951DA"/>
    <w:rsid w:val="00795421"/>
    <w:rsid w:val="00796D04"/>
    <w:rsid w:val="007A398E"/>
    <w:rsid w:val="007A3CB8"/>
    <w:rsid w:val="007A3E6E"/>
    <w:rsid w:val="007A7538"/>
    <w:rsid w:val="007B6793"/>
    <w:rsid w:val="007B78DC"/>
    <w:rsid w:val="007C0AF5"/>
    <w:rsid w:val="007C197A"/>
    <w:rsid w:val="007C3045"/>
    <w:rsid w:val="007D3C73"/>
    <w:rsid w:val="007D6D75"/>
    <w:rsid w:val="007D7348"/>
    <w:rsid w:val="007E01C9"/>
    <w:rsid w:val="007E3EB4"/>
    <w:rsid w:val="007E5298"/>
    <w:rsid w:val="007E6611"/>
    <w:rsid w:val="007F0265"/>
    <w:rsid w:val="007F25CF"/>
    <w:rsid w:val="007F44DA"/>
    <w:rsid w:val="007F50B9"/>
    <w:rsid w:val="007F6FB6"/>
    <w:rsid w:val="007F74F8"/>
    <w:rsid w:val="00800DD0"/>
    <w:rsid w:val="00803426"/>
    <w:rsid w:val="00810947"/>
    <w:rsid w:val="00810AF2"/>
    <w:rsid w:val="00816692"/>
    <w:rsid w:val="00821AC2"/>
    <w:rsid w:val="00821EDB"/>
    <w:rsid w:val="00833CD1"/>
    <w:rsid w:val="00840702"/>
    <w:rsid w:val="00840DF6"/>
    <w:rsid w:val="00853784"/>
    <w:rsid w:val="00861C4D"/>
    <w:rsid w:val="00864D04"/>
    <w:rsid w:val="0086733A"/>
    <w:rsid w:val="00867A0A"/>
    <w:rsid w:val="00874C4E"/>
    <w:rsid w:val="00881FDD"/>
    <w:rsid w:val="00884ED0"/>
    <w:rsid w:val="00886223"/>
    <w:rsid w:val="00894BA3"/>
    <w:rsid w:val="00895F42"/>
    <w:rsid w:val="008A2108"/>
    <w:rsid w:val="008A237D"/>
    <w:rsid w:val="008A68FA"/>
    <w:rsid w:val="008B0E54"/>
    <w:rsid w:val="008B5801"/>
    <w:rsid w:val="008C0948"/>
    <w:rsid w:val="008C0B03"/>
    <w:rsid w:val="008C0E49"/>
    <w:rsid w:val="008C1227"/>
    <w:rsid w:val="008D3C06"/>
    <w:rsid w:val="008E4EE8"/>
    <w:rsid w:val="008E7CD9"/>
    <w:rsid w:val="008F0587"/>
    <w:rsid w:val="008F05E3"/>
    <w:rsid w:val="00900FFE"/>
    <w:rsid w:val="00903F13"/>
    <w:rsid w:val="009049DE"/>
    <w:rsid w:val="00906F7D"/>
    <w:rsid w:val="00907AAE"/>
    <w:rsid w:val="00910ABB"/>
    <w:rsid w:val="009117CD"/>
    <w:rsid w:val="009125A7"/>
    <w:rsid w:val="00912B8E"/>
    <w:rsid w:val="0092167D"/>
    <w:rsid w:val="00940652"/>
    <w:rsid w:val="009419EC"/>
    <w:rsid w:val="00941CBB"/>
    <w:rsid w:val="00941DBA"/>
    <w:rsid w:val="00944309"/>
    <w:rsid w:val="00946C28"/>
    <w:rsid w:val="00947B99"/>
    <w:rsid w:val="0095049D"/>
    <w:rsid w:val="00952192"/>
    <w:rsid w:val="0095232F"/>
    <w:rsid w:val="00953473"/>
    <w:rsid w:val="00953952"/>
    <w:rsid w:val="00953BAB"/>
    <w:rsid w:val="00961806"/>
    <w:rsid w:val="00962812"/>
    <w:rsid w:val="00964F50"/>
    <w:rsid w:val="009655F1"/>
    <w:rsid w:val="00967D23"/>
    <w:rsid w:val="00970154"/>
    <w:rsid w:val="00973742"/>
    <w:rsid w:val="00990143"/>
    <w:rsid w:val="009951A6"/>
    <w:rsid w:val="00995590"/>
    <w:rsid w:val="009959C4"/>
    <w:rsid w:val="00996B7D"/>
    <w:rsid w:val="009A0DF4"/>
    <w:rsid w:val="009A4755"/>
    <w:rsid w:val="009A6610"/>
    <w:rsid w:val="009B2FA4"/>
    <w:rsid w:val="009B546A"/>
    <w:rsid w:val="009B6E17"/>
    <w:rsid w:val="009C0F8D"/>
    <w:rsid w:val="009C1486"/>
    <w:rsid w:val="009C2F6F"/>
    <w:rsid w:val="009C60C0"/>
    <w:rsid w:val="009C6933"/>
    <w:rsid w:val="009C6CA6"/>
    <w:rsid w:val="009D46C0"/>
    <w:rsid w:val="009E1CBF"/>
    <w:rsid w:val="009E23E4"/>
    <w:rsid w:val="009F0B20"/>
    <w:rsid w:val="009F1B7B"/>
    <w:rsid w:val="009F633E"/>
    <w:rsid w:val="009F77C8"/>
    <w:rsid w:val="009F7CBD"/>
    <w:rsid w:val="00A02584"/>
    <w:rsid w:val="00A064C7"/>
    <w:rsid w:val="00A0780C"/>
    <w:rsid w:val="00A10709"/>
    <w:rsid w:val="00A10C5C"/>
    <w:rsid w:val="00A14435"/>
    <w:rsid w:val="00A17640"/>
    <w:rsid w:val="00A22925"/>
    <w:rsid w:val="00A22A9D"/>
    <w:rsid w:val="00A23F25"/>
    <w:rsid w:val="00A30822"/>
    <w:rsid w:val="00A35BDD"/>
    <w:rsid w:val="00A37E92"/>
    <w:rsid w:val="00A43BDB"/>
    <w:rsid w:val="00A46361"/>
    <w:rsid w:val="00A4660A"/>
    <w:rsid w:val="00A52FE9"/>
    <w:rsid w:val="00A61427"/>
    <w:rsid w:val="00A6552A"/>
    <w:rsid w:val="00A67902"/>
    <w:rsid w:val="00A74084"/>
    <w:rsid w:val="00A74F1E"/>
    <w:rsid w:val="00A766A7"/>
    <w:rsid w:val="00A76B9A"/>
    <w:rsid w:val="00A816C8"/>
    <w:rsid w:val="00A81AAB"/>
    <w:rsid w:val="00A85F9F"/>
    <w:rsid w:val="00A86E6B"/>
    <w:rsid w:val="00A93B06"/>
    <w:rsid w:val="00A9506D"/>
    <w:rsid w:val="00AA5A95"/>
    <w:rsid w:val="00AB1786"/>
    <w:rsid w:val="00AB245F"/>
    <w:rsid w:val="00AB6AFA"/>
    <w:rsid w:val="00AC0453"/>
    <w:rsid w:val="00AC3C85"/>
    <w:rsid w:val="00AC7E42"/>
    <w:rsid w:val="00AD0007"/>
    <w:rsid w:val="00AD05CD"/>
    <w:rsid w:val="00AD097D"/>
    <w:rsid w:val="00AE37D9"/>
    <w:rsid w:val="00AE3EC5"/>
    <w:rsid w:val="00AE5F30"/>
    <w:rsid w:val="00AE5FE3"/>
    <w:rsid w:val="00AE6EC4"/>
    <w:rsid w:val="00AF6500"/>
    <w:rsid w:val="00AF6759"/>
    <w:rsid w:val="00AF7F02"/>
    <w:rsid w:val="00B00E19"/>
    <w:rsid w:val="00B011F4"/>
    <w:rsid w:val="00B020B7"/>
    <w:rsid w:val="00B03992"/>
    <w:rsid w:val="00B03EE7"/>
    <w:rsid w:val="00B070B4"/>
    <w:rsid w:val="00B30957"/>
    <w:rsid w:val="00B3229B"/>
    <w:rsid w:val="00B32C86"/>
    <w:rsid w:val="00B4417A"/>
    <w:rsid w:val="00B46C7C"/>
    <w:rsid w:val="00B5136E"/>
    <w:rsid w:val="00B53F96"/>
    <w:rsid w:val="00B65AA8"/>
    <w:rsid w:val="00B67539"/>
    <w:rsid w:val="00B711FD"/>
    <w:rsid w:val="00B7224C"/>
    <w:rsid w:val="00B8005D"/>
    <w:rsid w:val="00B855A0"/>
    <w:rsid w:val="00B85A2C"/>
    <w:rsid w:val="00B8737C"/>
    <w:rsid w:val="00B91C06"/>
    <w:rsid w:val="00B93B49"/>
    <w:rsid w:val="00B94D0D"/>
    <w:rsid w:val="00B95D9B"/>
    <w:rsid w:val="00B96FB7"/>
    <w:rsid w:val="00BA31C1"/>
    <w:rsid w:val="00BA4F71"/>
    <w:rsid w:val="00BA56A2"/>
    <w:rsid w:val="00BA7462"/>
    <w:rsid w:val="00BB010D"/>
    <w:rsid w:val="00BB76E9"/>
    <w:rsid w:val="00BB7EC7"/>
    <w:rsid w:val="00BC0BC7"/>
    <w:rsid w:val="00BC1590"/>
    <w:rsid w:val="00BC2B41"/>
    <w:rsid w:val="00BD26D7"/>
    <w:rsid w:val="00BD3218"/>
    <w:rsid w:val="00BD6D79"/>
    <w:rsid w:val="00BD7138"/>
    <w:rsid w:val="00BE09EC"/>
    <w:rsid w:val="00BE174C"/>
    <w:rsid w:val="00BE3801"/>
    <w:rsid w:val="00BF22D4"/>
    <w:rsid w:val="00BF7DEA"/>
    <w:rsid w:val="00C00D0B"/>
    <w:rsid w:val="00C03420"/>
    <w:rsid w:val="00C066E8"/>
    <w:rsid w:val="00C1136C"/>
    <w:rsid w:val="00C12BC9"/>
    <w:rsid w:val="00C220FA"/>
    <w:rsid w:val="00C2510D"/>
    <w:rsid w:val="00C25811"/>
    <w:rsid w:val="00C303C9"/>
    <w:rsid w:val="00C3194D"/>
    <w:rsid w:val="00C37948"/>
    <w:rsid w:val="00C4155C"/>
    <w:rsid w:val="00C42149"/>
    <w:rsid w:val="00C51F80"/>
    <w:rsid w:val="00C56A12"/>
    <w:rsid w:val="00C64399"/>
    <w:rsid w:val="00C66549"/>
    <w:rsid w:val="00C76AC4"/>
    <w:rsid w:val="00C77004"/>
    <w:rsid w:val="00C83BB8"/>
    <w:rsid w:val="00C8457F"/>
    <w:rsid w:val="00C86E1F"/>
    <w:rsid w:val="00C91954"/>
    <w:rsid w:val="00C91AA1"/>
    <w:rsid w:val="00C91B7F"/>
    <w:rsid w:val="00C91CA7"/>
    <w:rsid w:val="00C91DA6"/>
    <w:rsid w:val="00C92CA1"/>
    <w:rsid w:val="00CA3BCB"/>
    <w:rsid w:val="00CA59DD"/>
    <w:rsid w:val="00CA5F37"/>
    <w:rsid w:val="00CA72CA"/>
    <w:rsid w:val="00CB5818"/>
    <w:rsid w:val="00CB69EB"/>
    <w:rsid w:val="00CC01B6"/>
    <w:rsid w:val="00CC0432"/>
    <w:rsid w:val="00CC15A5"/>
    <w:rsid w:val="00CC2C06"/>
    <w:rsid w:val="00CC2D96"/>
    <w:rsid w:val="00CC3285"/>
    <w:rsid w:val="00CC5576"/>
    <w:rsid w:val="00CC5AB5"/>
    <w:rsid w:val="00CC6A48"/>
    <w:rsid w:val="00CC7424"/>
    <w:rsid w:val="00CD1E1C"/>
    <w:rsid w:val="00CD3408"/>
    <w:rsid w:val="00CD6DF6"/>
    <w:rsid w:val="00CE257E"/>
    <w:rsid w:val="00CE2F88"/>
    <w:rsid w:val="00CF3E33"/>
    <w:rsid w:val="00CF5887"/>
    <w:rsid w:val="00CF5DFA"/>
    <w:rsid w:val="00CF7668"/>
    <w:rsid w:val="00CF7818"/>
    <w:rsid w:val="00D03898"/>
    <w:rsid w:val="00D14D2A"/>
    <w:rsid w:val="00D23F36"/>
    <w:rsid w:val="00D24B50"/>
    <w:rsid w:val="00D34191"/>
    <w:rsid w:val="00D410EA"/>
    <w:rsid w:val="00D500D1"/>
    <w:rsid w:val="00D526CA"/>
    <w:rsid w:val="00D54AED"/>
    <w:rsid w:val="00D6000E"/>
    <w:rsid w:val="00D60177"/>
    <w:rsid w:val="00D604D0"/>
    <w:rsid w:val="00D6293B"/>
    <w:rsid w:val="00D6347B"/>
    <w:rsid w:val="00D708CD"/>
    <w:rsid w:val="00D74122"/>
    <w:rsid w:val="00D7587E"/>
    <w:rsid w:val="00D77490"/>
    <w:rsid w:val="00D80B0D"/>
    <w:rsid w:val="00D82933"/>
    <w:rsid w:val="00D860A3"/>
    <w:rsid w:val="00DA1FEB"/>
    <w:rsid w:val="00DA2ABF"/>
    <w:rsid w:val="00DA4F33"/>
    <w:rsid w:val="00DA7D14"/>
    <w:rsid w:val="00DB5AF4"/>
    <w:rsid w:val="00DB720B"/>
    <w:rsid w:val="00DC3679"/>
    <w:rsid w:val="00DC78BA"/>
    <w:rsid w:val="00DC7B79"/>
    <w:rsid w:val="00DD030A"/>
    <w:rsid w:val="00DD1CB1"/>
    <w:rsid w:val="00DD1FFB"/>
    <w:rsid w:val="00DD3B37"/>
    <w:rsid w:val="00DE608E"/>
    <w:rsid w:val="00DF468A"/>
    <w:rsid w:val="00DF5560"/>
    <w:rsid w:val="00DF746D"/>
    <w:rsid w:val="00E00C30"/>
    <w:rsid w:val="00E028A4"/>
    <w:rsid w:val="00E21F1B"/>
    <w:rsid w:val="00E24091"/>
    <w:rsid w:val="00E25372"/>
    <w:rsid w:val="00E256C6"/>
    <w:rsid w:val="00E27945"/>
    <w:rsid w:val="00E3016A"/>
    <w:rsid w:val="00E3339D"/>
    <w:rsid w:val="00E3498C"/>
    <w:rsid w:val="00E3736D"/>
    <w:rsid w:val="00E37A02"/>
    <w:rsid w:val="00E41B40"/>
    <w:rsid w:val="00E42B92"/>
    <w:rsid w:val="00E53844"/>
    <w:rsid w:val="00E545F1"/>
    <w:rsid w:val="00E55F42"/>
    <w:rsid w:val="00E614A6"/>
    <w:rsid w:val="00E67EEE"/>
    <w:rsid w:val="00E745EE"/>
    <w:rsid w:val="00E745F3"/>
    <w:rsid w:val="00E754A1"/>
    <w:rsid w:val="00E80B1C"/>
    <w:rsid w:val="00E81292"/>
    <w:rsid w:val="00E840A3"/>
    <w:rsid w:val="00E87F4D"/>
    <w:rsid w:val="00E94436"/>
    <w:rsid w:val="00E96307"/>
    <w:rsid w:val="00EA25EF"/>
    <w:rsid w:val="00EB10CF"/>
    <w:rsid w:val="00EB6507"/>
    <w:rsid w:val="00EB6CF8"/>
    <w:rsid w:val="00EC52C0"/>
    <w:rsid w:val="00EC7290"/>
    <w:rsid w:val="00ED080B"/>
    <w:rsid w:val="00ED30A1"/>
    <w:rsid w:val="00ED7F27"/>
    <w:rsid w:val="00EE0887"/>
    <w:rsid w:val="00EE4169"/>
    <w:rsid w:val="00EF512C"/>
    <w:rsid w:val="00EF78AD"/>
    <w:rsid w:val="00F003EF"/>
    <w:rsid w:val="00F01774"/>
    <w:rsid w:val="00F02E88"/>
    <w:rsid w:val="00F0691E"/>
    <w:rsid w:val="00F12031"/>
    <w:rsid w:val="00F13B86"/>
    <w:rsid w:val="00F1535D"/>
    <w:rsid w:val="00F262EA"/>
    <w:rsid w:val="00F31AF8"/>
    <w:rsid w:val="00F3574B"/>
    <w:rsid w:val="00F4130B"/>
    <w:rsid w:val="00F417FD"/>
    <w:rsid w:val="00F43741"/>
    <w:rsid w:val="00F44D97"/>
    <w:rsid w:val="00F5084B"/>
    <w:rsid w:val="00F5124C"/>
    <w:rsid w:val="00F51B15"/>
    <w:rsid w:val="00F5511D"/>
    <w:rsid w:val="00F55853"/>
    <w:rsid w:val="00F561DB"/>
    <w:rsid w:val="00F60EAA"/>
    <w:rsid w:val="00F6264A"/>
    <w:rsid w:val="00F63387"/>
    <w:rsid w:val="00F64BA1"/>
    <w:rsid w:val="00F65278"/>
    <w:rsid w:val="00F66597"/>
    <w:rsid w:val="00F66C66"/>
    <w:rsid w:val="00F66F5F"/>
    <w:rsid w:val="00F72318"/>
    <w:rsid w:val="00F74753"/>
    <w:rsid w:val="00F7574D"/>
    <w:rsid w:val="00F76322"/>
    <w:rsid w:val="00F84C0C"/>
    <w:rsid w:val="00F86A17"/>
    <w:rsid w:val="00F86DF5"/>
    <w:rsid w:val="00F93472"/>
    <w:rsid w:val="00F93D63"/>
    <w:rsid w:val="00FA450A"/>
    <w:rsid w:val="00FA53B2"/>
    <w:rsid w:val="00FA667C"/>
    <w:rsid w:val="00FA6B20"/>
    <w:rsid w:val="00FB03CB"/>
    <w:rsid w:val="00FB2988"/>
    <w:rsid w:val="00FB4F0C"/>
    <w:rsid w:val="00FB5DBD"/>
    <w:rsid w:val="00FB6746"/>
    <w:rsid w:val="00FD74A5"/>
    <w:rsid w:val="00FE166D"/>
    <w:rsid w:val="00FE4373"/>
    <w:rsid w:val="00FE60FB"/>
    <w:rsid w:val="00FE6364"/>
    <w:rsid w:val="00FF2F25"/>
    <w:rsid w:val="00FF4889"/>
    <w:rsid w:val="00FF7458"/>
    <w:rsid w:val="00FF799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4250D"/>
  <w15:docId w15:val="{A8CD2B06-BE71-4AEF-9B4E-C262058DC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68A"/>
  </w:style>
  <w:style w:type="paragraph" w:styleId="Ttulo1">
    <w:name w:val="heading 1"/>
    <w:basedOn w:val="Normal"/>
    <w:next w:val="Normal"/>
    <w:link w:val="Ttulo1Char"/>
    <w:uiPriority w:val="9"/>
    <w:qFormat/>
    <w:rsid w:val="00DF468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har"/>
    <w:uiPriority w:val="9"/>
    <w:semiHidden/>
    <w:unhideWhenUsed/>
    <w:qFormat/>
    <w:rsid w:val="00DF468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har"/>
    <w:uiPriority w:val="9"/>
    <w:semiHidden/>
    <w:unhideWhenUsed/>
    <w:qFormat/>
    <w:rsid w:val="00DF468A"/>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har"/>
    <w:uiPriority w:val="9"/>
    <w:semiHidden/>
    <w:unhideWhenUsed/>
    <w:qFormat/>
    <w:rsid w:val="00DF468A"/>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har"/>
    <w:uiPriority w:val="9"/>
    <w:semiHidden/>
    <w:unhideWhenUsed/>
    <w:qFormat/>
    <w:rsid w:val="00DF468A"/>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har"/>
    <w:uiPriority w:val="9"/>
    <w:semiHidden/>
    <w:unhideWhenUsed/>
    <w:qFormat/>
    <w:rsid w:val="00DF468A"/>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har"/>
    <w:uiPriority w:val="9"/>
    <w:semiHidden/>
    <w:unhideWhenUsed/>
    <w:qFormat/>
    <w:rsid w:val="00DF468A"/>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har"/>
    <w:uiPriority w:val="9"/>
    <w:semiHidden/>
    <w:unhideWhenUsed/>
    <w:qFormat/>
    <w:rsid w:val="00DF468A"/>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har"/>
    <w:uiPriority w:val="9"/>
    <w:semiHidden/>
    <w:unhideWhenUsed/>
    <w:qFormat/>
    <w:rsid w:val="00DF468A"/>
    <w:pPr>
      <w:keepNext/>
      <w:keepLines/>
      <w:spacing w:before="40" w:after="0"/>
      <w:outlineLvl w:val="8"/>
    </w:pPr>
    <w:rPr>
      <w:b/>
      <w:bCs/>
      <w:i/>
      <w:i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110D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110DB"/>
    <w:rPr>
      <w:rFonts w:ascii="Segoe UI" w:hAnsi="Segoe UI" w:cs="Segoe UI"/>
      <w:sz w:val="18"/>
      <w:szCs w:val="18"/>
    </w:rPr>
  </w:style>
  <w:style w:type="paragraph" w:styleId="Cabealho">
    <w:name w:val="header"/>
    <w:basedOn w:val="Normal"/>
    <w:link w:val="CabealhoChar"/>
    <w:uiPriority w:val="99"/>
    <w:unhideWhenUsed/>
    <w:rsid w:val="0081094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10947"/>
  </w:style>
  <w:style w:type="paragraph" w:styleId="Rodap">
    <w:name w:val="footer"/>
    <w:basedOn w:val="Normal"/>
    <w:link w:val="RodapChar"/>
    <w:uiPriority w:val="99"/>
    <w:unhideWhenUsed/>
    <w:rsid w:val="00810947"/>
    <w:pPr>
      <w:tabs>
        <w:tab w:val="center" w:pos="4252"/>
        <w:tab w:val="right" w:pos="8504"/>
      </w:tabs>
      <w:spacing w:after="0" w:line="240" w:lineRule="auto"/>
    </w:pPr>
  </w:style>
  <w:style w:type="character" w:customStyle="1" w:styleId="RodapChar">
    <w:name w:val="Rodapé Char"/>
    <w:basedOn w:val="Fontepargpadro"/>
    <w:link w:val="Rodap"/>
    <w:uiPriority w:val="99"/>
    <w:rsid w:val="00810947"/>
  </w:style>
  <w:style w:type="character" w:styleId="Hyperlink">
    <w:name w:val="Hyperlink"/>
    <w:basedOn w:val="Fontepargpadro"/>
    <w:uiPriority w:val="99"/>
    <w:unhideWhenUsed/>
    <w:rsid w:val="00B65AA8"/>
    <w:rPr>
      <w:color w:val="0000FF" w:themeColor="hyperlink"/>
      <w:u w:val="single"/>
    </w:rPr>
  </w:style>
  <w:style w:type="paragraph" w:styleId="Corpodetexto">
    <w:name w:val="Body Text"/>
    <w:basedOn w:val="Normal"/>
    <w:link w:val="CorpodetextoChar"/>
    <w:uiPriority w:val="99"/>
    <w:unhideWhenUsed/>
    <w:rsid w:val="00006EFB"/>
    <w:pPr>
      <w:spacing w:after="120" w:line="240" w:lineRule="auto"/>
      <w:jc w:val="both"/>
    </w:pPr>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uiPriority w:val="99"/>
    <w:rsid w:val="00006EFB"/>
    <w:rPr>
      <w:rFonts w:ascii="Times New Roman" w:eastAsia="Times New Roman" w:hAnsi="Times New Roman" w:cs="Times New Roman"/>
      <w:sz w:val="24"/>
      <w:szCs w:val="20"/>
    </w:rPr>
  </w:style>
  <w:style w:type="character" w:customStyle="1" w:styleId="Ttulo1Char">
    <w:name w:val="Título 1 Char"/>
    <w:basedOn w:val="Fontepargpadro"/>
    <w:link w:val="Ttulo1"/>
    <w:uiPriority w:val="9"/>
    <w:rsid w:val="00DF468A"/>
    <w:rPr>
      <w:rFonts w:asciiTheme="majorHAnsi" w:eastAsiaTheme="majorEastAsia" w:hAnsiTheme="majorHAnsi" w:cstheme="majorBidi"/>
      <w:color w:val="365F91" w:themeColor="accent1" w:themeShade="BF"/>
      <w:sz w:val="40"/>
      <w:szCs w:val="40"/>
    </w:rPr>
  </w:style>
  <w:style w:type="paragraph" w:customStyle="1" w:styleId="Standard">
    <w:name w:val="Standard"/>
    <w:rsid w:val="00565495"/>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941DBA"/>
    <w:pPr>
      <w:widowControl/>
    </w:pPr>
    <w:rPr>
      <w:rFonts w:ascii="Times New Roman" w:eastAsia="Times New Roman" w:hAnsi="Times New Roman" w:cs="Times New Roman"/>
      <w:sz w:val="28"/>
      <w:szCs w:val="20"/>
      <w:lang w:bidi="ar-SA"/>
    </w:rPr>
  </w:style>
  <w:style w:type="paragraph" w:styleId="PargrafodaLista">
    <w:name w:val="List Paragraph"/>
    <w:basedOn w:val="Normal"/>
    <w:uiPriority w:val="34"/>
    <w:qFormat/>
    <w:rsid w:val="007072BC"/>
    <w:pPr>
      <w:ind w:left="720"/>
      <w:contextualSpacing/>
    </w:pPr>
  </w:style>
  <w:style w:type="paragraph" w:styleId="NormalWeb">
    <w:name w:val="Normal (Web)"/>
    <w:basedOn w:val="Normal"/>
    <w:qFormat/>
    <w:rsid w:val="00D34191"/>
    <w:pPr>
      <w:suppressAutoHyphens/>
      <w:spacing w:before="100" w:after="100" w:line="240" w:lineRule="auto"/>
    </w:pPr>
    <w:rPr>
      <w:rFonts w:ascii="Times New Roman" w:eastAsia="Times New Roman" w:hAnsi="Times New Roman" w:cs="Times New Roman"/>
      <w:color w:val="000000"/>
      <w:sz w:val="24"/>
      <w:szCs w:val="20"/>
      <w:lang w:eastAsia="zh-CN"/>
    </w:rPr>
  </w:style>
  <w:style w:type="character" w:customStyle="1" w:styleId="Ttulo4Char">
    <w:name w:val="Título 4 Char"/>
    <w:basedOn w:val="Fontepargpadro"/>
    <w:link w:val="Ttulo4"/>
    <w:uiPriority w:val="9"/>
    <w:semiHidden/>
    <w:rsid w:val="00DF468A"/>
    <w:rPr>
      <w:rFonts w:asciiTheme="majorHAnsi" w:eastAsiaTheme="majorEastAsia" w:hAnsiTheme="majorHAnsi" w:cstheme="majorBidi"/>
      <w:i/>
      <w:iCs/>
      <w:sz w:val="30"/>
      <w:szCs w:val="30"/>
    </w:rPr>
  </w:style>
  <w:style w:type="paragraph" w:styleId="Textodenotaderodap">
    <w:name w:val="footnote text"/>
    <w:basedOn w:val="Normal"/>
    <w:link w:val="TextodenotaderodapChar"/>
    <w:uiPriority w:val="99"/>
    <w:semiHidden/>
    <w:unhideWhenUsed/>
    <w:rsid w:val="00710B94"/>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10B94"/>
    <w:rPr>
      <w:sz w:val="20"/>
      <w:szCs w:val="20"/>
    </w:rPr>
  </w:style>
  <w:style w:type="character" w:styleId="Refdenotaderodap">
    <w:name w:val="footnote reference"/>
    <w:basedOn w:val="Fontepargpadro"/>
    <w:uiPriority w:val="99"/>
    <w:semiHidden/>
    <w:unhideWhenUsed/>
    <w:rsid w:val="00710B94"/>
    <w:rPr>
      <w:vertAlign w:val="superscript"/>
    </w:rPr>
  </w:style>
  <w:style w:type="character" w:styleId="Forte">
    <w:name w:val="Strong"/>
    <w:basedOn w:val="Fontepargpadro"/>
    <w:uiPriority w:val="22"/>
    <w:qFormat/>
    <w:rsid w:val="00DF468A"/>
    <w:rPr>
      <w:b/>
      <w:bCs/>
    </w:rPr>
  </w:style>
  <w:style w:type="character" w:customStyle="1" w:styleId="w8qarf">
    <w:name w:val="w8qarf"/>
    <w:basedOn w:val="Fontepargpadro"/>
    <w:rsid w:val="009951A6"/>
  </w:style>
  <w:style w:type="character" w:customStyle="1" w:styleId="lrzxr">
    <w:name w:val="lrzxr"/>
    <w:basedOn w:val="Fontepargpadro"/>
    <w:rsid w:val="009951A6"/>
  </w:style>
  <w:style w:type="character" w:styleId="nfase">
    <w:name w:val="Emphasis"/>
    <w:basedOn w:val="Fontepargpadro"/>
    <w:uiPriority w:val="20"/>
    <w:qFormat/>
    <w:rsid w:val="00DF468A"/>
    <w:rPr>
      <w:i/>
      <w:iCs/>
      <w:color w:val="000000" w:themeColor="text1"/>
    </w:rPr>
  </w:style>
  <w:style w:type="character" w:customStyle="1" w:styleId="Ttulo2Char">
    <w:name w:val="Título 2 Char"/>
    <w:basedOn w:val="Fontepargpadro"/>
    <w:link w:val="Ttulo2"/>
    <w:uiPriority w:val="9"/>
    <w:semiHidden/>
    <w:rsid w:val="00DF468A"/>
    <w:rPr>
      <w:rFonts w:asciiTheme="majorHAnsi" w:eastAsiaTheme="majorEastAsia" w:hAnsiTheme="majorHAnsi" w:cstheme="majorBidi"/>
      <w:sz w:val="32"/>
      <w:szCs w:val="32"/>
    </w:rPr>
  </w:style>
  <w:style w:type="character" w:customStyle="1" w:styleId="Ttulo3Char">
    <w:name w:val="Título 3 Char"/>
    <w:basedOn w:val="Fontepargpadro"/>
    <w:link w:val="Ttulo3"/>
    <w:uiPriority w:val="9"/>
    <w:semiHidden/>
    <w:rsid w:val="00DF468A"/>
    <w:rPr>
      <w:rFonts w:asciiTheme="majorHAnsi" w:eastAsiaTheme="majorEastAsia" w:hAnsiTheme="majorHAnsi" w:cstheme="majorBidi"/>
      <w:sz w:val="32"/>
      <w:szCs w:val="32"/>
    </w:rPr>
  </w:style>
  <w:style w:type="character" w:customStyle="1" w:styleId="Ttulo5Char">
    <w:name w:val="Título 5 Char"/>
    <w:basedOn w:val="Fontepargpadro"/>
    <w:link w:val="Ttulo5"/>
    <w:uiPriority w:val="9"/>
    <w:semiHidden/>
    <w:rsid w:val="00DF468A"/>
    <w:rPr>
      <w:rFonts w:asciiTheme="majorHAnsi" w:eastAsiaTheme="majorEastAsia" w:hAnsiTheme="majorHAnsi" w:cstheme="majorBidi"/>
      <w:sz w:val="28"/>
      <w:szCs w:val="28"/>
    </w:rPr>
  </w:style>
  <w:style w:type="character" w:customStyle="1" w:styleId="Ttulo6Char">
    <w:name w:val="Título 6 Char"/>
    <w:basedOn w:val="Fontepargpadro"/>
    <w:link w:val="Ttulo6"/>
    <w:uiPriority w:val="9"/>
    <w:semiHidden/>
    <w:rsid w:val="00DF468A"/>
    <w:rPr>
      <w:rFonts w:asciiTheme="majorHAnsi" w:eastAsiaTheme="majorEastAsia" w:hAnsiTheme="majorHAnsi" w:cstheme="majorBidi"/>
      <w:i/>
      <w:iCs/>
      <w:sz w:val="26"/>
      <w:szCs w:val="26"/>
    </w:rPr>
  </w:style>
  <w:style w:type="character" w:customStyle="1" w:styleId="Ttulo7Char">
    <w:name w:val="Título 7 Char"/>
    <w:basedOn w:val="Fontepargpadro"/>
    <w:link w:val="Ttulo7"/>
    <w:uiPriority w:val="9"/>
    <w:semiHidden/>
    <w:rsid w:val="00DF468A"/>
    <w:rPr>
      <w:rFonts w:asciiTheme="majorHAnsi" w:eastAsiaTheme="majorEastAsia" w:hAnsiTheme="majorHAnsi" w:cstheme="majorBidi"/>
      <w:sz w:val="24"/>
      <w:szCs w:val="24"/>
    </w:rPr>
  </w:style>
  <w:style w:type="character" w:customStyle="1" w:styleId="Ttulo8Char">
    <w:name w:val="Título 8 Char"/>
    <w:basedOn w:val="Fontepargpadro"/>
    <w:link w:val="Ttulo8"/>
    <w:uiPriority w:val="9"/>
    <w:semiHidden/>
    <w:rsid w:val="00DF468A"/>
    <w:rPr>
      <w:rFonts w:asciiTheme="majorHAnsi" w:eastAsiaTheme="majorEastAsia" w:hAnsiTheme="majorHAnsi" w:cstheme="majorBidi"/>
      <w:i/>
      <w:iCs/>
      <w:sz w:val="22"/>
      <w:szCs w:val="22"/>
    </w:rPr>
  </w:style>
  <w:style w:type="character" w:customStyle="1" w:styleId="Ttulo9Char">
    <w:name w:val="Título 9 Char"/>
    <w:basedOn w:val="Fontepargpadro"/>
    <w:link w:val="Ttulo9"/>
    <w:uiPriority w:val="9"/>
    <w:semiHidden/>
    <w:rsid w:val="00DF468A"/>
    <w:rPr>
      <w:b/>
      <w:bCs/>
      <w:i/>
      <w:iCs/>
    </w:rPr>
  </w:style>
  <w:style w:type="paragraph" w:styleId="Legenda">
    <w:name w:val="caption"/>
    <w:basedOn w:val="Normal"/>
    <w:next w:val="Normal"/>
    <w:uiPriority w:val="35"/>
    <w:semiHidden/>
    <w:unhideWhenUsed/>
    <w:qFormat/>
    <w:rsid w:val="00DF468A"/>
    <w:pPr>
      <w:spacing w:line="240" w:lineRule="auto"/>
    </w:pPr>
    <w:rPr>
      <w:b/>
      <w:bCs/>
      <w:color w:val="404040" w:themeColor="text1" w:themeTint="BF"/>
      <w:sz w:val="16"/>
      <w:szCs w:val="16"/>
    </w:rPr>
  </w:style>
  <w:style w:type="paragraph" w:styleId="Ttulo">
    <w:name w:val="Title"/>
    <w:basedOn w:val="Normal"/>
    <w:next w:val="Normal"/>
    <w:link w:val="TtuloChar"/>
    <w:uiPriority w:val="10"/>
    <w:qFormat/>
    <w:rsid w:val="00DF468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tuloChar">
    <w:name w:val="Título Char"/>
    <w:basedOn w:val="Fontepargpadro"/>
    <w:link w:val="Ttulo"/>
    <w:uiPriority w:val="10"/>
    <w:rsid w:val="00DF468A"/>
    <w:rPr>
      <w:rFonts w:asciiTheme="majorHAnsi" w:eastAsiaTheme="majorEastAsia" w:hAnsiTheme="majorHAnsi" w:cstheme="majorBidi"/>
      <w:caps/>
      <w:color w:val="1F497D" w:themeColor="text2"/>
      <w:spacing w:val="30"/>
      <w:sz w:val="72"/>
      <w:szCs w:val="72"/>
    </w:rPr>
  </w:style>
  <w:style w:type="paragraph" w:styleId="Subttulo">
    <w:name w:val="Subtitle"/>
    <w:basedOn w:val="Normal"/>
    <w:next w:val="Normal"/>
    <w:link w:val="SubttuloChar"/>
    <w:uiPriority w:val="11"/>
    <w:qFormat/>
    <w:rsid w:val="00DF468A"/>
    <w:pPr>
      <w:numPr>
        <w:ilvl w:val="1"/>
      </w:numPr>
      <w:jc w:val="center"/>
    </w:pPr>
    <w:rPr>
      <w:color w:val="1F497D" w:themeColor="text2"/>
      <w:sz w:val="28"/>
      <w:szCs w:val="28"/>
    </w:rPr>
  </w:style>
  <w:style w:type="character" w:customStyle="1" w:styleId="SubttuloChar">
    <w:name w:val="Subtítulo Char"/>
    <w:basedOn w:val="Fontepargpadro"/>
    <w:link w:val="Subttulo"/>
    <w:uiPriority w:val="11"/>
    <w:rsid w:val="00DF468A"/>
    <w:rPr>
      <w:color w:val="1F497D" w:themeColor="text2"/>
      <w:sz w:val="28"/>
      <w:szCs w:val="28"/>
    </w:rPr>
  </w:style>
  <w:style w:type="paragraph" w:styleId="SemEspaamento">
    <w:name w:val="No Spacing"/>
    <w:uiPriority w:val="1"/>
    <w:qFormat/>
    <w:rsid w:val="00DF468A"/>
    <w:pPr>
      <w:spacing w:after="0" w:line="240" w:lineRule="auto"/>
    </w:pPr>
  </w:style>
  <w:style w:type="paragraph" w:styleId="Citao">
    <w:name w:val="Quote"/>
    <w:basedOn w:val="Normal"/>
    <w:next w:val="Normal"/>
    <w:link w:val="CitaoChar"/>
    <w:uiPriority w:val="29"/>
    <w:qFormat/>
    <w:rsid w:val="00DF468A"/>
    <w:pPr>
      <w:spacing w:before="160"/>
      <w:ind w:left="720" w:right="720"/>
      <w:jc w:val="center"/>
    </w:pPr>
    <w:rPr>
      <w:i/>
      <w:iCs/>
      <w:color w:val="76923C" w:themeColor="accent3" w:themeShade="BF"/>
      <w:sz w:val="24"/>
      <w:szCs w:val="24"/>
    </w:rPr>
  </w:style>
  <w:style w:type="character" w:customStyle="1" w:styleId="CitaoChar">
    <w:name w:val="Citação Char"/>
    <w:basedOn w:val="Fontepargpadro"/>
    <w:link w:val="Citao"/>
    <w:uiPriority w:val="29"/>
    <w:rsid w:val="00DF468A"/>
    <w:rPr>
      <w:i/>
      <w:iCs/>
      <w:color w:val="76923C" w:themeColor="accent3" w:themeShade="BF"/>
      <w:sz w:val="24"/>
      <w:szCs w:val="24"/>
    </w:rPr>
  </w:style>
  <w:style w:type="paragraph" w:styleId="CitaoIntensa">
    <w:name w:val="Intense Quote"/>
    <w:basedOn w:val="Normal"/>
    <w:next w:val="Normal"/>
    <w:link w:val="CitaoIntensaChar"/>
    <w:uiPriority w:val="30"/>
    <w:qFormat/>
    <w:rsid w:val="00DF468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oIntensaChar">
    <w:name w:val="Citação Intensa Char"/>
    <w:basedOn w:val="Fontepargpadro"/>
    <w:link w:val="CitaoIntensa"/>
    <w:uiPriority w:val="30"/>
    <w:rsid w:val="00DF468A"/>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DF468A"/>
    <w:rPr>
      <w:i/>
      <w:iCs/>
      <w:color w:val="595959" w:themeColor="text1" w:themeTint="A6"/>
    </w:rPr>
  </w:style>
  <w:style w:type="character" w:styleId="nfaseIntensa">
    <w:name w:val="Intense Emphasis"/>
    <w:basedOn w:val="Fontepargpadro"/>
    <w:uiPriority w:val="21"/>
    <w:qFormat/>
    <w:rsid w:val="00DF468A"/>
    <w:rPr>
      <w:b/>
      <w:bCs/>
      <w:i/>
      <w:iCs/>
      <w:color w:val="auto"/>
    </w:rPr>
  </w:style>
  <w:style w:type="character" w:styleId="RefernciaSutil">
    <w:name w:val="Subtle Reference"/>
    <w:basedOn w:val="Fontepargpadro"/>
    <w:uiPriority w:val="31"/>
    <w:qFormat/>
    <w:rsid w:val="00DF468A"/>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DF468A"/>
    <w:rPr>
      <w:b/>
      <w:bCs/>
      <w:caps w:val="0"/>
      <w:smallCaps/>
      <w:color w:val="auto"/>
      <w:spacing w:val="0"/>
      <w:u w:val="single"/>
    </w:rPr>
  </w:style>
  <w:style w:type="character" w:styleId="TtulodoLivro">
    <w:name w:val="Book Title"/>
    <w:basedOn w:val="Fontepargpadro"/>
    <w:uiPriority w:val="33"/>
    <w:qFormat/>
    <w:rsid w:val="00DF468A"/>
    <w:rPr>
      <w:b/>
      <w:bCs/>
      <w:caps w:val="0"/>
      <w:smallCaps/>
      <w:spacing w:val="0"/>
    </w:rPr>
  </w:style>
  <w:style w:type="paragraph" w:styleId="CabealhodoSumrio">
    <w:name w:val="TOC Heading"/>
    <w:basedOn w:val="Ttulo1"/>
    <w:next w:val="Normal"/>
    <w:uiPriority w:val="39"/>
    <w:semiHidden/>
    <w:unhideWhenUsed/>
    <w:qFormat/>
    <w:rsid w:val="00DF468A"/>
    <w:pPr>
      <w:outlineLvl w:val="9"/>
    </w:pPr>
  </w:style>
  <w:style w:type="character" w:styleId="MenoPendente">
    <w:name w:val="Unresolved Mention"/>
    <w:basedOn w:val="Fontepargpadro"/>
    <w:uiPriority w:val="99"/>
    <w:semiHidden/>
    <w:unhideWhenUsed/>
    <w:rsid w:val="00AC7E42"/>
    <w:rPr>
      <w:color w:val="605E5C"/>
      <w:shd w:val="clear" w:color="auto" w:fill="E1DFDD"/>
    </w:rPr>
  </w:style>
  <w:style w:type="character" w:customStyle="1" w:styleId="ref">
    <w:name w:val="ref"/>
    <w:basedOn w:val="Fontepargpadro"/>
    <w:rsid w:val="00135E05"/>
  </w:style>
  <w:style w:type="paragraph" w:customStyle="1" w:styleId="Ementa">
    <w:name w:val="Ementa"/>
    <w:basedOn w:val="Normal"/>
    <w:uiPriority w:val="1"/>
    <w:qFormat/>
    <w:rsid w:val="006A009A"/>
    <w:pPr>
      <w:spacing w:before="120" w:after="120" w:line="240" w:lineRule="auto"/>
      <w:ind w:left="4253"/>
      <w:jc w:val="both"/>
    </w:pPr>
    <w:rPr>
      <w:rFonts w:ascii="Calibri" w:eastAsia="Calibri" w:hAnsi="Calibri" w:cs="Times New Roman"/>
      <w:i/>
      <w:sz w:val="24"/>
      <w:szCs w:val="22"/>
    </w:rPr>
  </w:style>
  <w:style w:type="paragraph" w:customStyle="1" w:styleId="Corpo">
    <w:name w:val="Corpo"/>
    <w:basedOn w:val="Normal"/>
    <w:qFormat/>
    <w:rsid w:val="006B16E1"/>
    <w:pPr>
      <w:spacing w:before="120" w:after="0" w:line="360" w:lineRule="auto"/>
      <w:ind w:firstLine="567"/>
      <w:jc w:val="both"/>
    </w:pPr>
    <w:rPr>
      <w:rFonts w:ascii="Calibri" w:eastAsia="Calibri" w:hAnsi="Calibri" w:cs="Times New Roman"/>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06598">
      <w:bodyDiv w:val="1"/>
      <w:marLeft w:val="0"/>
      <w:marRight w:val="0"/>
      <w:marTop w:val="0"/>
      <w:marBottom w:val="0"/>
      <w:divBdr>
        <w:top w:val="none" w:sz="0" w:space="0" w:color="auto"/>
        <w:left w:val="none" w:sz="0" w:space="0" w:color="auto"/>
        <w:bottom w:val="none" w:sz="0" w:space="0" w:color="auto"/>
        <w:right w:val="none" w:sz="0" w:space="0" w:color="auto"/>
      </w:divBdr>
    </w:div>
    <w:div w:id="113866450">
      <w:bodyDiv w:val="1"/>
      <w:marLeft w:val="0"/>
      <w:marRight w:val="0"/>
      <w:marTop w:val="0"/>
      <w:marBottom w:val="0"/>
      <w:divBdr>
        <w:top w:val="none" w:sz="0" w:space="0" w:color="auto"/>
        <w:left w:val="none" w:sz="0" w:space="0" w:color="auto"/>
        <w:bottom w:val="none" w:sz="0" w:space="0" w:color="auto"/>
        <w:right w:val="none" w:sz="0" w:space="0" w:color="auto"/>
      </w:divBdr>
    </w:div>
    <w:div w:id="148786347">
      <w:bodyDiv w:val="1"/>
      <w:marLeft w:val="0"/>
      <w:marRight w:val="0"/>
      <w:marTop w:val="0"/>
      <w:marBottom w:val="0"/>
      <w:divBdr>
        <w:top w:val="none" w:sz="0" w:space="0" w:color="auto"/>
        <w:left w:val="none" w:sz="0" w:space="0" w:color="auto"/>
        <w:bottom w:val="none" w:sz="0" w:space="0" w:color="auto"/>
        <w:right w:val="none" w:sz="0" w:space="0" w:color="auto"/>
      </w:divBdr>
      <w:divsChild>
        <w:div w:id="1022628056">
          <w:marLeft w:val="720"/>
          <w:marRight w:val="0"/>
          <w:marTop w:val="120"/>
          <w:marBottom w:val="0"/>
          <w:divBdr>
            <w:top w:val="none" w:sz="0" w:space="0" w:color="auto"/>
            <w:left w:val="none" w:sz="0" w:space="0" w:color="auto"/>
            <w:bottom w:val="none" w:sz="0" w:space="0" w:color="auto"/>
            <w:right w:val="none" w:sz="0" w:space="0" w:color="auto"/>
          </w:divBdr>
        </w:div>
        <w:div w:id="1301769801">
          <w:marLeft w:val="720"/>
          <w:marRight w:val="0"/>
          <w:marTop w:val="120"/>
          <w:marBottom w:val="0"/>
          <w:divBdr>
            <w:top w:val="none" w:sz="0" w:space="0" w:color="auto"/>
            <w:left w:val="none" w:sz="0" w:space="0" w:color="auto"/>
            <w:bottom w:val="none" w:sz="0" w:space="0" w:color="auto"/>
            <w:right w:val="none" w:sz="0" w:space="0" w:color="auto"/>
          </w:divBdr>
        </w:div>
        <w:div w:id="2121795358">
          <w:marLeft w:val="720"/>
          <w:marRight w:val="0"/>
          <w:marTop w:val="120"/>
          <w:marBottom w:val="0"/>
          <w:divBdr>
            <w:top w:val="none" w:sz="0" w:space="0" w:color="auto"/>
            <w:left w:val="none" w:sz="0" w:space="0" w:color="auto"/>
            <w:bottom w:val="none" w:sz="0" w:space="0" w:color="auto"/>
            <w:right w:val="none" w:sz="0" w:space="0" w:color="auto"/>
          </w:divBdr>
        </w:div>
      </w:divsChild>
    </w:div>
    <w:div w:id="315573959">
      <w:bodyDiv w:val="1"/>
      <w:marLeft w:val="0"/>
      <w:marRight w:val="0"/>
      <w:marTop w:val="0"/>
      <w:marBottom w:val="0"/>
      <w:divBdr>
        <w:top w:val="none" w:sz="0" w:space="0" w:color="auto"/>
        <w:left w:val="none" w:sz="0" w:space="0" w:color="auto"/>
        <w:bottom w:val="none" w:sz="0" w:space="0" w:color="auto"/>
        <w:right w:val="none" w:sz="0" w:space="0" w:color="auto"/>
      </w:divBdr>
    </w:div>
    <w:div w:id="347878088">
      <w:bodyDiv w:val="1"/>
      <w:marLeft w:val="0"/>
      <w:marRight w:val="0"/>
      <w:marTop w:val="0"/>
      <w:marBottom w:val="0"/>
      <w:divBdr>
        <w:top w:val="none" w:sz="0" w:space="0" w:color="auto"/>
        <w:left w:val="none" w:sz="0" w:space="0" w:color="auto"/>
        <w:bottom w:val="none" w:sz="0" w:space="0" w:color="auto"/>
        <w:right w:val="none" w:sz="0" w:space="0" w:color="auto"/>
      </w:divBdr>
    </w:div>
    <w:div w:id="365107160">
      <w:bodyDiv w:val="1"/>
      <w:marLeft w:val="0"/>
      <w:marRight w:val="0"/>
      <w:marTop w:val="0"/>
      <w:marBottom w:val="0"/>
      <w:divBdr>
        <w:top w:val="none" w:sz="0" w:space="0" w:color="auto"/>
        <w:left w:val="none" w:sz="0" w:space="0" w:color="auto"/>
        <w:bottom w:val="none" w:sz="0" w:space="0" w:color="auto"/>
        <w:right w:val="none" w:sz="0" w:space="0" w:color="auto"/>
      </w:divBdr>
    </w:div>
    <w:div w:id="422074606">
      <w:bodyDiv w:val="1"/>
      <w:marLeft w:val="0"/>
      <w:marRight w:val="0"/>
      <w:marTop w:val="0"/>
      <w:marBottom w:val="0"/>
      <w:divBdr>
        <w:top w:val="none" w:sz="0" w:space="0" w:color="auto"/>
        <w:left w:val="none" w:sz="0" w:space="0" w:color="auto"/>
        <w:bottom w:val="none" w:sz="0" w:space="0" w:color="auto"/>
        <w:right w:val="none" w:sz="0" w:space="0" w:color="auto"/>
      </w:divBdr>
    </w:div>
    <w:div w:id="523829898">
      <w:bodyDiv w:val="1"/>
      <w:marLeft w:val="0"/>
      <w:marRight w:val="0"/>
      <w:marTop w:val="0"/>
      <w:marBottom w:val="0"/>
      <w:divBdr>
        <w:top w:val="none" w:sz="0" w:space="0" w:color="auto"/>
        <w:left w:val="none" w:sz="0" w:space="0" w:color="auto"/>
        <w:bottom w:val="none" w:sz="0" w:space="0" w:color="auto"/>
        <w:right w:val="none" w:sz="0" w:space="0" w:color="auto"/>
      </w:divBdr>
    </w:div>
    <w:div w:id="678238111">
      <w:bodyDiv w:val="1"/>
      <w:marLeft w:val="0"/>
      <w:marRight w:val="0"/>
      <w:marTop w:val="0"/>
      <w:marBottom w:val="0"/>
      <w:divBdr>
        <w:top w:val="none" w:sz="0" w:space="0" w:color="auto"/>
        <w:left w:val="none" w:sz="0" w:space="0" w:color="auto"/>
        <w:bottom w:val="none" w:sz="0" w:space="0" w:color="auto"/>
        <w:right w:val="none" w:sz="0" w:space="0" w:color="auto"/>
      </w:divBdr>
    </w:div>
    <w:div w:id="745301574">
      <w:bodyDiv w:val="1"/>
      <w:marLeft w:val="0"/>
      <w:marRight w:val="0"/>
      <w:marTop w:val="0"/>
      <w:marBottom w:val="0"/>
      <w:divBdr>
        <w:top w:val="none" w:sz="0" w:space="0" w:color="auto"/>
        <w:left w:val="none" w:sz="0" w:space="0" w:color="auto"/>
        <w:bottom w:val="none" w:sz="0" w:space="0" w:color="auto"/>
        <w:right w:val="none" w:sz="0" w:space="0" w:color="auto"/>
      </w:divBdr>
    </w:div>
    <w:div w:id="1058557797">
      <w:bodyDiv w:val="1"/>
      <w:marLeft w:val="0"/>
      <w:marRight w:val="0"/>
      <w:marTop w:val="0"/>
      <w:marBottom w:val="0"/>
      <w:divBdr>
        <w:top w:val="none" w:sz="0" w:space="0" w:color="auto"/>
        <w:left w:val="none" w:sz="0" w:space="0" w:color="auto"/>
        <w:bottom w:val="none" w:sz="0" w:space="0" w:color="auto"/>
        <w:right w:val="none" w:sz="0" w:space="0" w:color="auto"/>
      </w:divBdr>
    </w:div>
    <w:div w:id="1250893201">
      <w:bodyDiv w:val="1"/>
      <w:marLeft w:val="0"/>
      <w:marRight w:val="0"/>
      <w:marTop w:val="0"/>
      <w:marBottom w:val="0"/>
      <w:divBdr>
        <w:top w:val="none" w:sz="0" w:space="0" w:color="auto"/>
        <w:left w:val="none" w:sz="0" w:space="0" w:color="auto"/>
        <w:bottom w:val="none" w:sz="0" w:space="0" w:color="auto"/>
        <w:right w:val="none" w:sz="0" w:space="0" w:color="auto"/>
      </w:divBdr>
    </w:div>
    <w:div w:id="1344432228">
      <w:bodyDiv w:val="1"/>
      <w:marLeft w:val="0"/>
      <w:marRight w:val="0"/>
      <w:marTop w:val="0"/>
      <w:marBottom w:val="0"/>
      <w:divBdr>
        <w:top w:val="none" w:sz="0" w:space="0" w:color="auto"/>
        <w:left w:val="none" w:sz="0" w:space="0" w:color="auto"/>
        <w:bottom w:val="none" w:sz="0" w:space="0" w:color="auto"/>
        <w:right w:val="none" w:sz="0" w:space="0" w:color="auto"/>
      </w:divBdr>
    </w:div>
    <w:div w:id="1382749102">
      <w:bodyDiv w:val="1"/>
      <w:marLeft w:val="0"/>
      <w:marRight w:val="0"/>
      <w:marTop w:val="0"/>
      <w:marBottom w:val="0"/>
      <w:divBdr>
        <w:top w:val="none" w:sz="0" w:space="0" w:color="auto"/>
        <w:left w:val="none" w:sz="0" w:space="0" w:color="auto"/>
        <w:bottom w:val="none" w:sz="0" w:space="0" w:color="auto"/>
        <w:right w:val="none" w:sz="0" w:space="0" w:color="auto"/>
      </w:divBdr>
    </w:div>
    <w:div w:id="1389380372">
      <w:bodyDiv w:val="1"/>
      <w:marLeft w:val="0"/>
      <w:marRight w:val="0"/>
      <w:marTop w:val="0"/>
      <w:marBottom w:val="0"/>
      <w:divBdr>
        <w:top w:val="none" w:sz="0" w:space="0" w:color="auto"/>
        <w:left w:val="none" w:sz="0" w:space="0" w:color="auto"/>
        <w:bottom w:val="none" w:sz="0" w:space="0" w:color="auto"/>
        <w:right w:val="none" w:sz="0" w:space="0" w:color="auto"/>
      </w:divBdr>
    </w:div>
    <w:div w:id="1633633938">
      <w:bodyDiv w:val="1"/>
      <w:marLeft w:val="0"/>
      <w:marRight w:val="0"/>
      <w:marTop w:val="0"/>
      <w:marBottom w:val="0"/>
      <w:divBdr>
        <w:top w:val="none" w:sz="0" w:space="0" w:color="auto"/>
        <w:left w:val="none" w:sz="0" w:space="0" w:color="auto"/>
        <w:bottom w:val="none" w:sz="0" w:space="0" w:color="auto"/>
        <w:right w:val="none" w:sz="0" w:space="0" w:color="auto"/>
      </w:divBdr>
    </w:div>
    <w:div w:id="1708942801">
      <w:bodyDiv w:val="1"/>
      <w:marLeft w:val="0"/>
      <w:marRight w:val="0"/>
      <w:marTop w:val="0"/>
      <w:marBottom w:val="0"/>
      <w:divBdr>
        <w:top w:val="none" w:sz="0" w:space="0" w:color="auto"/>
        <w:left w:val="none" w:sz="0" w:space="0" w:color="auto"/>
        <w:bottom w:val="none" w:sz="0" w:space="0" w:color="auto"/>
        <w:right w:val="none" w:sz="0" w:space="0" w:color="auto"/>
      </w:divBdr>
      <w:divsChild>
        <w:div w:id="53743181">
          <w:marLeft w:val="0"/>
          <w:marRight w:val="0"/>
          <w:marTop w:val="0"/>
          <w:marBottom w:val="0"/>
          <w:divBdr>
            <w:top w:val="none" w:sz="0" w:space="0" w:color="auto"/>
            <w:left w:val="none" w:sz="0" w:space="0" w:color="auto"/>
            <w:bottom w:val="none" w:sz="0" w:space="0" w:color="auto"/>
            <w:right w:val="none" w:sz="0" w:space="0" w:color="auto"/>
          </w:divBdr>
        </w:div>
        <w:div w:id="636448775">
          <w:marLeft w:val="0"/>
          <w:marRight w:val="0"/>
          <w:marTop w:val="0"/>
          <w:marBottom w:val="0"/>
          <w:divBdr>
            <w:top w:val="none" w:sz="0" w:space="0" w:color="auto"/>
            <w:left w:val="none" w:sz="0" w:space="0" w:color="auto"/>
            <w:bottom w:val="none" w:sz="0" w:space="0" w:color="auto"/>
            <w:right w:val="none" w:sz="0" w:space="0" w:color="auto"/>
          </w:divBdr>
        </w:div>
        <w:div w:id="670106544">
          <w:marLeft w:val="0"/>
          <w:marRight w:val="0"/>
          <w:marTop w:val="0"/>
          <w:marBottom w:val="0"/>
          <w:divBdr>
            <w:top w:val="none" w:sz="0" w:space="0" w:color="auto"/>
            <w:left w:val="none" w:sz="0" w:space="0" w:color="auto"/>
            <w:bottom w:val="none" w:sz="0" w:space="0" w:color="auto"/>
            <w:right w:val="none" w:sz="0" w:space="0" w:color="auto"/>
          </w:divBdr>
        </w:div>
        <w:div w:id="791441780">
          <w:marLeft w:val="0"/>
          <w:marRight w:val="0"/>
          <w:marTop w:val="0"/>
          <w:marBottom w:val="0"/>
          <w:divBdr>
            <w:top w:val="none" w:sz="0" w:space="0" w:color="auto"/>
            <w:left w:val="none" w:sz="0" w:space="0" w:color="auto"/>
            <w:bottom w:val="none" w:sz="0" w:space="0" w:color="auto"/>
            <w:right w:val="none" w:sz="0" w:space="0" w:color="auto"/>
          </w:divBdr>
        </w:div>
        <w:div w:id="893155466">
          <w:marLeft w:val="0"/>
          <w:marRight w:val="0"/>
          <w:marTop w:val="0"/>
          <w:marBottom w:val="0"/>
          <w:divBdr>
            <w:top w:val="none" w:sz="0" w:space="0" w:color="auto"/>
            <w:left w:val="none" w:sz="0" w:space="0" w:color="auto"/>
            <w:bottom w:val="none" w:sz="0" w:space="0" w:color="auto"/>
            <w:right w:val="none" w:sz="0" w:space="0" w:color="auto"/>
          </w:divBdr>
        </w:div>
        <w:div w:id="979844239">
          <w:marLeft w:val="0"/>
          <w:marRight w:val="0"/>
          <w:marTop w:val="0"/>
          <w:marBottom w:val="0"/>
          <w:divBdr>
            <w:top w:val="none" w:sz="0" w:space="0" w:color="auto"/>
            <w:left w:val="none" w:sz="0" w:space="0" w:color="auto"/>
            <w:bottom w:val="none" w:sz="0" w:space="0" w:color="auto"/>
            <w:right w:val="none" w:sz="0" w:space="0" w:color="auto"/>
          </w:divBdr>
        </w:div>
        <w:div w:id="1088963677">
          <w:marLeft w:val="0"/>
          <w:marRight w:val="0"/>
          <w:marTop w:val="0"/>
          <w:marBottom w:val="0"/>
          <w:divBdr>
            <w:top w:val="none" w:sz="0" w:space="0" w:color="auto"/>
            <w:left w:val="none" w:sz="0" w:space="0" w:color="auto"/>
            <w:bottom w:val="none" w:sz="0" w:space="0" w:color="auto"/>
            <w:right w:val="none" w:sz="0" w:space="0" w:color="auto"/>
          </w:divBdr>
        </w:div>
        <w:div w:id="1327249246">
          <w:marLeft w:val="0"/>
          <w:marRight w:val="0"/>
          <w:marTop w:val="0"/>
          <w:marBottom w:val="0"/>
          <w:divBdr>
            <w:top w:val="none" w:sz="0" w:space="0" w:color="auto"/>
            <w:left w:val="none" w:sz="0" w:space="0" w:color="auto"/>
            <w:bottom w:val="none" w:sz="0" w:space="0" w:color="auto"/>
            <w:right w:val="none" w:sz="0" w:space="0" w:color="auto"/>
          </w:divBdr>
          <w:divsChild>
            <w:div w:id="819886154">
              <w:marLeft w:val="0"/>
              <w:marRight w:val="0"/>
              <w:marTop w:val="0"/>
              <w:marBottom w:val="0"/>
              <w:divBdr>
                <w:top w:val="none" w:sz="0" w:space="0" w:color="auto"/>
                <w:left w:val="none" w:sz="0" w:space="0" w:color="auto"/>
                <w:bottom w:val="none" w:sz="0" w:space="0" w:color="auto"/>
                <w:right w:val="none" w:sz="0" w:space="0" w:color="auto"/>
              </w:divBdr>
              <w:divsChild>
                <w:div w:id="23986252">
                  <w:marLeft w:val="0"/>
                  <w:marRight w:val="0"/>
                  <w:marTop w:val="0"/>
                  <w:marBottom w:val="0"/>
                  <w:divBdr>
                    <w:top w:val="none" w:sz="0" w:space="0" w:color="auto"/>
                    <w:left w:val="none" w:sz="0" w:space="0" w:color="auto"/>
                    <w:bottom w:val="none" w:sz="0" w:space="0" w:color="auto"/>
                    <w:right w:val="none" w:sz="0" w:space="0" w:color="auto"/>
                  </w:divBdr>
                </w:div>
                <w:div w:id="109009592">
                  <w:marLeft w:val="0"/>
                  <w:marRight w:val="0"/>
                  <w:marTop w:val="0"/>
                  <w:marBottom w:val="0"/>
                  <w:divBdr>
                    <w:top w:val="none" w:sz="0" w:space="0" w:color="auto"/>
                    <w:left w:val="none" w:sz="0" w:space="0" w:color="auto"/>
                    <w:bottom w:val="none" w:sz="0" w:space="0" w:color="auto"/>
                    <w:right w:val="none" w:sz="0" w:space="0" w:color="auto"/>
                  </w:divBdr>
                </w:div>
                <w:div w:id="223878016">
                  <w:marLeft w:val="0"/>
                  <w:marRight w:val="0"/>
                  <w:marTop w:val="0"/>
                  <w:marBottom w:val="0"/>
                  <w:divBdr>
                    <w:top w:val="none" w:sz="0" w:space="0" w:color="auto"/>
                    <w:left w:val="none" w:sz="0" w:space="0" w:color="auto"/>
                    <w:bottom w:val="none" w:sz="0" w:space="0" w:color="auto"/>
                    <w:right w:val="none" w:sz="0" w:space="0" w:color="auto"/>
                  </w:divBdr>
                </w:div>
                <w:div w:id="236210634">
                  <w:marLeft w:val="0"/>
                  <w:marRight w:val="0"/>
                  <w:marTop w:val="0"/>
                  <w:marBottom w:val="0"/>
                  <w:divBdr>
                    <w:top w:val="none" w:sz="0" w:space="0" w:color="auto"/>
                    <w:left w:val="none" w:sz="0" w:space="0" w:color="auto"/>
                    <w:bottom w:val="none" w:sz="0" w:space="0" w:color="auto"/>
                    <w:right w:val="none" w:sz="0" w:space="0" w:color="auto"/>
                  </w:divBdr>
                </w:div>
                <w:div w:id="493683847">
                  <w:marLeft w:val="0"/>
                  <w:marRight w:val="0"/>
                  <w:marTop w:val="0"/>
                  <w:marBottom w:val="0"/>
                  <w:divBdr>
                    <w:top w:val="none" w:sz="0" w:space="0" w:color="auto"/>
                    <w:left w:val="none" w:sz="0" w:space="0" w:color="auto"/>
                    <w:bottom w:val="none" w:sz="0" w:space="0" w:color="auto"/>
                    <w:right w:val="none" w:sz="0" w:space="0" w:color="auto"/>
                  </w:divBdr>
                </w:div>
                <w:div w:id="569579523">
                  <w:marLeft w:val="0"/>
                  <w:marRight w:val="0"/>
                  <w:marTop w:val="0"/>
                  <w:marBottom w:val="0"/>
                  <w:divBdr>
                    <w:top w:val="none" w:sz="0" w:space="0" w:color="auto"/>
                    <w:left w:val="none" w:sz="0" w:space="0" w:color="auto"/>
                    <w:bottom w:val="none" w:sz="0" w:space="0" w:color="auto"/>
                    <w:right w:val="none" w:sz="0" w:space="0" w:color="auto"/>
                  </w:divBdr>
                </w:div>
                <w:div w:id="584068374">
                  <w:marLeft w:val="0"/>
                  <w:marRight w:val="0"/>
                  <w:marTop w:val="0"/>
                  <w:marBottom w:val="0"/>
                  <w:divBdr>
                    <w:top w:val="none" w:sz="0" w:space="0" w:color="auto"/>
                    <w:left w:val="none" w:sz="0" w:space="0" w:color="auto"/>
                    <w:bottom w:val="none" w:sz="0" w:space="0" w:color="auto"/>
                    <w:right w:val="none" w:sz="0" w:space="0" w:color="auto"/>
                  </w:divBdr>
                </w:div>
                <w:div w:id="661740847">
                  <w:marLeft w:val="0"/>
                  <w:marRight w:val="0"/>
                  <w:marTop w:val="0"/>
                  <w:marBottom w:val="0"/>
                  <w:divBdr>
                    <w:top w:val="none" w:sz="0" w:space="0" w:color="auto"/>
                    <w:left w:val="none" w:sz="0" w:space="0" w:color="auto"/>
                    <w:bottom w:val="none" w:sz="0" w:space="0" w:color="auto"/>
                    <w:right w:val="none" w:sz="0" w:space="0" w:color="auto"/>
                  </w:divBdr>
                </w:div>
                <w:div w:id="669329837">
                  <w:marLeft w:val="0"/>
                  <w:marRight w:val="0"/>
                  <w:marTop w:val="0"/>
                  <w:marBottom w:val="0"/>
                  <w:divBdr>
                    <w:top w:val="none" w:sz="0" w:space="0" w:color="auto"/>
                    <w:left w:val="none" w:sz="0" w:space="0" w:color="auto"/>
                    <w:bottom w:val="none" w:sz="0" w:space="0" w:color="auto"/>
                    <w:right w:val="none" w:sz="0" w:space="0" w:color="auto"/>
                  </w:divBdr>
                </w:div>
                <w:div w:id="699936426">
                  <w:marLeft w:val="0"/>
                  <w:marRight w:val="0"/>
                  <w:marTop w:val="0"/>
                  <w:marBottom w:val="0"/>
                  <w:divBdr>
                    <w:top w:val="none" w:sz="0" w:space="0" w:color="auto"/>
                    <w:left w:val="none" w:sz="0" w:space="0" w:color="auto"/>
                    <w:bottom w:val="none" w:sz="0" w:space="0" w:color="auto"/>
                    <w:right w:val="none" w:sz="0" w:space="0" w:color="auto"/>
                  </w:divBdr>
                </w:div>
                <w:div w:id="714160335">
                  <w:marLeft w:val="0"/>
                  <w:marRight w:val="0"/>
                  <w:marTop w:val="0"/>
                  <w:marBottom w:val="0"/>
                  <w:divBdr>
                    <w:top w:val="none" w:sz="0" w:space="0" w:color="auto"/>
                    <w:left w:val="none" w:sz="0" w:space="0" w:color="auto"/>
                    <w:bottom w:val="none" w:sz="0" w:space="0" w:color="auto"/>
                    <w:right w:val="none" w:sz="0" w:space="0" w:color="auto"/>
                  </w:divBdr>
                </w:div>
                <w:div w:id="734933538">
                  <w:marLeft w:val="0"/>
                  <w:marRight w:val="0"/>
                  <w:marTop w:val="0"/>
                  <w:marBottom w:val="0"/>
                  <w:divBdr>
                    <w:top w:val="none" w:sz="0" w:space="0" w:color="auto"/>
                    <w:left w:val="none" w:sz="0" w:space="0" w:color="auto"/>
                    <w:bottom w:val="none" w:sz="0" w:space="0" w:color="auto"/>
                    <w:right w:val="none" w:sz="0" w:space="0" w:color="auto"/>
                  </w:divBdr>
                </w:div>
                <w:div w:id="824080657">
                  <w:marLeft w:val="0"/>
                  <w:marRight w:val="0"/>
                  <w:marTop w:val="0"/>
                  <w:marBottom w:val="0"/>
                  <w:divBdr>
                    <w:top w:val="none" w:sz="0" w:space="0" w:color="auto"/>
                    <w:left w:val="none" w:sz="0" w:space="0" w:color="auto"/>
                    <w:bottom w:val="none" w:sz="0" w:space="0" w:color="auto"/>
                    <w:right w:val="none" w:sz="0" w:space="0" w:color="auto"/>
                  </w:divBdr>
                </w:div>
                <w:div w:id="913050251">
                  <w:marLeft w:val="0"/>
                  <w:marRight w:val="0"/>
                  <w:marTop w:val="0"/>
                  <w:marBottom w:val="0"/>
                  <w:divBdr>
                    <w:top w:val="none" w:sz="0" w:space="0" w:color="auto"/>
                    <w:left w:val="none" w:sz="0" w:space="0" w:color="auto"/>
                    <w:bottom w:val="none" w:sz="0" w:space="0" w:color="auto"/>
                    <w:right w:val="none" w:sz="0" w:space="0" w:color="auto"/>
                  </w:divBdr>
                </w:div>
                <w:div w:id="938178693">
                  <w:marLeft w:val="0"/>
                  <w:marRight w:val="0"/>
                  <w:marTop w:val="0"/>
                  <w:marBottom w:val="0"/>
                  <w:divBdr>
                    <w:top w:val="none" w:sz="0" w:space="0" w:color="auto"/>
                    <w:left w:val="none" w:sz="0" w:space="0" w:color="auto"/>
                    <w:bottom w:val="none" w:sz="0" w:space="0" w:color="auto"/>
                    <w:right w:val="none" w:sz="0" w:space="0" w:color="auto"/>
                  </w:divBdr>
                </w:div>
                <w:div w:id="949358095">
                  <w:marLeft w:val="0"/>
                  <w:marRight w:val="0"/>
                  <w:marTop w:val="0"/>
                  <w:marBottom w:val="0"/>
                  <w:divBdr>
                    <w:top w:val="none" w:sz="0" w:space="0" w:color="auto"/>
                    <w:left w:val="none" w:sz="0" w:space="0" w:color="auto"/>
                    <w:bottom w:val="none" w:sz="0" w:space="0" w:color="auto"/>
                    <w:right w:val="none" w:sz="0" w:space="0" w:color="auto"/>
                  </w:divBdr>
                </w:div>
                <w:div w:id="966425949">
                  <w:marLeft w:val="0"/>
                  <w:marRight w:val="0"/>
                  <w:marTop w:val="0"/>
                  <w:marBottom w:val="0"/>
                  <w:divBdr>
                    <w:top w:val="none" w:sz="0" w:space="0" w:color="auto"/>
                    <w:left w:val="none" w:sz="0" w:space="0" w:color="auto"/>
                    <w:bottom w:val="none" w:sz="0" w:space="0" w:color="auto"/>
                    <w:right w:val="none" w:sz="0" w:space="0" w:color="auto"/>
                  </w:divBdr>
                </w:div>
                <w:div w:id="991520746">
                  <w:marLeft w:val="0"/>
                  <w:marRight w:val="0"/>
                  <w:marTop w:val="0"/>
                  <w:marBottom w:val="0"/>
                  <w:divBdr>
                    <w:top w:val="none" w:sz="0" w:space="0" w:color="auto"/>
                    <w:left w:val="none" w:sz="0" w:space="0" w:color="auto"/>
                    <w:bottom w:val="none" w:sz="0" w:space="0" w:color="auto"/>
                    <w:right w:val="none" w:sz="0" w:space="0" w:color="auto"/>
                  </w:divBdr>
                </w:div>
                <w:div w:id="1037975954">
                  <w:marLeft w:val="0"/>
                  <w:marRight w:val="0"/>
                  <w:marTop w:val="0"/>
                  <w:marBottom w:val="0"/>
                  <w:divBdr>
                    <w:top w:val="none" w:sz="0" w:space="0" w:color="auto"/>
                    <w:left w:val="none" w:sz="0" w:space="0" w:color="auto"/>
                    <w:bottom w:val="none" w:sz="0" w:space="0" w:color="auto"/>
                    <w:right w:val="none" w:sz="0" w:space="0" w:color="auto"/>
                  </w:divBdr>
                </w:div>
                <w:div w:id="1064258646">
                  <w:marLeft w:val="0"/>
                  <w:marRight w:val="0"/>
                  <w:marTop w:val="0"/>
                  <w:marBottom w:val="0"/>
                  <w:divBdr>
                    <w:top w:val="none" w:sz="0" w:space="0" w:color="auto"/>
                    <w:left w:val="none" w:sz="0" w:space="0" w:color="auto"/>
                    <w:bottom w:val="none" w:sz="0" w:space="0" w:color="auto"/>
                    <w:right w:val="none" w:sz="0" w:space="0" w:color="auto"/>
                  </w:divBdr>
                </w:div>
                <w:div w:id="1088767405">
                  <w:marLeft w:val="0"/>
                  <w:marRight w:val="0"/>
                  <w:marTop w:val="0"/>
                  <w:marBottom w:val="0"/>
                  <w:divBdr>
                    <w:top w:val="none" w:sz="0" w:space="0" w:color="auto"/>
                    <w:left w:val="none" w:sz="0" w:space="0" w:color="auto"/>
                    <w:bottom w:val="none" w:sz="0" w:space="0" w:color="auto"/>
                    <w:right w:val="none" w:sz="0" w:space="0" w:color="auto"/>
                  </w:divBdr>
                </w:div>
                <w:div w:id="1104692483">
                  <w:marLeft w:val="0"/>
                  <w:marRight w:val="0"/>
                  <w:marTop w:val="0"/>
                  <w:marBottom w:val="0"/>
                  <w:divBdr>
                    <w:top w:val="none" w:sz="0" w:space="0" w:color="auto"/>
                    <w:left w:val="none" w:sz="0" w:space="0" w:color="auto"/>
                    <w:bottom w:val="none" w:sz="0" w:space="0" w:color="auto"/>
                    <w:right w:val="none" w:sz="0" w:space="0" w:color="auto"/>
                  </w:divBdr>
                </w:div>
                <w:div w:id="1206911600">
                  <w:marLeft w:val="0"/>
                  <w:marRight w:val="0"/>
                  <w:marTop w:val="0"/>
                  <w:marBottom w:val="0"/>
                  <w:divBdr>
                    <w:top w:val="none" w:sz="0" w:space="0" w:color="auto"/>
                    <w:left w:val="none" w:sz="0" w:space="0" w:color="auto"/>
                    <w:bottom w:val="none" w:sz="0" w:space="0" w:color="auto"/>
                    <w:right w:val="none" w:sz="0" w:space="0" w:color="auto"/>
                  </w:divBdr>
                </w:div>
                <w:div w:id="1219709572">
                  <w:marLeft w:val="0"/>
                  <w:marRight w:val="0"/>
                  <w:marTop w:val="0"/>
                  <w:marBottom w:val="0"/>
                  <w:divBdr>
                    <w:top w:val="none" w:sz="0" w:space="0" w:color="auto"/>
                    <w:left w:val="none" w:sz="0" w:space="0" w:color="auto"/>
                    <w:bottom w:val="none" w:sz="0" w:space="0" w:color="auto"/>
                    <w:right w:val="none" w:sz="0" w:space="0" w:color="auto"/>
                  </w:divBdr>
                </w:div>
                <w:div w:id="1448887703">
                  <w:marLeft w:val="0"/>
                  <w:marRight w:val="0"/>
                  <w:marTop w:val="0"/>
                  <w:marBottom w:val="0"/>
                  <w:divBdr>
                    <w:top w:val="none" w:sz="0" w:space="0" w:color="auto"/>
                    <w:left w:val="none" w:sz="0" w:space="0" w:color="auto"/>
                    <w:bottom w:val="none" w:sz="0" w:space="0" w:color="auto"/>
                    <w:right w:val="none" w:sz="0" w:space="0" w:color="auto"/>
                  </w:divBdr>
                </w:div>
                <w:div w:id="1482697609">
                  <w:marLeft w:val="0"/>
                  <w:marRight w:val="0"/>
                  <w:marTop w:val="0"/>
                  <w:marBottom w:val="0"/>
                  <w:divBdr>
                    <w:top w:val="none" w:sz="0" w:space="0" w:color="auto"/>
                    <w:left w:val="none" w:sz="0" w:space="0" w:color="auto"/>
                    <w:bottom w:val="none" w:sz="0" w:space="0" w:color="auto"/>
                    <w:right w:val="none" w:sz="0" w:space="0" w:color="auto"/>
                  </w:divBdr>
                </w:div>
                <w:div w:id="1559125710">
                  <w:marLeft w:val="0"/>
                  <w:marRight w:val="0"/>
                  <w:marTop w:val="0"/>
                  <w:marBottom w:val="0"/>
                  <w:divBdr>
                    <w:top w:val="none" w:sz="0" w:space="0" w:color="auto"/>
                    <w:left w:val="none" w:sz="0" w:space="0" w:color="auto"/>
                    <w:bottom w:val="none" w:sz="0" w:space="0" w:color="auto"/>
                    <w:right w:val="none" w:sz="0" w:space="0" w:color="auto"/>
                  </w:divBdr>
                </w:div>
                <w:div w:id="1758479929">
                  <w:marLeft w:val="0"/>
                  <w:marRight w:val="0"/>
                  <w:marTop w:val="0"/>
                  <w:marBottom w:val="0"/>
                  <w:divBdr>
                    <w:top w:val="none" w:sz="0" w:space="0" w:color="auto"/>
                    <w:left w:val="none" w:sz="0" w:space="0" w:color="auto"/>
                    <w:bottom w:val="none" w:sz="0" w:space="0" w:color="auto"/>
                    <w:right w:val="none" w:sz="0" w:space="0" w:color="auto"/>
                  </w:divBdr>
                </w:div>
                <w:div w:id="1798794523">
                  <w:marLeft w:val="0"/>
                  <w:marRight w:val="0"/>
                  <w:marTop w:val="0"/>
                  <w:marBottom w:val="0"/>
                  <w:divBdr>
                    <w:top w:val="none" w:sz="0" w:space="0" w:color="auto"/>
                    <w:left w:val="none" w:sz="0" w:space="0" w:color="auto"/>
                    <w:bottom w:val="none" w:sz="0" w:space="0" w:color="auto"/>
                    <w:right w:val="none" w:sz="0" w:space="0" w:color="auto"/>
                  </w:divBdr>
                </w:div>
                <w:div w:id="1931113443">
                  <w:marLeft w:val="0"/>
                  <w:marRight w:val="0"/>
                  <w:marTop w:val="0"/>
                  <w:marBottom w:val="0"/>
                  <w:divBdr>
                    <w:top w:val="none" w:sz="0" w:space="0" w:color="auto"/>
                    <w:left w:val="none" w:sz="0" w:space="0" w:color="auto"/>
                    <w:bottom w:val="none" w:sz="0" w:space="0" w:color="auto"/>
                    <w:right w:val="none" w:sz="0" w:space="0" w:color="auto"/>
                  </w:divBdr>
                </w:div>
                <w:div w:id="1947079509">
                  <w:marLeft w:val="0"/>
                  <w:marRight w:val="0"/>
                  <w:marTop w:val="0"/>
                  <w:marBottom w:val="0"/>
                  <w:divBdr>
                    <w:top w:val="none" w:sz="0" w:space="0" w:color="auto"/>
                    <w:left w:val="none" w:sz="0" w:space="0" w:color="auto"/>
                    <w:bottom w:val="none" w:sz="0" w:space="0" w:color="auto"/>
                    <w:right w:val="none" w:sz="0" w:space="0" w:color="auto"/>
                  </w:divBdr>
                </w:div>
                <w:div w:id="1954094926">
                  <w:marLeft w:val="0"/>
                  <w:marRight w:val="0"/>
                  <w:marTop w:val="0"/>
                  <w:marBottom w:val="0"/>
                  <w:divBdr>
                    <w:top w:val="none" w:sz="0" w:space="0" w:color="auto"/>
                    <w:left w:val="none" w:sz="0" w:space="0" w:color="auto"/>
                    <w:bottom w:val="none" w:sz="0" w:space="0" w:color="auto"/>
                    <w:right w:val="none" w:sz="0" w:space="0" w:color="auto"/>
                  </w:divBdr>
                </w:div>
                <w:div w:id="1989624826">
                  <w:marLeft w:val="0"/>
                  <w:marRight w:val="0"/>
                  <w:marTop w:val="0"/>
                  <w:marBottom w:val="0"/>
                  <w:divBdr>
                    <w:top w:val="none" w:sz="0" w:space="0" w:color="auto"/>
                    <w:left w:val="none" w:sz="0" w:space="0" w:color="auto"/>
                    <w:bottom w:val="none" w:sz="0" w:space="0" w:color="auto"/>
                    <w:right w:val="none" w:sz="0" w:space="0" w:color="auto"/>
                  </w:divBdr>
                </w:div>
                <w:div w:id="2064138589">
                  <w:marLeft w:val="0"/>
                  <w:marRight w:val="0"/>
                  <w:marTop w:val="0"/>
                  <w:marBottom w:val="0"/>
                  <w:divBdr>
                    <w:top w:val="none" w:sz="0" w:space="0" w:color="auto"/>
                    <w:left w:val="none" w:sz="0" w:space="0" w:color="auto"/>
                    <w:bottom w:val="none" w:sz="0" w:space="0" w:color="auto"/>
                    <w:right w:val="none" w:sz="0" w:space="0" w:color="auto"/>
                  </w:divBdr>
                </w:div>
                <w:div w:id="210973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657738">
          <w:marLeft w:val="0"/>
          <w:marRight w:val="0"/>
          <w:marTop w:val="0"/>
          <w:marBottom w:val="0"/>
          <w:divBdr>
            <w:top w:val="none" w:sz="0" w:space="0" w:color="auto"/>
            <w:left w:val="none" w:sz="0" w:space="0" w:color="auto"/>
            <w:bottom w:val="none" w:sz="0" w:space="0" w:color="auto"/>
            <w:right w:val="none" w:sz="0" w:space="0" w:color="auto"/>
          </w:divBdr>
        </w:div>
        <w:div w:id="1826236460">
          <w:marLeft w:val="0"/>
          <w:marRight w:val="0"/>
          <w:marTop w:val="0"/>
          <w:marBottom w:val="0"/>
          <w:divBdr>
            <w:top w:val="none" w:sz="0" w:space="0" w:color="auto"/>
            <w:left w:val="none" w:sz="0" w:space="0" w:color="auto"/>
            <w:bottom w:val="none" w:sz="0" w:space="0" w:color="auto"/>
            <w:right w:val="none" w:sz="0" w:space="0" w:color="auto"/>
          </w:divBdr>
        </w:div>
        <w:div w:id="1918981032">
          <w:marLeft w:val="0"/>
          <w:marRight w:val="0"/>
          <w:marTop w:val="0"/>
          <w:marBottom w:val="0"/>
          <w:divBdr>
            <w:top w:val="none" w:sz="0" w:space="0" w:color="auto"/>
            <w:left w:val="none" w:sz="0" w:space="0" w:color="auto"/>
            <w:bottom w:val="none" w:sz="0" w:space="0" w:color="auto"/>
            <w:right w:val="none" w:sz="0" w:space="0" w:color="auto"/>
          </w:divBdr>
          <w:divsChild>
            <w:div w:id="890072084">
              <w:marLeft w:val="0"/>
              <w:marRight w:val="0"/>
              <w:marTop w:val="0"/>
              <w:marBottom w:val="0"/>
              <w:divBdr>
                <w:top w:val="none" w:sz="0" w:space="0" w:color="auto"/>
                <w:left w:val="none" w:sz="0" w:space="0" w:color="auto"/>
                <w:bottom w:val="none" w:sz="0" w:space="0" w:color="auto"/>
                <w:right w:val="none" w:sz="0" w:space="0" w:color="auto"/>
              </w:divBdr>
              <w:divsChild>
                <w:div w:id="78605772">
                  <w:marLeft w:val="0"/>
                  <w:marRight w:val="0"/>
                  <w:marTop w:val="0"/>
                  <w:marBottom w:val="0"/>
                  <w:divBdr>
                    <w:top w:val="none" w:sz="0" w:space="0" w:color="auto"/>
                    <w:left w:val="none" w:sz="0" w:space="0" w:color="auto"/>
                    <w:bottom w:val="none" w:sz="0" w:space="0" w:color="auto"/>
                    <w:right w:val="none" w:sz="0" w:space="0" w:color="auto"/>
                  </w:divBdr>
                </w:div>
                <w:div w:id="101338484">
                  <w:marLeft w:val="0"/>
                  <w:marRight w:val="0"/>
                  <w:marTop w:val="0"/>
                  <w:marBottom w:val="0"/>
                  <w:divBdr>
                    <w:top w:val="none" w:sz="0" w:space="0" w:color="auto"/>
                    <w:left w:val="none" w:sz="0" w:space="0" w:color="auto"/>
                    <w:bottom w:val="none" w:sz="0" w:space="0" w:color="auto"/>
                    <w:right w:val="none" w:sz="0" w:space="0" w:color="auto"/>
                  </w:divBdr>
                </w:div>
                <w:div w:id="151802369">
                  <w:marLeft w:val="0"/>
                  <w:marRight w:val="0"/>
                  <w:marTop w:val="0"/>
                  <w:marBottom w:val="0"/>
                  <w:divBdr>
                    <w:top w:val="none" w:sz="0" w:space="0" w:color="auto"/>
                    <w:left w:val="none" w:sz="0" w:space="0" w:color="auto"/>
                    <w:bottom w:val="none" w:sz="0" w:space="0" w:color="auto"/>
                    <w:right w:val="none" w:sz="0" w:space="0" w:color="auto"/>
                  </w:divBdr>
                </w:div>
                <w:div w:id="180708770">
                  <w:marLeft w:val="0"/>
                  <w:marRight w:val="0"/>
                  <w:marTop w:val="0"/>
                  <w:marBottom w:val="0"/>
                  <w:divBdr>
                    <w:top w:val="none" w:sz="0" w:space="0" w:color="auto"/>
                    <w:left w:val="none" w:sz="0" w:space="0" w:color="auto"/>
                    <w:bottom w:val="none" w:sz="0" w:space="0" w:color="auto"/>
                    <w:right w:val="none" w:sz="0" w:space="0" w:color="auto"/>
                  </w:divBdr>
                </w:div>
                <w:div w:id="241448170">
                  <w:marLeft w:val="0"/>
                  <w:marRight w:val="0"/>
                  <w:marTop w:val="0"/>
                  <w:marBottom w:val="0"/>
                  <w:divBdr>
                    <w:top w:val="none" w:sz="0" w:space="0" w:color="auto"/>
                    <w:left w:val="none" w:sz="0" w:space="0" w:color="auto"/>
                    <w:bottom w:val="none" w:sz="0" w:space="0" w:color="auto"/>
                    <w:right w:val="none" w:sz="0" w:space="0" w:color="auto"/>
                  </w:divBdr>
                </w:div>
                <w:div w:id="265886184">
                  <w:marLeft w:val="0"/>
                  <w:marRight w:val="0"/>
                  <w:marTop w:val="0"/>
                  <w:marBottom w:val="0"/>
                  <w:divBdr>
                    <w:top w:val="none" w:sz="0" w:space="0" w:color="auto"/>
                    <w:left w:val="none" w:sz="0" w:space="0" w:color="auto"/>
                    <w:bottom w:val="none" w:sz="0" w:space="0" w:color="auto"/>
                    <w:right w:val="none" w:sz="0" w:space="0" w:color="auto"/>
                  </w:divBdr>
                </w:div>
                <w:div w:id="273296291">
                  <w:marLeft w:val="0"/>
                  <w:marRight w:val="0"/>
                  <w:marTop w:val="0"/>
                  <w:marBottom w:val="0"/>
                  <w:divBdr>
                    <w:top w:val="none" w:sz="0" w:space="0" w:color="auto"/>
                    <w:left w:val="none" w:sz="0" w:space="0" w:color="auto"/>
                    <w:bottom w:val="none" w:sz="0" w:space="0" w:color="auto"/>
                    <w:right w:val="none" w:sz="0" w:space="0" w:color="auto"/>
                  </w:divBdr>
                </w:div>
                <w:div w:id="364411773">
                  <w:marLeft w:val="0"/>
                  <w:marRight w:val="0"/>
                  <w:marTop w:val="0"/>
                  <w:marBottom w:val="0"/>
                  <w:divBdr>
                    <w:top w:val="none" w:sz="0" w:space="0" w:color="auto"/>
                    <w:left w:val="none" w:sz="0" w:space="0" w:color="auto"/>
                    <w:bottom w:val="none" w:sz="0" w:space="0" w:color="auto"/>
                    <w:right w:val="none" w:sz="0" w:space="0" w:color="auto"/>
                  </w:divBdr>
                </w:div>
                <w:div w:id="377245646">
                  <w:marLeft w:val="0"/>
                  <w:marRight w:val="0"/>
                  <w:marTop w:val="0"/>
                  <w:marBottom w:val="0"/>
                  <w:divBdr>
                    <w:top w:val="none" w:sz="0" w:space="0" w:color="auto"/>
                    <w:left w:val="none" w:sz="0" w:space="0" w:color="auto"/>
                    <w:bottom w:val="none" w:sz="0" w:space="0" w:color="auto"/>
                    <w:right w:val="none" w:sz="0" w:space="0" w:color="auto"/>
                  </w:divBdr>
                </w:div>
                <w:div w:id="381099114">
                  <w:marLeft w:val="0"/>
                  <w:marRight w:val="0"/>
                  <w:marTop w:val="0"/>
                  <w:marBottom w:val="0"/>
                  <w:divBdr>
                    <w:top w:val="none" w:sz="0" w:space="0" w:color="auto"/>
                    <w:left w:val="none" w:sz="0" w:space="0" w:color="auto"/>
                    <w:bottom w:val="none" w:sz="0" w:space="0" w:color="auto"/>
                    <w:right w:val="none" w:sz="0" w:space="0" w:color="auto"/>
                  </w:divBdr>
                </w:div>
                <w:div w:id="391971239">
                  <w:marLeft w:val="0"/>
                  <w:marRight w:val="0"/>
                  <w:marTop w:val="0"/>
                  <w:marBottom w:val="0"/>
                  <w:divBdr>
                    <w:top w:val="none" w:sz="0" w:space="0" w:color="auto"/>
                    <w:left w:val="none" w:sz="0" w:space="0" w:color="auto"/>
                    <w:bottom w:val="none" w:sz="0" w:space="0" w:color="auto"/>
                    <w:right w:val="none" w:sz="0" w:space="0" w:color="auto"/>
                  </w:divBdr>
                </w:div>
                <w:div w:id="485052527">
                  <w:marLeft w:val="0"/>
                  <w:marRight w:val="0"/>
                  <w:marTop w:val="0"/>
                  <w:marBottom w:val="0"/>
                  <w:divBdr>
                    <w:top w:val="none" w:sz="0" w:space="0" w:color="auto"/>
                    <w:left w:val="none" w:sz="0" w:space="0" w:color="auto"/>
                    <w:bottom w:val="none" w:sz="0" w:space="0" w:color="auto"/>
                    <w:right w:val="none" w:sz="0" w:space="0" w:color="auto"/>
                  </w:divBdr>
                </w:div>
                <w:div w:id="500044461">
                  <w:marLeft w:val="0"/>
                  <w:marRight w:val="0"/>
                  <w:marTop w:val="0"/>
                  <w:marBottom w:val="0"/>
                  <w:divBdr>
                    <w:top w:val="none" w:sz="0" w:space="0" w:color="auto"/>
                    <w:left w:val="none" w:sz="0" w:space="0" w:color="auto"/>
                    <w:bottom w:val="none" w:sz="0" w:space="0" w:color="auto"/>
                    <w:right w:val="none" w:sz="0" w:space="0" w:color="auto"/>
                  </w:divBdr>
                </w:div>
                <w:div w:id="534587766">
                  <w:marLeft w:val="0"/>
                  <w:marRight w:val="0"/>
                  <w:marTop w:val="0"/>
                  <w:marBottom w:val="0"/>
                  <w:divBdr>
                    <w:top w:val="none" w:sz="0" w:space="0" w:color="auto"/>
                    <w:left w:val="none" w:sz="0" w:space="0" w:color="auto"/>
                    <w:bottom w:val="none" w:sz="0" w:space="0" w:color="auto"/>
                    <w:right w:val="none" w:sz="0" w:space="0" w:color="auto"/>
                  </w:divBdr>
                </w:div>
                <w:div w:id="560096624">
                  <w:marLeft w:val="0"/>
                  <w:marRight w:val="0"/>
                  <w:marTop w:val="0"/>
                  <w:marBottom w:val="0"/>
                  <w:divBdr>
                    <w:top w:val="none" w:sz="0" w:space="0" w:color="auto"/>
                    <w:left w:val="none" w:sz="0" w:space="0" w:color="auto"/>
                    <w:bottom w:val="none" w:sz="0" w:space="0" w:color="auto"/>
                    <w:right w:val="none" w:sz="0" w:space="0" w:color="auto"/>
                  </w:divBdr>
                </w:div>
                <w:div w:id="587154415">
                  <w:marLeft w:val="0"/>
                  <w:marRight w:val="0"/>
                  <w:marTop w:val="0"/>
                  <w:marBottom w:val="0"/>
                  <w:divBdr>
                    <w:top w:val="none" w:sz="0" w:space="0" w:color="auto"/>
                    <w:left w:val="none" w:sz="0" w:space="0" w:color="auto"/>
                    <w:bottom w:val="none" w:sz="0" w:space="0" w:color="auto"/>
                    <w:right w:val="none" w:sz="0" w:space="0" w:color="auto"/>
                  </w:divBdr>
                </w:div>
                <w:div w:id="628904008">
                  <w:marLeft w:val="0"/>
                  <w:marRight w:val="0"/>
                  <w:marTop w:val="0"/>
                  <w:marBottom w:val="0"/>
                  <w:divBdr>
                    <w:top w:val="none" w:sz="0" w:space="0" w:color="auto"/>
                    <w:left w:val="none" w:sz="0" w:space="0" w:color="auto"/>
                    <w:bottom w:val="none" w:sz="0" w:space="0" w:color="auto"/>
                    <w:right w:val="none" w:sz="0" w:space="0" w:color="auto"/>
                  </w:divBdr>
                </w:div>
                <w:div w:id="720373084">
                  <w:marLeft w:val="0"/>
                  <w:marRight w:val="0"/>
                  <w:marTop w:val="0"/>
                  <w:marBottom w:val="0"/>
                  <w:divBdr>
                    <w:top w:val="none" w:sz="0" w:space="0" w:color="auto"/>
                    <w:left w:val="none" w:sz="0" w:space="0" w:color="auto"/>
                    <w:bottom w:val="none" w:sz="0" w:space="0" w:color="auto"/>
                    <w:right w:val="none" w:sz="0" w:space="0" w:color="auto"/>
                  </w:divBdr>
                </w:div>
                <w:div w:id="764152356">
                  <w:marLeft w:val="0"/>
                  <w:marRight w:val="0"/>
                  <w:marTop w:val="0"/>
                  <w:marBottom w:val="0"/>
                  <w:divBdr>
                    <w:top w:val="none" w:sz="0" w:space="0" w:color="auto"/>
                    <w:left w:val="none" w:sz="0" w:space="0" w:color="auto"/>
                    <w:bottom w:val="none" w:sz="0" w:space="0" w:color="auto"/>
                    <w:right w:val="none" w:sz="0" w:space="0" w:color="auto"/>
                  </w:divBdr>
                </w:div>
                <w:div w:id="768695353">
                  <w:marLeft w:val="0"/>
                  <w:marRight w:val="0"/>
                  <w:marTop w:val="0"/>
                  <w:marBottom w:val="0"/>
                  <w:divBdr>
                    <w:top w:val="none" w:sz="0" w:space="0" w:color="auto"/>
                    <w:left w:val="none" w:sz="0" w:space="0" w:color="auto"/>
                    <w:bottom w:val="none" w:sz="0" w:space="0" w:color="auto"/>
                    <w:right w:val="none" w:sz="0" w:space="0" w:color="auto"/>
                  </w:divBdr>
                </w:div>
                <w:div w:id="862745668">
                  <w:marLeft w:val="0"/>
                  <w:marRight w:val="0"/>
                  <w:marTop w:val="0"/>
                  <w:marBottom w:val="0"/>
                  <w:divBdr>
                    <w:top w:val="none" w:sz="0" w:space="0" w:color="auto"/>
                    <w:left w:val="none" w:sz="0" w:space="0" w:color="auto"/>
                    <w:bottom w:val="none" w:sz="0" w:space="0" w:color="auto"/>
                    <w:right w:val="none" w:sz="0" w:space="0" w:color="auto"/>
                  </w:divBdr>
                </w:div>
                <w:div w:id="878324736">
                  <w:marLeft w:val="0"/>
                  <w:marRight w:val="0"/>
                  <w:marTop w:val="0"/>
                  <w:marBottom w:val="0"/>
                  <w:divBdr>
                    <w:top w:val="none" w:sz="0" w:space="0" w:color="auto"/>
                    <w:left w:val="none" w:sz="0" w:space="0" w:color="auto"/>
                    <w:bottom w:val="none" w:sz="0" w:space="0" w:color="auto"/>
                    <w:right w:val="none" w:sz="0" w:space="0" w:color="auto"/>
                  </w:divBdr>
                </w:div>
                <w:div w:id="974531684">
                  <w:marLeft w:val="0"/>
                  <w:marRight w:val="0"/>
                  <w:marTop w:val="0"/>
                  <w:marBottom w:val="0"/>
                  <w:divBdr>
                    <w:top w:val="none" w:sz="0" w:space="0" w:color="auto"/>
                    <w:left w:val="none" w:sz="0" w:space="0" w:color="auto"/>
                    <w:bottom w:val="none" w:sz="0" w:space="0" w:color="auto"/>
                    <w:right w:val="none" w:sz="0" w:space="0" w:color="auto"/>
                  </w:divBdr>
                </w:div>
                <w:div w:id="1004668870">
                  <w:marLeft w:val="0"/>
                  <w:marRight w:val="0"/>
                  <w:marTop w:val="0"/>
                  <w:marBottom w:val="0"/>
                  <w:divBdr>
                    <w:top w:val="none" w:sz="0" w:space="0" w:color="auto"/>
                    <w:left w:val="none" w:sz="0" w:space="0" w:color="auto"/>
                    <w:bottom w:val="none" w:sz="0" w:space="0" w:color="auto"/>
                    <w:right w:val="none" w:sz="0" w:space="0" w:color="auto"/>
                  </w:divBdr>
                </w:div>
                <w:div w:id="1048455050">
                  <w:marLeft w:val="0"/>
                  <w:marRight w:val="0"/>
                  <w:marTop w:val="0"/>
                  <w:marBottom w:val="0"/>
                  <w:divBdr>
                    <w:top w:val="none" w:sz="0" w:space="0" w:color="auto"/>
                    <w:left w:val="none" w:sz="0" w:space="0" w:color="auto"/>
                    <w:bottom w:val="none" w:sz="0" w:space="0" w:color="auto"/>
                    <w:right w:val="none" w:sz="0" w:space="0" w:color="auto"/>
                  </w:divBdr>
                </w:div>
                <w:div w:id="1063717500">
                  <w:marLeft w:val="0"/>
                  <w:marRight w:val="0"/>
                  <w:marTop w:val="0"/>
                  <w:marBottom w:val="0"/>
                  <w:divBdr>
                    <w:top w:val="none" w:sz="0" w:space="0" w:color="auto"/>
                    <w:left w:val="none" w:sz="0" w:space="0" w:color="auto"/>
                    <w:bottom w:val="none" w:sz="0" w:space="0" w:color="auto"/>
                    <w:right w:val="none" w:sz="0" w:space="0" w:color="auto"/>
                  </w:divBdr>
                </w:div>
                <w:div w:id="1109162887">
                  <w:marLeft w:val="0"/>
                  <w:marRight w:val="0"/>
                  <w:marTop w:val="0"/>
                  <w:marBottom w:val="0"/>
                  <w:divBdr>
                    <w:top w:val="none" w:sz="0" w:space="0" w:color="auto"/>
                    <w:left w:val="none" w:sz="0" w:space="0" w:color="auto"/>
                    <w:bottom w:val="none" w:sz="0" w:space="0" w:color="auto"/>
                    <w:right w:val="none" w:sz="0" w:space="0" w:color="auto"/>
                  </w:divBdr>
                </w:div>
                <w:div w:id="1124229005">
                  <w:marLeft w:val="0"/>
                  <w:marRight w:val="0"/>
                  <w:marTop w:val="0"/>
                  <w:marBottom w:val="0"/>
                  <w:divBdr>
                    <w:top w:val="none" w:sz="0" w:space="0" w:color="auto"/>
                    <w:left w:val="none" w:sz="0" w:space="0" w:color="auto"/>
                    <w:bottom w:val="none" w:sz="0" w:space="0" w:color="auto"/>
                    <w:right w:val="none" w:sz="0" w:space="0" w:color="auto"/>
                  </w:divBdr>
                </w:div>
                <w:div w:id="1141994395">
                  <w:marLeft w:val="0"/>
                  <w:marRight w:val="0"/>
                  <w:marTop w:val="0"/>
                  <w:marBottom w:val="0"/>
                  <w:divBdr>
                    <w:top w:val="none" w:sz="0" w:space="0" w:color="auto"/>
                    <w:left w:val="none" w:sz="0" w:space="0" w:color="auto"/>
                    <w:bottom w:val="none" w:sz="0" w:space="0" w:color="auto"/>
                    <w:right w:val="none" w:sz="0" w:space="0" w:color="auto"/>
                  </w:divBdr>
                </w:div>
                <w:div w:id="1211458575">
                  <w:marLeft w:val="0"/>
                  <w:marRight w:val="0"/>
                  <w:marTop w:val="0"/>
                  <w:marBottom w:val="0"/>
                  <w:divBdr>
                    <w:top w:val="none" w:sz="0" w:space="0" w:color="auto"/>
                    <w:left w:val="none" w:sz="0" w:space="0" w:color="auto"/>
                    <w:bottom w:val="none" w:sz="0" w:space="0" w:color="auto"/>
                    <w:right w:val="none" w:sz="0" w:space="0" w:color="auto"/>
                  </w:divBdr>
                </w:div>
                <w:div w:id="1250384877">
                  <w:marLeft w:val="0"/>
                  <w:marRight w:val="0"/>
                  <w:marTop w:val="0"/>
                  <w:marBottom w:val="0"/>
                  <w:divBdr>
                    <w:top w:val="none" w:sz="0" w:space="0" w:color="auto"/>
                    <w:left w:val="none" w:sz="0" w:space="0" w:color="auto"/>
                    <w:bottom w:val="none" w:sz="0" w:space="0" w:color="auto"/>
                    <w:right w:val="none" w:sz="0" w:space="0" w:color="auto"/>
                  </w:divBdr>
                </w:div>
                <w:div w:id="1261140359">
                  <w:marLeft w:val="0"/>
                  <w:marRight w:val="0"/>
                  <w:marTop w:val="0"/>
                  <w:marBottom w:val="0"/>
                  <w:divBdr>
                    <w:top w:val="none" w:sz="0" w:space="0" w:color="auto"/>
                    <w:left w:val="none" w:sz="0" w:space="0" w:color="auto"/>
                    <w:bottom w:val="none" w:sz="0" w:space="0" w:color="auto"/>
                    <w:right w:val="none" w:sz="0" w:space="0" w:color="auto"/>
                  </w:divBdr>
                </w:div>
                <w:div w:id="1380319387">
                  <w:marLeft w:val="0"/>
                  <w:marRight w:val="0"/>
                  <w:marTop w:val="0"/>
                  <w:marBottom w:val="0"/>
                  <w:divBdr>
                    <w:top w:val="none" w:sz="0" w:space="0" w:color="auto"/>
                    <w:left w:val="none" w:sz="0" w:space="0" w:color="auto"/>
                    <w:bottom w:val="none" w:sz="0" w:space="0" w:color="auto"/>
                    <w:right w:val="none" w:sz="0" w:space="0" w:color="auto"/>
                  </w:divBdr>
                </w:div>
                <w:div w:id="1450665319">
                  <w:marLeft w:val="0"/>
                  <w:marRight w:val="0"/>
                  <w:marTop w:val="0"/>
                  <w:marBottom w:val="0"/>
                  <w:divBdr>
                    <w:top w:val="none" w:sz="0" w:space="0" w:color="auto"/>
                    <w:left w:val="none" w:sz="0" w:space="0" w:color="auto"/>
                    <w:bottom w:val="none" w:sz="0" w:space="0" w:color="auto"/>
                    <w:right w:val="none" w:sz="0" w:space="0" w:color="auto"/>
                  </w:divBdr>
                </w:div>
                <w:div w:id="1630478805">
                  <w:marLeft w:val="0"/>
                  <w:marRight w:val="0"/>
                  <w:marTop w:val="0"/>
                  <w:marBottom w:val="0"/>
                  <w:divBdr>
                    <w:top w:val="none" w:sz="0" w:space="0" w:color="auto"/>
                    <w:left w:val="none" w:sz="0" w:space="0" w:color="auto"/>
                    <w:bottom w:val="none" w:sz="0" w:space="0" w:color="auto"/>
                    <w:right w:val="none" w:sz="0" w:space="0" w:color="auto"/>
                  </w:divBdr>
                </w:div>
                <w:div w:id="1644046837">
                  <w:marLeft w:val="0"/>
                  <w:marRight w:val="0"/>
                  <w:marTop w:val="0"/>
                  <w:marBottom w:val="0"/>
                  <w:divBdr>
                    <w:top w:val="none" w:sz="0" w:space="0" w:color="auto"/>
                    <w:left w:val="none" w:sz="0" w:space="0" w:color="auto"/>
                    <w:bottom w:val="none" w:sz="0" w:space="0" w:color="auto"/>
                    <w:right w:val="none" w:sz="0" w:space="0" w:color="auto"/>
                  </w:divBdr>
                </w:div>
                <w:div w:id="1735934520">
                  <w:marLeft w:val="0"/>
                  <w:marRight w:val="0"/>
                  <w:marTop w:val="0"/>
                  <w:marBottom w:val="0"/>
                  <w:divBdr>
                    <w:top w:val="none" w:sz="0" w:space="0" w:color="auto"/>
                    <w:left w:val="none" w:sz="0" w:space="0" w:color="auto"/>
                    <w:bottom w:val="none" w:sz="0" w:space="0" w:color="auto"/>
                    <w:right w:val="none" w:sz="0" w:space="0" w:color="auto"/>
                  </w:divBdr>
                </w:div>
                <w:div w:id="2041280773">
                  <w:marLeft w:val="0"/>
                  <w:marRight w:val="0"/>
                  <w:marTop w:val="0"/>
                  <w:marBottom w:val="0"/>
                  <w:divBdr>
                    <w:top w:val="none" w:sz="0" w:space="0" w:color="auto"/>
                    <w:left w:val="none" w:sz="0" w:space="0" w:color="auto"/>
                    <w:bottom w:val="none" w:sz="0" w:space="0" w:color="auto"/>
                    <w:right w:val="none" w:sz="0" w:space="0" w:color="auto"/>
                  </w:divBdr>
                </w:div>
                <w:div w:id="2080520264">
                  <w:marLeft w:val="0"/>
                  <w:marRight w:val="0"/>
                  <w:marTop w:val="0"/>
                  <w:marBottom w:val="0"/>
                  <w:divBdr>
                    <w:top w:val="none" w:sz="0" w:space="0" w:color="auto"/>
                    <w:left w:val="none" w:sz="0" w:space="0" w:color="auto"/>
                    <w:bottom w:val="none" w:sz="0" w:space="0" w:color="auto"/>
                    <w:right w:val="none" w:sz="0" w:space="0" w:color="auto"/>
                  </w:divBdr>
                </w:div>
                <w:div w:id="2107379436">
                  <w:marLeft w:val="0"/>
                  <w:marRight w:val="0"/>
                  <w:marTop w:val="0"/>
                  <w:marBottom w:val="0"/>
                  <w:divBdr>
                    <w:top w:val="none" w:sz="0" w:space="0" w:color="auto"/>
                    <w:left w:val="none" w:sz="0" w:space="0" w:color="auto"/>
                    <w:bottom w:val="none" w:sz="0" w:space="0" w:color="auto"/>
                    <w:right w:val="none" w:sz="0" w:space="0" w:color="auto"/>
                  </w:divBdr>
                </w:div>
                <w:div w:id="212626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18060">
      <w:bodyDiv w:val="1"/>
      <w:marLeft w:val="0"/>
      <w:marRight w:val="0"/>
      <w:marTop w:val="0"/>
      <w:marBottom w:val="0"/>
      <w:divBdr>
        <w:top w:val="none" w:sz="0" w:space="0" w:color="auto"/>
        <w:left w:val="none" w:sz="0" w:space="0" w:color="auto"/>
        <w:bottom w:val="none" w:sz="0" w:space="0" w:color="auto"/>
        <w:right w:val="none" w:sz="0" w:space="0" w:color="auto"/>
      </w:divBdr>
    </w:div>
    <w:div w:id="1889295959">
      <w:bodyDiv w:val="1"/>
      <w:marLeft w:val="0"/>
      <w:marRight w:val="0"/>
      <w:marTop w:val="0"/>
      <w:marBottom w:val="0"/>
      <w:divBdr>
        <w:top w:val="none" w:sz="0" w:space="0" w:color="auto"/>
        <w:left w:val="none" w:sz="0" w:space="0" w:color="auto"/>
        <w:bottom w:val="none" w:sz="0" w:space="0" w:color="auto"/>
        <w:right w:val="none" w:sz="0" w:space="0" w:color="auto"/>
      </w:divBdr>
      <w:divsChild>
        <w:div w:id="231739076">
          <w:marLeft w:val="240"/>
          <w:marRight w:val="0"/>
          <w:marTop w:val="120"/>
          <w:marBottom w:val="0"/>
          <w:divBdr>
            <w:top w:val="none" w:sz="0" w:space="0" w:color="auto"/>
            <w:left w:val="none" w:sz="0" w:space="0" w:color="auto"/>
            <w:bottom w:val="none" w:sz="0" w:space="0" w:color="auto"/>
            <w:right w:val="none" w:sz="0" w:space="0" w:color="auto"/>
          </w:divBdr>
        </w:div>
        <w:div w:id="235361212">
          <w:marLeft w:val="720"/>
          <w:marRight w:val="0"/>
          <w:marTop w:val="120"/>
          <w:marBottom w:val="0"/>
          <w:divBdr>
            <w:top w:val="none" w:sz="0" w:space="0" w:color="auto"/>
            <w:left w:val="none" w:sz="0" w:space="0" w:color="auto"/>
            <w:bottom w:val="none" w:sz="0" w:space="0" w:color="auto"/>
            <w:right w:val="none" w:sz="0" w:space="0" w:color="auto"/>
          </w:divBdr>
        </w:div>
      </w:divsChild>
    </w:div>
    <w:div w:id="1914656797">
      <w:bodyDiv w:val="1"/>
      <w:marLeft w:val="0"/>
      <w:marRight w:val="0"/>
      <w:marTop w:val="0"/>
      <w:marBottom w:val="0"/>
      <w:divBdr>
        <w:top w:val="none" w:sz="0" w:space="0" w:color="auto"/>
        <w:left w:val="none" w:sz="0" w:space="0" w:color="auto"/>
        <w:bottom w:val="none" w:sz="0" w:space="0" w:color="auto"/>
        <w:right w:val="none" w:sz="0" w:space="0" w:color="auto"/>
      </w:divBdr>
    </w:div>
    <w:div w:id="1943799690">
      <w:bodyDiv w:val="1"/>
      <w:marLeft w:val="0"/>
      <w:marRight w:val="0"/>
      <w:marTop w:val="0"/>
      <w:marBottom w:val="0"/>
      <w:divBdr>
        <w:top w:val="none" w:sz="0" w:space="0" w:color="auto"/>
        <w:left w:val="none" w:sz="0" w:space="0" w:color="auto"/>
        <w:bottom w:val="none" w:sz="0" w:space="0" w:color="auto"/>
        <w:right w:val="none" w:sz="0" w:space="0" w:color="auto"/>
      </w:divBdr>
    </w:div>
    <w:div w:id="201819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deputadoleandrobello@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C3B06-DEE3-44DE-B735-2C7129476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700</Words>
  <Characters>3785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Regina</dc:creator>
  <cp:keywords/>
  <dc:description/>
  <cp:lastModifiedBy>Jaynne Maria dos Santos Nunes</cp:lastModifiedBy>
  <cp:revision>3</cp:revision>
  <cp:lastPrinted>2020-01-22T12:04:00Z</cp:lastPrinted>
  <dcterms:created xsi:type="dcterms:W3CDTF">2026-05-15T13:18:00Z</dcterms:created>
  <dcterms:modified xsi:type="dcterms:W3CDTF">2026-05-15T13:38:00Z</dcterms:modified>
</cp:coreProperties>
</file>