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7F23" w14:textId="23DDB6D7" w:rsidR="00782404" w:rsidRPr="00782404" w:rsidRDefault="002A1D47" w:rsidP="00782404">
      <w:pPr>
        <w:spacing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 /202</w:t>
      </w:r>
      <w:r w:rsidR="00B53F96">
        <w:rPr>
          <w:rFonts w:ascii="Times New Roman" w:hAnsi="Times New Roman" w:cs="Times New Roman"/>
          <w:b/>
          <w:sz w:val="24"/>
          <w:szCs w:val="24"/>
        </w:rPr>
        <w:t>6</w:t>
      </w:r>
    </w:p>
    <w:p w14:paraId="07FC1CD6" w14:textId="77777777" w:rsidR="002A1D47" w:rsidRDefault="002A1D47" w:rsidP="002A1D47">
      <w:pPr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6BAFAD61" w14:textId="4D9B478A" w:rsidR="00F91DC0" w:rsidRDefault="00F90189" w:rsidP="00F91DC0">
      <w:pPr>
        <w:pStyle w:val="Standard"/>
        <w:ind w:left="3402"/>
        <w:jc w:val="both"/>
        <w:rPr>
          <w:rFonts w:ascii="Times New Roman" w:hAnsi="Times New Roman" w:cs="Times New Roman"/>
        </w:rPr>
      </w:pPr>
      <w:bookmarkStart w:id="0" w:name="_Hlk147483442"/>
      <w:r w:rsidRPr="00F90189">
        <w:rPr>
          <w:rFonts w:ascii="Times New Roman" w:hAnsi="Times New Roman" w:cs="Times New Roman"/>
        </w:rPr>
        <w:t xml:space="preserve">Dispõe sobre a revogação da </w:t>
      </w:r>
      <w:r w:rsidRPr="00B45027">
        <w:rPr>
          <w:rFonts w:ascii="Times New Roman" w:hAnsi="Times New Roman" w:cs="Times New Roman"/>
        </w:rPr>
        <w:t>Lei nº 12.428, de 25 de novembro de 2024</w:t>
      </w:r>
      <w:r w:rsidR="00F91DC0">
        <w:rPr>
          <w:rFonts w:ascii="Times New Roman" w:hAnsi="Times New Roman" w:cs="Times New Roman"/>
        </w:rPr>
        <w:t xml:space="preserve">, </w:t>
      </w:r>
      <w:r w:rsidR="00F91DC0" w:rsidRPr="00F91DC0">
        <w:rPr>
          <w:rFonts w:ascii="Times New Roman" w:hAnsi="Times New Roman" w:cs="Times New Roman"/>
        </w:rPr>
        <w:t>e de suas alterações posteriores, que instituem a Contribuição Especial de Grãos (CEG).</w:t>
      </w:r>
      <w:bookmarkEnd w:id="0"/>
    </w:p>
    <w:p w14:paraId="7F12C5D8" w14:textId="77777777" w:rsidR="00F91DC0" w:rsidRDefault="00F91DC0" w:rsidP="00F91DC0">
      <w:pPr>
        <w:pStyle w:val="Standard"/>
        <w:ind w:left="3402"/>
        <w:jc w:val="both"/>
        <w:rPr>
          <w:rFonts w:ascii="Times New Roman" w:hAnsi="Times New Roman" w:cs="Times New Roman"/>
        </w:rPr>
      </w:pPr>
    </w:p>
    <w:p w14:paraId="6327C3C9" w14:textId="77777777" w:rsidR="00F90189" w:rsidRDefault="00F90189" w:rsidP="00F90189">
      <w:pPr>
        <w:pStyle w:val="Standard"/>
        <w:ind w:left="3402"/>
        <w:jc w:val="both"/>
        <w:rPr>
          <w:rFonts w:ascii="Times New Roman" w:hAnsi="Times New Roman" w:cs="Times New Roman"/>
        </w:rPr>
      </w:pPr>
    </w:p>
    <w:p w14:paraId="0AD1B31D" w14:textId="29D10620" w:rsidR="00F91DC0" w:rsidRPr="00F91DC0" w:rsidRDefault="0067215B" w:rsidP="00F91DC0">
      <w:pPr>
        <w:pStyle w:val="NormalWeb"/>
        <w:spacing w:before="0" w:after="200" w:line="276" w:lineRule="auto"/>
        <w:ind w:firstLine="709"/>
        <w:jc w:val="both"/>
        <w:rPr>
          <w:szCs w:val="24"/>
        </w:rPr>
      </w:pPr>
      <w:r w:rsidRPr="002C6859">
        <w:rPr>
          <w:b/>
          <w:bCs/>
        </w:rPr>
        <w:t>Art. 1º</w:t>
      </w:r>
      <w:r w:rsidRPr="00E9235B">
        <w:t xml:space="preserve"> </w:t>
      </w:r>
      <w:r w:rsidR="0000539D">
        <w:t xml:space="preserve">- </w:t>
      </w:r>
      <w:r w:rsidR="00FB5DBD">
        <w:t>Fica</w:t>
      </w:r>
      <w:r w:rsidR="00F90189">
        <w:t xml:space="preserve"> </w:t>
      </w:r>
      <w:r w:rsidR="00F90189" w:rsidRPr="00F90189">
        <w:t>revogada a Lei n</w:t>
      </w:r>
      <w:r w:rsidR="00F90189">
        <w:t xml:space="preserve">° </w:t>
      </w:r>
      <w:r w:rsidR="00F90189" w:rsidRPr="00B45027">
        <w:rPr>
          <w:szCs w:val="24"/>
        </w:rPr>
        <w:t>12.428, de 25 de novembro de 2024</w:t>
      </w:r>
      <w:r w:rsidR="00F91DC0">
        <w:rPr>
          <w:szCs w:val="24"/>
        </w:rPr>
        <w:t xml:space="preserve">, bem como a Lei </w:t>
      </w:r>
      <w:r w:rsidR="00F91DC0" w:rsidRPr="00F91DC0">
        <w:t>nº 12.595, de 2025 (originária da Medida Provisória nº 490/2025), que instituem e regulamentam a Contribuição Especial de Grãos (CEG).</w:t>
      </w:r>
    </w:p>
    <w:p w14:paraId="6364CDBE" w14:textId="622FE188" w:rsidR="0023764A" w:rsidRPr="0036082D" w:rsidRDefault="00F91DC0" w:rsidP="0036082D">
      <w:pPr>
        <w:pStyle w:val="NormalWeb"/>
        <w:spacing w:before="0" w:after="200" w:line="276" w:lineRule="auto"/>
        <w:ind w:firstLine="709"/>
        <w:jc w:val="both"/>
      </w:pPr>
      <w:r w:rsidRPr="00F91DC0">
        <w:rPr>
          <w:b/>
          <w:bCs/>
        </w:rPr>
        <w:t>Art. 2º</w:t>
      </w:r>
      <w:r w:rsidRPr="00F91DC0">
        <w:t xml:space="preserve"> Esta Lei entra em vigor na data de sua publicação.</w:t>
      </w:r>
    </w:p>
    <w:p w14:paraId="00C3D788" w14:textId="77777777" w:rsidR="0023764A" w:rsidRPr="001752EC" w:rsidRDefault="0023764A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737A76" w14:textId="27E19F65" w:rsidR="0067215B" w:rsidRPr="00A93B06" w:rsidRDefault="0067215B" w:rsidP="00F90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 Palácio Manuel Beckman, em São Luís, </w:t>
      </w:r>
      <w:r w:rsidR="00F90189">
        <w:rPr>
          <w:rFonts w:ascii="Times New Roman" w:hAnsi="Times New Roman" w:cs="Times New Roman"/>
          <w:sz w:val="24"/>
          <w:szCs w:val="24"/>
        </w:rPr>
        <w:t>03</w:t>
      </w:r>
      <w:r w:rsidR="00A93B06">
        <w:rPr>
          <w:rFonts w:ascii="Times New Roman" w:hAnsi="Times New Roman" w:cs="Times New Roman"/>
          <w:sz w:val="24"/>
          <w:szCs w:val="24"/>
        </w:rPr>
        <w:t xml:space="preserve"> de </w:t>
      </w:r>
      <w:r w:rsidR="00F90189">
        <w:rPr>
          <w:rFonts w:ascii="Times New Roman" w:hAnsi="Times New Roman" w:cs="Times New Roman"/>
          <w:sz w:val="24"/>
          <w:szCs w:val="24"/>
        </w:rPr>
        <w:t xml:space="preserve">junho </w:t>
      </w:r>
      <w:r>
        <w:rPr>
          <w:rFonts w:ascii="Times New Roman" w:hAnsi="Times New Roman" w:cs="Times New Roman"/>
          <w:sz w:val="24"/>
          <w:szCs w:val="24"/>
        </w:rPr>
        <w:t>de 202</w:t>
      </w:r>
      <w:r w:rsidR="00B5136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2DD8E9" w14:textId="77777777" w:rsidR="0067215B" w:rsidRDefault="0067215B" w:rsidP="00F901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E72689" w14:textId="77777777" w:rsidR="0067215B" w:rsidRDefault="0067215B" w:rsidP="006721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BDF89D" w14:textId="77777777" w:rsidR="0067215B" w:rsidRDefault="0067215B" w:rsidP="006721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F76445" w14:textId="77777777" w:rsidR="0067215B" w:rsidRPr="00F24FCC" w:rsidRDefault="0067215B" w:rsidP="006721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79CE7E9C" w14:textId="77777777" w:rsidR="0067215B" w:rsidRDefault="0067215B" w:rsidP="006721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01DC14D2" w14:textId="77777777" w:rsidR="0067215B" w:rsidRPr="001752EC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17705D" w14:textId="77777777" w:rsidR="0067215B" w:rsidRPr="001752EC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2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3E82D7" w14:textId="77777777" w:rsidR="0067215B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2E67F8" w14:textId="77777777" w:rsidR="0067215B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A51DD7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4760FE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352D3" w14:textId="77777777" w:rsidR="0023764A" w:rsidRDefault="0023764A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438D35" w14:textId="77777777" w:rsidR="0023764A" w:rsidRDefault="0023764A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C32C7" w14:textId="77777777" w:rsidR="0023764A" w:rsidRDefault="0023764A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76438" w14:textId="77777777" w:rsidR="0067215B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DD1E8E" w14:textId="77777777" w:rsidR="00F91DC0" w:rsidRDefault="00F91DC0" w:rsidP="0067215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507BE" w14:textId="77777777" w:rsidR="009559A1" w:rsidRDefault="009559A1" w:rsidP="0067215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DBEE68" w14:textId="77777777" w:rsidR="009559A1" w:rsidRDefault="009559A1" w:rsidP="0067215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63F975" w14:textId="77777777" w:rsidR="008C0E49" w:rsidRDefault="008C0E49" w:rsidP="00A064C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07BDC1" w14:textId="58015D45" w:rsidR="00A064C7" w:rsidRDefault="0067215B" w:rsidP="00A064C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215B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4D0C8C36" w14:textId="77777777" w:rsidR="00A064C7" w:rsidRDefault="00A064C7" w:rsidP="00A064C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050C45" w14:textId="77777777" w:rsidR="00F91DC0" w:rsidRDefault="00F90189" w:rsidP="00F91DC0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5027">
        <w:rPr>
          <w:rFonts w:ascii="Times New Roman" w:hAnsi="Times New Roman" w:cs="Times New Roman"/>
          <w:sz w:val="24"/>
          <w:szCs w:val="24"/>
        </w:rPr>
        <w:t>O agronegócio é, indiscutivelmente, um dos principais motores econômicos do Estado do Maranhão, gerando emprego, renda e impulsionando o desenvolvimento do nosso interior, em especial nos municípios agrícolas. Com a instituição da Contribuição Especial de Grãos (CEG) pela Lei nº 12.428/2024, o setor produtivo de soja, milho, milheto e sorgo passou a arcar com um ônus tributário que afeta diretamente sua capacidade de investimento e competitividade.</w:t>
      </w:r>
    </w:p>
    <w:p w14:paraId="4E66F96C" w14:textId="20B0F067" w:rsidR="00F91DC0" w:rsidRDefault="00F91DC0" w:rsidP="00F9018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91DC0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instituição da Contribuição Especial de Grãos (CEG) pela Lei nº 12.428/2024, o setor produtivo de soja, milho, milheto e sorgo passou a arcar com um ônus tributário extra que afeta diretamente sua capacidade de investimento, inovação e competitividade regional.</w:t>
      </w:r>
    </w:p>
    <w:p w14:paraId="61AF3BBA" w14:textId="4138B7CF" w:rsidR="00F91DC0" w:rsidRDefault="00F90189" w:rsidP="00F9018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É válido citar que </w:t>
      </w:r>
      <w:r w:rsidRPr="00B45027">
        <w:rPr>
          <w:rFonts w:ascii="Times New Roman" w:hAnsi="Times New Roman" w:cs="Times New Roman"/>
          <w:sz w:val="24"/>
          <w:szCs w:val="24"/>
        </w:rPr>
        <w:t xml:space="preserve">após forte e legítima resistência do setor agropecuário e de entidades como a APROSOJA-MA, </w:t>
      </w:r>
      <w:r>
        <w:rPr>
          <w:rFonts w:ascii="Times New Roman" w:hAnsi="Times New Roman" w:cs="Times New Roman"/>
          <w:sz w:val="24"/>
          <w:szCs w:val="24"/>
        </w:rPr>
        <w:t xml:space="preserve">o Poder Executivo </w:t>
      </w:r>
      <w:r w:rsidRPr="00B45027">
        <w:rPr>
          <w:rFonts w:ascii="Times New Roman" w:hAnsi="Times New Roman" w:cs="Times New Roman"/>
          <w:sz w:val="24"/>
          <w:szCs w:val="24"/>
        </w:rPr>
        <w:t>editou a Medida Provisória nº 490/2025</w:t>
      </w:r>
      <w:r>
        <w:rPr>
          <w:rFonts w:ascii="Times New Roman" w:hAnsi="Times New Roman" w:cs="Times New Roman"/>
          <w:sz w:val="24"/>
          <w:szCs w:val="24"/>
        </w:rPr>
        <w:t>. A</w:t>
      </w:r>
      <w:r w:rsidRPr="00B45027">
        <w:rPr>
          <w:rFonts w:ascii="Times New Roman" w:hAnsi="Times New Roman" w:cs="Times New Roman"/>
          <w:sz w:val="24"/>
          <w:szCs w:val="24"/>
        </w:rPr>
        <w:t xml:space="preserve"> medida trouxe um fôlego temporário ao escalonar e reduzir a alíquota original de 1,8% para o patamar atual de 1%, em vigor de forma permanente a partir deste ano de 2026, além de propor a criação de um Conselho Deliberativo para fiscalizar a destinação das verbas em prol da infraestrutura rodoviária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CA38025" w14:textId="77777777" w:rsidR="00F90189" w:rsidRDefault="00F90189" w:rsidP="00F90189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5027">
        <w:rPr>
          <w:rFonts w:ascii="Times New Roman" w:hAnsi="Times New Roman" w:cs="Times New Roman"/>
          <w:sz w:val="24"/>
          <w:szCs w:val="24"/>
        </w:rPr>
        <w:t>Contudo, o cenário econômico atual exige que revisitemos essa cobrança com sensibilidade e visão estratégica de futuro, pelos motivos que passamos a expor:</w:t>
      </w:r>
    </w:p>
    <w:p w14:paraId="1777DC71" w14:textId="77777777" w:rsidR="00F90189" w:rsidRDefault="00F90189" w:rsidP="00F90189">
      <w:pPr>
        <w:tabs>
          <w:tab w:val="left" w:pos="1134"/>
        </w:tabs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A1BD2">
        <w:rPr>
          <w:rFonts w:ascii="Times New Roman" w:hAnsi="Times New Roman" w:cs="Times New Roman"/>
          <w:sz w:val="24"/>
          <w:szCs w:val="24"/>
        </w:rPr>
        <w:t xml:space="preserve">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1BD2">
        <w:rPr>
          <w:rFonts w:ascii="Times New Roman" w:hAnsi="Times New Roman" w:cs="Times New Roman"/>
          <w:sz w:val="24"/>
          <w:szCs w:val="24"/>
          <w:u w:val="single"/>
        </w:rPr>
        <w:t>Perda de Competitividade Regional e o Exemplo do Pará:</w:t>
      </w:r>
      <w:r w:rsidRPr="00861C0D">
        <w:rPr>
          <w:rFonts w:ascii="Times New Roman" w:hAnsi="Times New Roman" w:cs="Times New Roman"/>
          <w:sz w:val="24"/>
          <w:szCs w:val="24"/>
        </w:rPr>
        <w:t xml:space="preserve"> O cenário interestadual mudou substancialmente. O Estado do Pará, nosso vizinho e concorrente direto na produção e escoamento agrícola, já promoveu a revogação da cobrança da taxa sobre a exportação agrícol</w:t>
      </w:r>
      <w:r>
        <w:rPr>
          <w:rFonts w:ascii="Times New Roman" w:hAnsi="Times New Roman" w:cs="Times New Roman"/>
          <w:sz w:val="24"/>
          <w:szCs w:val="24"/>
        </w:rPr>
        <w:t xml:space="preserve">a, por meio da </w:t>
      </w:r>
      <w:r w:rsidRPr="009C604D">
        <w:rPr>
          <w:rFonts w:ascii="Times New Roman" w:hAnsi="Times New Roman" w:cs="Times New Roman"/>
          <w:sz w:val="24"/>
          <w:szCs w:val="24"/>
        </w:rPr>
        <w:t>Lei nº 10889/2025)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61C0D">
        <w:rPr>
          <w:rFonts w:ascii="Times New Roman" w:hAnsi="Times New Roman" w:cs="Times New Roman"/>
          <w:sz w:val="24"/>
          <w:szCs w:val="24"/>
        </w:rPr>
        <w:t xml:space="preserve"> A manutenção da CEG no Maranhão cria uma desvantagem competitiva artificial para os produtores maranhenses, desestimulando novos investimentos que poderiam migrar para Estados com maior justiça fiscal.</w:t>
      </w:r>
    </w:p>
    <w:p w14:paraId="6C509C16" w14:textId="77777777" w:rsidR="00F90189" w:rsidRDefault="00F90189" w:rsidP="00F90189">
      <w:pPr>
        <w:tabs>
          <w:tab w:val="left" w:pos="1134"/>
        </w:tabs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7A1BD2">
        <w:rPr>
          <w:rFonts w:ascii="Times New Roman" w:hAnsi="Times New Roman" w:cs="Times New Roman"/>
          <w:sz w:val="24"/>
          <w:szCs w:val="24"/>
          <w:u w:val="single"/>
        </w:rPr>
        <w:t>Impacto na Margem e Efeito Cascata na Economia Local</w:t>
      </w:r>
      <w:r w:rsidRPr="00861C0D">
        <w:rPr>
          <w:rFonts w:ascii="Times New Roman" w:hAnsi="Times New Roman" w:cs="Times New Roman"/>
          <w:sz w:val="24"/>
          <w:szCs w:val="24"/>
        </w:rPr>
        <w:t>: Como amplamente sustentado pelas entidades representativas, a cobrança de 1% sobre o valor da tonelada incide diretamente na margem de lucro, que já é pressionada pelos altos custos dos insumos e riscos climáticos. Quando a margem do produtor encolhe, o impacto é sentido em efeito cascata: há retração no consumo local, menor contratação de serviços e desaquecimento do comércio nos municípios que dependem da pujança do agro.</w:t>
      </w:r>
    </w:p>
    <w:p w14:paraId="053B9590" w14:textId="24639502" w:rsidR="00F91DC0" w:rsidRDefault="00F90189" w:rsidP="00F91DC0">
      <w:pPr>
        <w:tabs>
          <w:tab w:val="left" w:pos="1134"/>
        </w:tabs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A1BD2">
        <w:rPr>
          <w:rFonts w:ascii="Times New Roman" w:hAnsi="Times New Roman" w:cs="Times New Roman"/>
          <w:sz w:val="24"/>
          <w:szCs w:val="24"/>
          <w:u w:val="single"/>
        </w:rPr>
        <w:t>Cadeia de Custos e Alívio ao Consumidor:</w:t>
      </w:r>
      <w:r w:rsidRPr="00861C0D">
        <w:rPr>
          <w:rFonts w:ascii="Times New Roman" w:hAnsi="Times New Roman" w:cs="Times New Roman"/>
          <w:sz w:val="24"/>
          <w:szCs w:val="24"/>
        </w:rPr>
        <w:t xml:space="preserve"> A revogação da CEG é uma medida que trará alívio imediato a toda a cadeia produtiva. Menos custos na base da produção significam maior estabilidade financeira para quem produz e, em última análise, a minimização de impactos inflacionários que possam atingir o consumidor final.</w:t>
      </w:r>
    </w:p>
    <w:p w14:paraId="4BCFFE28" w14:textId="77777777" w:rsidR="00F90189" w:rsidRDefault="00F90189" w:rsidP="00F90189">
      <w:pPr>
        <w:tabs>
          <w:tab w:val="left" w:pos="1134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61C0D">
        <w:rPr>
          <w:rFonts w:ascii="Times New Roman" w:hAnsi="Times New Roman" w:cs="Times New Roman"/>
          <w:sz w:val="24"/>
          <w:szCs w:val="24"/>
        </w:rPr>
        <w:t>Embora a justificativa inicial do Estado tenha sido a necessidade de arrecadação para a manutenção de rodovias - face ao desgaste natural pelo escoamento da safra -, entendemos que o fortalecimento da malha rodoviária deve ser buscado por meio da otimização das receitas gerais e de parcerias estratégicas, e não pela sobrecarga de um setor específico que já contribui massivamente via ICMS e geração de empregos.</w:t>
      </w:r>
    </w:p>
    <w:p w14:paraId="055610E3" w14:textId="77777777" w:rsidR="00F90189" w:rsidRDefault="00F90189" w:rsidP="00F90189">
      <w:pPr>
        <w:tabs>
          <w:tab w:val="left" w:pos="1134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Pelo exposto, vemos que a revogação da “</w:t>
      </w:r>
      <w:r w:rsidRPr="00861C0D">
        <w:rPr>
          <w:rFonts w:ascii="Times New Roman" w:hAnsi="Times New Roman" w:cs="Times New Roman"/>
          <w:sz w:val="24"/>
          <w:szCs w:val="24"/>
        </w:rPr>
        <w:t>Taxa do Agro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Pr="00861C0D">
        <w:rPr>
          <w:rFonts w:ascii="Times New Roman" w:hAnsi="Times New Roman" w:cs="Times New Roman"/>
          <w:sz w:val="24"/>
          <w:szCs w:val="24"/>
        </w:rPr>
        <w:t>neste momento de consolidação de 2026 é um sinal claro de que o Maranhão apoia quem produz, protege sua segurança jurídica e busca a vanguarda econômica na Região Nordeste.</w:t>
      </w:r>
    </w:p>
    <w:p w14:paraId="153D1426" w14:textId="2E7764A9" w:rsidR="00F90189" w:rsidRDefault="00F90189" w:rsidP="00F90189">
      <w:pPr>
        <w:tabs>
          <w:tab w:val="left" w:pos="1701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4B">
        <w:rPr>
          <w:rFonts w:ascii="Times New Roman" w:hAnsi="Times New Roman" w:cs="Times New Roman"/>
          <w:sz w:val="24"/>
          <w:szCs w:val="24"/>
        </w:rPr>
        <w:t>Nestes termos, contamos com o apoio dos Excelentíssimos Parlamentares para a aprovação deste Projeto de Lei, por se tratar de medida de relevante interesse social. Assim sendo, submetemos à consideração do Plenário desta Casa Legislativa a presente proposição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3AA6F5" w14:textId="77777777" w:rsidR="00F90189" w:rsidRDefault="00F90189" w:rsidP="00F901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0ED0352" w14:textId="77777777" w:rsidR="00F91DC0" w:rsidRDefault="00F91DC0" w:rsidP="00F901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0ECBCB" w14:textId="77777777" w:rsidR="00F90189" w:rsidRPr="00F24FCC" w:rsidRDefault="00F90189" w:rsidP="00F901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1AAD13B9" w14:textId="77777777" w:rsidR="00F90189" w:rsidRDefault="00F90189" w:rsidP="00F901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7CDA6609" w14:textId="77777777" w:rsidR="00F90189" w:rsidRPr="00281584" w:rsidRDefault="00F90189" w:rsidP="00F901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744E50" w14:textId="5DEE2BE2" w:rsidR="009C2F6F" w:rsidRPr="002652B6" w:rsidRDefault="009C2F6F" w:rsidP="008C0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C2F6F" w:rsidRPr="002652B6" w:rsidSect="00961806">
      <w:headerReference w:type="default" r:id="rId8"/>
      <w:footerReference w:type="default" r:id="rId9"/>
      <w:pgSz w:w="11906" w:h="16838"/>
      <w:pgMar w:top="2146" w:right="1701" w:bottom="1276" w:left="1701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7BA16" w14:textId="77777777" w:rsidR="00E53F06" w:rsidRDefault="00E53F06" w:rsidP="00810947">
      <w:pPr>
        <w:spacing w:after="0" w:line="240" w:lineRule="auto"/>
      </w:pPr>
      <w:r>
        <w:separator/>
      </w:r>
    </w:p>
  </w:endnote>
  <w:endnote w:type="continuationSeparator" w:id="0">
    <w:p w14:paraId="0310BBE2" w14:textId="77777777" w:rsidR="00E53F06" w:rsidRDefault="00E53F06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BE1F6" w14:textId="77777777" w:rsidR="00D77490" w:rsidRDefault="00EC7290" w:rsidP="002652B6">
    <w:pPr>
      <w:pStyle w:val="Rodap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ptab w:relativeTo="margin" w:alignment="center" w:leader="none"/>
    </w:r>
  </w:p>
  <w:p w14:paraId="478889DC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5C1DA18D" w14:textId="77777777" w:rsidR="00D77490" w:rsidRPr="000D4CF0" w:rsidRDefault="00D77490" w:rsidP="003953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</w:t>
    </w:r>
    <w:r w:rsidR="003953F0" w:rsidRPr="000D4CF0">
      <w:rPr>
        <w:rFonts w:ascii="Times New Roman" w:hAnsi="Times New Roman" w:cs="Times New Roman"/>
        <w:sz w:val="18"/>
        <w:szCs w:val="18"/>
      </w:rPr>
      <w:t>3269-</w:t>
    </w:r>
    <w:r w:rsidR="003953F0">
      <w:rPr>
        <w:rFonts w:ascii="Times New Roman" w:hAnsi="Times New Roman" w:cs="Times New Roman"/>
        <w:sz w:val="18"/>
        <w:szCs w:val="18"/>
      </w:rPr>
      <w:t>3419</w:t>
    </w:r>
    <w:r w:rsidR="003953F0" w:rsidRPr="000D4CF0">
      <w:rPr>
        <w:rFonts w:ascii="Times New Roman" w:hAnsi="Times New Roman" w:cs="Times New Roman"/>
        <w:sz w:val="18"/>
        <w:szCs w:val="18"/>
      </w:rPr>
      <w:t>/</w:t>
    </w:r>
    <w:r w:rsidR="003953F0">
      <w:rPr>
        <w:rFonts w:ascii="Times New Roman" w:hAnsi="Times New Roman" w:cs="Times New Roman"/>
        <w:sz w:val="18"/>
        <w:szCs w:val="18"/>
      </w:rPr>
      <w:t>3409</w:t>
    </w:r>
  </w:p>
  <w:p w14:paraId="77CB75E3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376733C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022FA2B0" w14:textId="77777777" w:rsidR="00D77490" w:rsidRPr="000D4CF0" w:rsidRDefault="00D7749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1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2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77F04" w14:textId="77777777" w:rsidR="00E53F06" w:rsidRDefault="00E53F06" w:rsidP="00810947">
      <w:pPr>
        <w:spacing w:after="0" w:line="240" w:lineRule="auto"/>
      </w:pPr>
      <w:r>
        <w:separator/>
      </w:r>
    </w:p>
  </w:footnote>
  <w:footnote w:type="continuationSeparator" w:id="0">
    <w:p w14:paraId="2E7AD143" w14:textId="77777777" w:rsidR="00E53F06" w:rsidRDefault="00E53F06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28EF8" w14:textId="77777777" w:rsidR="00D77490" w:rsidRPr="00810947" w:rsidRDefault="00D77490" w:rsidP="000D4CF0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bookmarkStart w:id="1" w:name="_Hlk126314781"/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8240" behindDoc="0" locked="0" layoutInCell="1" allowOverlap="1" wp14:anchorId="2B7CAEBD" wp14:editId="69484CFF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77738ED7" w14:textId="77777777" w:rsidR="00D77490" w:rsidRPr="000D4CF0" w:rsidRDefault="00D77490" w:rsidP="000D4CF0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273BCAA3" w14:textId="77777777" w:rsidR="00D77490" w:rsidRPr="000D4CF0" w:rsidRDefault="00D77490" w:rsidP="000D4CF0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3BD9A4DC" w14:textId="77777777" w:rsidR="00D77490" w:rsidRPr="000D4CF0" w:rsidRDefault="00D77490" w:rsidP="000D4CF0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27965700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 w:rsidR="00961806">
      <w:rPr>
        <w:rFonts w:ascii="Times New Roman" w:hAnsi="Times New Roman" w:cs="Times New Roman"/>
        <w:color w:val="000000"/>
        <w:sz w:val="18"/>
        <w:szCs w:val="18"/>
      </w:rPr>
      <w:t xml:space="preserve">Leandro </w:t>
    </w:r>
    <w:proofErr w:type="spellStart"/>
    <w:r w:rsidR="00961806">
      <w:rPr>
        <w:rFonts w:ascii="Times New Roman" w:hAnsi="Times New Roman" w:cs="Times New Roman"/>
        <w:color w:val="000000"/>
        <w:sz w:val="18"/>
        <w:szCs w:val="18"/>
      </w:rPr>
      <w:t>Bello</w:t>
    </w:r>
    <w:proofErr w:type="spellEnd"/>
  </w:p>
  <w:p w14:paraId="4D9474FD" w14:textId="77777777" w:rsidR="00D77490" w:rsidRDefault="00D77490" w:rsidP="001E1625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Site:</w:t>
    </w:r>
    <w:r w:rsidR="00AC7E42" w:rsidRPr="001D673A">
      <w:rPr>
        <w:rFonts w:ascii="Times New Roman" w:hAnsi="Times New Roman" w:cs="Times New Roman"/>
        <w:color w:val="000000"/>
        <w:sz w:val="18"/>
        <w:szCs w:val="18"/>
      </w:rPr>
      <w:t xml:space="preserve"> leandrobello.com.br</w:t>
    </w:r>
    <w:r w:rsidRPr="001D673A">
      <w:rPr>
        <w:rFonts w:ascii="Times New Roman" w:hAnsi="Times New Roman" w:cs="Times New Roman"/>
        <w:color w:val="000000"/>
        <w:sz w:val="18"/>
        <w:szCs w:val="18"/>
      </w:rPr>
      <w:t xml:space="preserve">/ E-mail: </w:t>
    </w:r>
    <w:hyperlink r:id="rId2" w:history="1">
      <w:r w:rsidR="00AC7E42" w:rsidRPr="001D673A">
        <w:rPr>
          <w:rStyle w:val="Hyperlink"/>
          <w:rFonts w:ascii="Times New Roman" w:hAnsi="Times New Roman" w:cs="Times New Roman"/>
          <w:sz w:val="18"/>
          <w:szCs w:val="18"/>
        </w:rPr>
        <w:t>deputadoleandrobello@gmail.com</w:t>
      </w:r>
    </w:hyperlink>
    <w:r w:rsidR="00AC7E42" w:rsidRPr="001D673A">
      <w:rPr>
        <w:rFonts w:ascii="Times New Roman" w:hAnsi="Times New Roman" w:cs="Times New Roman"/>
        <w:color w:val="FF0000"/>
        <w:sz w:val="18"/>
        <w:szCs w:val="18"/>
      </w:rPr>
      <w:t xml:space="preserve"> </w:t>
    </w:r>
    <w:bookmarkEnd w:id="1"/>
  </w:p>
  <w:p w14:paraId="5358ED85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159CD877" w14:textId="77777777" w:rsidR="00225500" w:rsidRPr="001D673A" w:rsidRDefault="0022550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8AC"/>
    <w:multiLevelType w:val="hybridMultilevel"/>
    <w:tmpl w:val="8460EDD8"/>
    <w:lvl w:ilvl="0" w:tplc="ACB89AB4">
      <w:start w:val="1"/>
      <w:numFmt w:val="lowerLetter"/>
      <w:lvlText w:val="%1)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1" w15:restartNumberingAfterBreak="0">
    <w:nsid w:val="254B758E"/>
    <w:multiLevelType w:val="hybridMultilevel"/>
    <w:tmpl w:val="EFDC728E"/>
    <w:lvl w:ilvl="0" w:tplc="50EE3D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5DE3FAB"/>
    <w:multiLevelType w:val="hybridMultilevel"/>
    <w:tmpl w:val="CB30784C"/>
    <w:lvl w:ilvl="0" w:tplc="D5105A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F26CF7"/>
    <w:multiLevelType w:val="multilevel"/>
    <w:tmpl w:val="2EC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5731B5"/>
    <w:multiLevelType w:val="multilevel"/>
    <w:tmpl w:val="6A047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0359571">
    <w:abstractNumId w:val="0"/>
  </w:num>
  <w:num w:numId="2" w16cid:durableId="407580659">
    <w:abstractNumId w:val="2"/>
  </w:num>
  <w:num w:numId="3" w16cid:durableId="1023628958">
    <w:abstractNumId w:val="3"/>
  </w:num>
  <w:num w:numId="4" w16cid:durableId="679741283">
    <w:abstractNumId w:val="1"/>
  </w:num>
  <w:num w:numId="5" w16cid:durableId="1964380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7B"/>
    <w:rsid w:val="00002373"/>
    <w:rsid w:val="0000539D"/>
    <w:rsid w:val="000059B9"/>
    <w:rsid w:val="00006EFB"/>
    <w:rsid w:val="000141B1"/>
    <w:rsid w:val="0001505C"/>
    <w:rsid w:val="000172D6"/>
    <w:rsid w:val="000202C3"/>
    <w:rsid w:val="00022F6D"/>
    <w:rsid w:val="00023E28"/>
    <w:rsid w:val="00024C6C"/>
    <w:rsid w:val="000251CD"/>
    <w:rsid w:val="00025A27"/>
    <w:rsid w:val="00030B49"/>
    <w:rsid w:val="00034EB3"/>
    <w:rsid w:val="0003710B"/>
    <w:rsid w:val="00037780"/>
    <w:rsid w:val="00037A33"/>
    <w:rsid w:val="00043623"/>
    <w:rsid w:val="000460FC"/>
    <w:rsid w:val="00051739"/>
    <w:rsid w:val="0005441E"/>
    <w:rsid w:val="00054688"/>
    <w:rsid w:val="000558AB"/>
    <w:rsid w:val="00061248"/>
    <w:rsid w:val="0006326C"/>
    <w:rsid w:val="00064754"/>
    <w:rsid w:val="000706AC"/>
    <w:rsid w:val="00072BB6"/>
    <w:rsid w:val="000741BB"/>
    <w:rsid w:val="00081D14"/>
    <w:rsid w:val="00086025"/>
    <w:rsid w:val="00086D2D"/>
    <w:rsid w:val="00091409"/>
    <w:rsid w:val="00094E22"/>
    <w:rsid w:val="000A197D"/>
    <w:rsid w:val="000B717D"/>
    <w:rsid w:val="000B76A3"/>
    <w:rsid w:val="000B7A67"/>
    <w:rsid w:val="000C0312"/>
    <w:rsid w:val="000C3811"/>
    <w:rsid w:val="000D0023"/>
    <w:rsid w:val="000D14C7"/>
    <w:rsid w:val="000D1739"/>
    <w:rsid w:val="000D1800"/>
    <w:rsid w:val="000D415D"/>
    <w:rsid w:val="000D433B"/>
    <w:rsid w:val="000D4CF0"/>
    <w:rsid w:val="000D78BF"/>
    <w:rsid w:val="000E3D2D"/>
    <w:rsid w:val="000E44A2"/>
    <w:rsid w:val="000E52A1"/>
    <w:rsid w:val="000F0084"/>
    <w:rsid w:val="000F0AB3"/>
    <w:rsid w:val="000F4975"/>
    <w:rsid w:val="000F7126"/>
    <w:rsid w:val="00104937"/>
    <w:rsid w:val="00111350"/>
    <w:rsid w:val="001178C5"/>
    <w:rsid w:val="0012185E"/>
    <w:rsid w:val="001220D6"/>
    <w:rsid w:val="00130B70"/>
    <w:rsid w:val="00132301"/>
    <w:rsid w:val="001332CC"/>
    <w:rsid w:val="00135E05"/>
    <w:rsid w:val="001425C0"/>
    <w:rsid w:val="00144AF2"/>
    <w:rsid w:val="00150197"/>
    <w:rsid w:val="001514BC"/>
    <w:rsid w:val="00152882"/>
    <w:rsid w:val="001528D8"/>
    <w:rsid w:val="00160A3E"/>
    <w:rsid w:val="00164E49"/>
    <w:rsid w:val="00167840"/>
    <w:rsid w:val="00170931"/>
    <w:rsid w:val="001752EC"/>
    <w:rsid w:val="00175A34"/>
    <w:rsid w:val="00180FA5"/>
    <w:rsid w:val="001833DD"/>
    <w:rsid w:val="00187297"/>
    <w:rsid w:val="00192790"/>
    <w:rsid w:val="00195680"/>
    <w:rsid w:val="00197910"/>
    <w:rsid w:val="001A4A5F"/>
    <w:rsid w:val="001A5D0F"/>
    <w:rsid w:val="001B30B0"/>
    <w:rsid w:val="001B6BCB"/>
    <w:rsid w:val="001C08D4"/>
    <w:rsid w:val="001C0F00"/>
    <w:rsid w:val="001C6AB9"/>
    <w:rsid w:val="001C6BFC"/>
    <w:rsid w:val="001C7E77"/>
    <w:rsid w:val="001D01DE"/>
    <w:rsid w:val="001D3088"/>
    <w:rsid w:val="001D39D8"/>
    <w:rsid w:val="001D4348"/>
    <w:rsid w:val="001D673A"/>
    <w:rsid w:val="001D76CC"/>
    <w:rsid w:val="001E1625"/>
    <w:rsid w:val="001E1F12"/>
    <w:rsid w:val="001E5056"/>
    <w:rsid w:val="001E71DD"/>
    <w:rsid w:val="001F25AA"/>
    <w:rsid w:val="00206330"/>
    <w:rsid w:val="0020744B"/>
    <w:rsid w:val="00210117"/>
    <w:rsid w:val="00210833"/>
    <w:rsid w:val="00212C1B"/>
    <w:rsid w:val="00212F1D"/>
    <w:rsid w:val="00216787"/>
    <w:rsid w:val="00217A23"/>
    <w:rsid w:val="00225500"/>
    <w:rsid w:val="00230584"/>
    <w:rsid w:val="00231B30"/>
    <w:rsid w:val="0023212A"/>
    <w:rsid w:val="00232902"/>
    <w:rsid w:val="00235402"/>
    <w:rsid w:val="002355D4"/>
    <w:rsid w:val="0023764A"/>
    <w:rsid w:val="00241D05"/>
    <w:rsid w:val="00242110"/>
    <w:rsid w:val="00244509"/>
    <w:rsid w:val="002557CE"/>
    <w:rsid w:val="002603FD"/>
    <w:rsid w:val="00263452"/>
    <w:rsid w:val="002644CD"/>
    <w:rsid w:val="002652B6"/>
    <w:rsid w:val="00266296"/>
    <w:rsid w:val="002665DE"/>
    <w:rsid w:val="00272689"/>
    <w:rsid w:val="002750F5"/>
    <w:rsid w:val="00291C3D"/>
    <w:rsid w:val="002953A5"/>
    <w:rsid w:val="002A03FC"/>
    <w:rsid w:val="002A18B2"/>
    <w:rsid w:val="002A1D47"/>
    <w:rsid w:val="002A201B"/>
    <w:rsid w:val="002A2048"/>
    <w:rsid w:val="002A67B4"/>
    <w:rsid w:val="002A7AC3"/>
    <w:rsid w:val="002C0EAA"/>
    <w:rsid w:val="002C3CAC"/>
    <w:rsid w:val="002C42E7"/>
    <w:rsid w:val="002C4D19"/>
    <w:rsid w:val="002C4E43"/>
    <w:rsid w:val="002C58A6"/>
    <w:rsid w:val="002C6859"/>
    <w:rsid w:val="002D31C8"/>
    <w:rsid w:val="002D45C6"/>
    <w:rsid w:val="002D5460"/>
    <w:rsid w:val="002E1173"/>
    <w:rsid w:val="002E555D"/>
    <w:rsid w:val="002F01E4"/>
    <w:rsid w:val="002F16B0"/>
    <w:rsid w:val="002F21E8"/>
    <w:rsid w:val="002F4179"/>
    <w:rsid w:val="002F74D9"/>
    <w:rsid w:val="002F7A71"/>
    <w:rsid w:val="00302B29"/>
    <w:rsid w:val="003071D5"/>
    <w:rsid w:val="00307EDA"/>
    <w:rsid w:val="00311271"/>
    <w:rsid w:val="00312821"/>
    <w:rsid w:val="0031339B"/>
    <w:rsid w:val="00314031"/>
    <w:rsid w:val="0031751F"/>
    <w:rsid w:val="00332796"/>
    <w:rsid w:val="003348F3"/>
    <w:rsid w:val="00353678"/>
    <w:rsid w:val="003550D1"/>
    <w:rsid w:val="00355E6D"/>
    <w:rsid w:val="0036082D"/>
    <w:rsid w:val="00364AB3"/>
    <w:rsid w:val="00364CDA"/>
    <w:rsid w:val="00365648"/>
    <w:rsid w:val="00367874"/>
    <w:rsid w:val="003840C1"/>
    <w:rsid w:val="00385A06"/>
    <w:rsid w:val="003919D8"/>
    <w:rsid w:val="003953F0"/>
    <w:rsid w:val="003955E0"/>
    <w:rsid w:val="00396702"/>
    <w:rsid w:val="003A1929"/>
    <w:rsid w:val="003A47AE"/>
    <w:rsid w:val="003A4C6B"/>
    <w:rsid w:val="003A785C"/>
    <w:rsid w:val="003B285C"/>
    <w:rsid w:val="003B29CB"/>
    <w:rsid w:val="003B6122"/>
    <w:rsid w:val="003C3C63"/>
    <w:rsid w:val="003C6F71"/>
    <w:rsid w:val="003D02FC"/>
    <w:rsid w:val="003D0868"/>
    <w:rsid w:val="003D237C"/>
    <w:rsid w:val="003D29E9"/>
    <w:rsid w:val="003E0A08"/>
    <w:rsid w:val="003E2370"/>
    <w:rsid w:val="003E661B"/>
    <w:rsid w:val="003F7BF0"/>
    <w:rsid w:val="00403C1B"/>
    <w:rsid w:val="004047DD"/>
    <w:rsid w:val="004119FA"/>
    <w:rsid w:val="004132C5"/>
    <w:rsid w:val="00416E53"/>
    <w:rsid w:val="0042046A"/>
    <w:rsid w:val="00425261"/>
    <w:rsid w:val="00425544"/>
    <w:rsid w:val="0043127E"/>
    <w:rsid w:val="00434EA7"/>
    <w:rsid w:val="00437224"/>
    <w:rsid w:val="004373E6"/>
    <w:rsid w:val="00443D95"/>
    <w:rsid w:val="00450A46"/>
    <w:rsid w:val="00450BB1"/>
    <w:rsid w:val="0045223F"/>
    <w:rsid w:val="00454342"/>
    <w:rsid w:val="0045538E"/>
    <w:rsid w:val="00456038"/>
    <w:rsid w:val="00460F10"/>
    <w:rsid w:val="004634EA"/>
    <w:rsid w:val="00465814"/>
    <w:rsid w:val="00470B05"/>
    <w:rsid w:val="00472840"/>
    <w:rsid w:val="00476982"/>
    <w:rsid w:val="00477EB0"/>
    <w:rsid w:val="004821A7"/>
    <w:rsid w:val="004875A3"/>
    <w:rsid w:val="0049128E"/>
    <w:rsid w:val="004968A4"/>
    <w:rsid w:val="004970F2"/>
    <w:rsid w:val="004B3B47"/>
    <w:rsid w:val="004B450F"/>
    <w:rsid w:val="004B7408"/>
    <w:rsid w:val="004B7784"/>
    <w:rsid w:val="004C07F1"/>
    <w:rsid w:val="004C0EF2"/>
    <w:rsid w:val="004C2207"/>
    <w:rsid w:val="004C3DF3"/>
    <w:rsid w:val="004C5F12"/>
    <w:rsid w:val="004D4028"/>
    <w:rsid w:val="004D607B"/>
    <w:rsid w:val="004E445D"/>
    <w:rsid w:val="004E7156"/>
    <w:rsid w:val="004E7F7B"/>
    <w:rsid w:val="004F2887"/>
    <w:rsid w:val="004F5341"/>
    <w:rsid w:val="004F5606"/>
    <w:rsid w:val="004F6933"/>
    <w:rsid w:val="0050287B"/>
    <w:rsid w:val="00504BB1"/>
    <w:rsid w:val="00504E1C"/>
    <w:rsid w:val="00506FA2"/>
    <w:rsid w:val="00507986"/>
    <w:rsid w:val="00512A29"/>
    <w:rsid w:val="00517728"/>
    <w:rsid w:val="00530066"/>
    <w:rsid w:val="0053476C"/>
    <w:rsid w:val="00534C41"/>
    <w:rsid w:val="00535188"/>
    <w:rsid w:val="005357C6"/>
    <w:rsid w:val="00543F5B"/>
    <w:rsid w:val="005508FC"/>
    <w:rsid w:val="00552544"/>
    <w:rsid w:val="00554733"/>
    <w:rsid w:val="00555963"/>
    <w:rsid w:val="00556E86"/>
    <w:rsid w:val="00557767"/>
    <w:rsid w:val="00557DBF"/>
    <w:rsid w:val="0056499B"/>
    <w:rsid w:val="00565495"/>
    <w:rsid w:val="005663F1"/>
    <w:rsid w:val="0056711E"/>
    <w:rsid w:val="005730C7"/>
    <w:rsid w:val="0057603D"/>
    <w:rsid w:val="00582357"/>
    <w:rsid w:val="00582532"/>
    <w:rsid w:val="005870DB"/>
    <w:rsid w:val="00590EB5"/>
    <w:rsid w:val="005927E5"/>
    <w:rsid w:val="005934DB"/>
    <w:rsid w:val="005A020A"/>
    <w:rsid w:val="005A1B0A"/>
    <w:rsid w:val="005A56BF"/>
    <w:rsid w:val="005A6B6C"/>
    <w:rsid w:val="005B1EA9"/>
    <w:rsid w:val="005B453A"/>
    <w:rsid w:val="005B6342"/>
    <w:rsid w:val="005C2B1A"/>
    <w:rsid w:val="005C5E15"/>
    <w:rsid w:val="005C6E62"/>
    <w:rsid w:val="005D191E"/>
    <w:rsid w:val="005D4988"/>
    <w:rsid w:val="005E0658"/>
    <w:rsid w:val="005E625E"/>
    <w:rsid w:val="005F4A0D"/>
    <w:rsid w:val="005F7942"/>
    <w:rsid w:val="00601DF9"/>
    <w:rsid w:val="006028A7"/>
    <w:rsid w:val="006036A4"/>
    <w:rsid w:val="0060384D"/>
    <w:rsid w:val="006053EF"/>
    <w:rsid w:val="00610CA4"/>
    <w:rsid w:val="006110DB"/>
    <w:rsid w:val="00614009"/>
    <w:rsid w:val="00616762"/>
    <w:rsid w:val="00617C76"/>
    <w:rsid w:val="00622191"/>
    <w:rsid w:val="00625DB3"/>
    <w:rsid w:val="00626A38"/>
    <w:rsid w:val="006307E2"/>
    <w:rsid w:val="00635DD5"/>
    <w:rsid w:val="00637728"/>
    <w:rsid w:val="00637738"/>
    <w:rsid w:val="00637754"/>
    <w:rsid w:val="00641E99"/>
    <w:rsid w:val="00644870"/>
    <w:rsid w:val="006465A6"/>
    <w:rsid w:val="00650508"/>
    <w:rsid w:val="00654651"/>
    <w:rsid w:val="00655BD8"/>
    <w:rsid w:val="0066334E"/>
    <w:rsid w:val="00663470"/>
    <w:rsid w:val="0067215B"/>
    <w:rsid w:val="00672783"/>
    <w:rsid w:val="00675BB2"/>
    <w:rsid w:val="006769E6"/>
    <w:rsid w:val="006777FD"/>
    <w:rsid w:val="00682A57"/>
    <w:rsid w:val="0069137B"/>
    <w:rsid w:val="00691773"/>
    <w:rsid w:val="00693AC0"/>
    <w:rsid w:val="006A009A"/>
    <w:rsid w:val="006A0BE1"/>
    <w:rsid w:val="006A1C1A"/>
    <w:rsid w:val="006A25AF"/>
    <w:rsid w:val="006A46CF"/>
    <w:rsid w:val="006A5AEA"/>
    <w:rsid w:val="006A651E"/>
    <w:rsid w:val="006B029C"/>
    <w:rsid w:val="006B1119"/>
    <w:rsid w:val="006B16E1"/>
    <w:rsid w:val="006B24C5"/>
    <w:rsid w:val="006B445E"/>
    <w:rsid w:val="006C3690"/>
    <w:rsid w:val="006D0A15"/>
    <w:rsid w:val="006D10CA"/>
    <w:rsid w:val="006D25A7"/>
    <w:rsid w:val="006D40BA"/>
    <w:rsid w:val="006D53C2"/>
    <w:rsid w:val="006E1588"/>
    <w:rsid w:val="006E69E0"/>
    <w:rsid w:val="006F1A3F"/>
    <w:rsid w:val="006F443C"/>
    <w:rsid w:val="007003C6"/>
    <w:rsid w:val="007072BC"/>
    <w:rsid w:val="007075F9"/>
    <w:rsid w:val="00710B11"/>
    <w:rsid w:val="00710B94"/>
    <w:rsid w:val="00712F3B"/>
    <w:rsid w:val="00714522"/>
    <w:rsid w:val="0072488F"/>
    <w:rsid w:val="00735BBA"/>
    <w:rsid w:val="0073632D"/>
    <w:rsid w:val="00736AD0"/>
    <w:rsid w:val="00747B57"/>
    <w:rsid w:val="00752219"/>
    <w:rsid w:val="00753276"/>
    <w:rsid w:val="00756989"/>
    <w:rsid w:val="00764459"/>
    <w:rsid w:val="007670D4"/>
    <w:rsid w:val="007702EF"/>
    <w:rsid w:val="00770730"/>
    <w:rsid w:val="00773D8D"/>
    <w:rsid w:val="00776C34"/>
    <w:rsid w:val="00780D24"/>
    <w:rsid w:val="00782404"/>
    <w:rsid w:val="00784797"/>
    <w:rsid w:val="00786AA7"/>
    <w:rsid w:val="00791691"/>
    <w:rsid w:val="007921B2"/>
    <w:rsid w:val="007935FB"/>
    <w:rsid w:val="007940EE"/>
    <w:rsid w:val="007951DA"/>
    <w:rsid w:val="00795421"/>
    <w:rsid w:val="00796D04"/>
    <w:rsid w:val="007A398E"/>
    <w:rsid w:val="007A3CB8"/>
    <w:rsid w:val="007A3E6E"/>
    <w:rsid w:val="007A7538"/>
    <w:rsid w:val="007B6793"/>
    <w:rsid w:val="007B78DC"/>
    <w:rsid w:val="007C0AF5"/>
    <w:rsid w:val="007C197A"/>
    <w:rsid w:val="007C3045"/>
    <w:rsid w:val="007D3C73"/>
    <w:rsid w:val="007D6D75"/>
    <w:rsid w:val="007D7348"/>
    <w:rsid w:val="007E01C9"/>
    <w:rsid w:val="007E3EB4"/>
    <w:rsid w:val="007E5298"/>
    <w:rsid w:val="007E6611"/>
    <w:rsid w:val="007F0265"/>
    <w:rsid w:val="007F25CF"/>
    <w:rsid w:val="007F44DA"/>
    <w:rsid w:val="007F50B9"/>
    <w:rsid w:val="007F6FB6"/>
    <w:rsid w:val="007F74F8"/>
    <w:rsid w:val="00800DD0"/>
    <w:rsid w:val="00803426"/>
    <w:rsid w:val="00810947"/>
    <w:rsid w:val="00810AF2"/>
    <w:rsid w:val="00816692"/>
    <w:rsid w:val="00821AC2"/>
    <w:rsid w:val="00821EDB"/>
    <w:rsid w:val="00833CD1"/>
    <w:rsid w:val="00840702"/>
    <w:rsid w:val="00840DF6"/>
    <w:rsid w:val="00853784"/>
    <w:rsid w:val="00861C4D"/>
    <w:rsid w:val="00864D04"/>
    <w:rsid w:val="0086733A"/>
    <w:rsid w:val="00867A0A"/>
    <w:rsid w:val="00874C4E"/>
    <w:rsid w:val="00881FDD"/>
    <w:rsid w:val="00884ED0"/>
    <w:rsid w:val="00886223"/>
    <w:rsid w:val="00894BA3"/>
    <w:rsid w:val="00895F42"/>
    <w:rsid w:val="008A2108"/>
    <w:rsid w:val="008A237D"/>
    <w:rsid w:val="008A68FA"/>
    <w:rsid w:val="008B0E54"/>
    <w:rsid w:val="008B5801"/>
    <w:rsid w:val="008C0948"/>
    <w:rsid w:val="008C0B03"/>
    <w:rsid w:val="008C0E49"/>
    <w:rsid w:val="008C1227"/>
    <w:rsid w:val="008D3C06"/>
    <w:rsid w:val="008E4EE8"/>
    <w:rsid w:val="008E7CD9"/>
    <w:rsid w:val="008F0587"/>
    <w:rsid w:val="008F05E3"/>
    <w:rsid w:val="00900FFE"/>
    <w:rsid w:val="00903F13"/>
    <w:rsid w:val="009049DE"/>
    <w:rsid w:val="00906F7D"/>
    <w:rsid w:val="00907AAE"/>
    <w:rsid w:val="00910ABB"/>
    <w:rsid w:val="009117CD"/>
    <w:rsid w:val="009125A7"/>
    <w:rsid w:val="00912B8E"/>
    <w:rsid w:val="0092167D"/>
    <w:rsid w:val="00940652"/>
    <w:rsid w:val="009419EC"/>
    <w:rsid w:val="00941CBB"/>
    <w:rsid w:val="00941DBA"/>
    <w:rsid w:val="00944309"/>
    <w:rsid w:val="00946C28"/>
    <w:rsid w:val="00947B99"/>
    <w:rsid w:val="0095049D"/>
    <w:rsid w:val="00952192"/>
    <w:rsid w:val="0095232F"/>
    <w:rsid w:val="00953473"/>
    <w:rsid w:val="00953952"/>
    <w:rsid w:val="00953BAB"/>
    <w:rsid w:val="009559A1"/>
    <w:rsid w:val="00961806"/>
    <w:rsid w:val="00962812"/>
    <w:rsid w:val="00964F50"/>
    <w:rsid w:val="009655F1"/>
    <w:rsid w:val="00967D23"/>
    <w:rsid w:val="00970154"/>
    <w:rsid w:val="00973742"/>
    <w:rsid w:val="00990143"/>
    <w:rsid w:val="009951A6"/>
    <w:rsid w:val="00995590"/>
    <w:rsid w:val="009959C4"/>
    <w:rsid w:val="00996B7D"/>
    <w:rsid w:val="009A0DF4"/>
    <w:rsid w:val="009A4755"/>
    <w:rsid w:val="009A6610"/>
    <w:rsid w:val="009B2FA4"/>
    <w:rsid w:val="009B546A"/>
    <w:rsid w:val="009B6E17"/>
    <w:rsid w:val="009C0F8D"/>
    <w:rsid w:val="009C1486"/>
    <w:rsid w:val="009C2F6F"/>
    <w:rsid w:val="009C60C0"/>
    <w:rsid w:val="009C6933"/>
    <w:rsid w:val="009C6CA6"/>
    <w:rsid w:val="009D46C0"/>
    <w:rsid w:val="009E1CBF"/>
    <w:rsid w:val="009E23E4"/>
    <w:rsid w:val="009F0B20"/>
    <w:rsid w:val="009F1B7B"/>
    <w:rsid w:val="009F633E"/>
    <w:rsid w:val="009F77C8"/>
    <w:rsid w:val="009F7CBD"/>
    <w:rsid w:val="00A02584"/>
    <w:rsid w:val="00A064C7"/>
    <w:rsid w:val="00A0780C"/>
    <w:rsid w:val="00A10709"/>
    <w:rsid w:val="00A10C5C"/>
    <w:rsid w:val="00A14435"/>
    <w:rsid w:val="00A17640"/>
    <w:rsid w:val="00A22925"/>
    <w:rsid w:val="00A22A9D"/>
    <w:rsid w:val="00A23F25"/>
    <w:rsid w:val="00A30822"/>
    <w:rsid w:val="00A35BDD"/>
    <w:rsid w:val="00A37E92"/>
    <w:rsid w:val="00A43BDB"/>
    <w:rsid w:val="00A46361"/>
    <w:rsid w:val="00A4660A"/>
    <w:rsid w:val="00A52FE9"/>
    <w:rsid w:val="00A61427"/>
    <w:rsid w:val="00A6552A"/>
    <w:rsid w:val="00A67902"/>
    <w:rsid w:val="00A74084"/>
    <w:rsid w:val="00A74F1E"/>
    <w:rsid w:val="00A766A7"/>
    <w:rsid w:val="00A76B9A"/>
    <w:rsid w:val="00A816C8"/>
    <w:rsid w:val="00A81AAB"/>
    <w:rsid w:val="00A82EDA"/>
    <w:rsid w:val="00A85F9F"/>
    <w:rsid w:val="00A86E6B"/>
    <w:rsid w:val="00A93B06"/>
    <w:rsid w:val="00A9506D"/>
    <w:rsid w:val="00AA5A95"/>
    <w:rsid w:val="00AB1786"/>
    <w:rsid w:val="00AB245F"/>
    <w:rsid w:val="00AB6AFA"/>
    <w:rsid w:val="00AC0453"/>
    <w:rsid w:val="00AC3C85"/>
    <w:rsid w:val="00AC7E42"/>
    <w:rsid w:val="00AD0007"/>
    <w:rsid w:val="00AD05CD"/>
    <w:rsid w:val="00AD097D"/>
    <w:rsid w:val="00AE37D9"/>
    <w:rsid w:val="00AE3EC5"/>
    <w:rsid w:val="00AE5F30"/>
    <w:rsid w:val="00AE5FE3"/>
    <w:rsid w:val="00AE6EC4"/>
    <w:rsid w:val="00AF6500"/>
    <w:rsid w:val="00AF6759"/>
    <w:rsid w:val="00AF7F02"/>
    <w:rsid w:val="00B00E19"/>
    <w:rsid w:val="00B011F4"/>
    <w:rsid w:val="00B020B7"/>
    <w:rsid w:val="00B03992"/>
    <w:rsid w:val="00B03EE7"/>
    <w:rsid w:val="00B070B4"/>
    <w:rsid w:val="00B30957"/>
    <w:rsid w:val="00B3229B"/>
    <w:rsid w:val="00B32C86"/>
    <w:rsid w:val="00B4417A"/>
    <w:rsid w:val="00B46C7C"/>
    <w:rsid w:val="00B5136E"/>
    <w:rsid w:val="00B53F96"/>
    <w:rsid w:val="00B65AA8"/>
    <w:rsid w:val="00B67539"/>
    <w:rsid w:val="00B711FD"/>
    <w:rsid w:val="00B7224C"/>
    <w:rsid w:val="00B8005D"/>
    <w:rsid w:val="00B855A0"/>
    <w:rsid w:val="00B85A2C"/>
    <w:rsid w:val="00B8737C"/>
    <w:rsid w:val="00B91C06"/>
    <w:rsid w:val="00B93B49"/>
    <w:rsid w:val="00B94D0D"/>
    <w:rsid w:val="00B95D9B"/>
    <w:rsid w:val="00B96FB7"/>
    <w:rsid w:val="00BA31C1"/>
    <w:rsid w:val="00BA4F71"/>
    <w:rsid w:val="00BA56A2"/>
    <w:rsid w:val="00BA7462"/>
    <w:rsid w:val="00BB010D"/>
    <w:rsid w:val="00BB76E9"/>
    <w:rsid w:val="00BB7EC7"/>
    <w:rsid w:val="00BC0BC7"/>
    <w:rsid w:val="00BC1590"/>
    <w:rsid w:val="00BC2B41"/>
    <w:rsid w:val="00BD26D7"/>
    <w:rsid w:val="00BD3218"/>
    <w:rsid w:val="00BD6D79"/>
    <w:rsid w:val="00BD7138"/>
    <w:rsid w:val="00BE09EC"/>
    <w:rsid w:val="00BE174C"/>
    <w:rsid w:val="00BE3801"/>
    <w:rsid w:val="00BF22D4"/>
    <w:rsid w:val="00BF7DEA"/>
    <w:rsid w:val="00C00D0B"/>
    <w:rsid w:val="00C03420"/>
    <w:rsid w:val="00C066E8"/>
    <w:rsid w:val="00C1136C"/>
    <w:rsid w:val="00C12BC9"/>
    <w:rsid w:val="00C220FA"/>
    <w:rsid w:val="00C2510D"/>
    <w:rsid w:val="00C25811"/>
    <w:rsid w:val="00C303C9"/>
    <w:rsid w:val="00C3194D"/>
    <w:rsid w:val="00C37948"/>
    <w:rsid w:val="00C4155C"/>
    <w:rsid w:val="00C42149"/>
    <w:rsid w:val="00C51F80"/>
    <w:rsid w:val="00C56A12"/>
    <w:rsid w:val="00C64399"/>
    <w:rsid w:val="00C66549"/>
    <w:rsid w:val="00C76AC4"/>
    <w:rsid w:val="00C77004"/>
    <w:rsid w:val="00C83BB8"/>
    <w:rsid w:val="00C8457F"/>
    <w:rsid w:val="00C86E1F"/>
    <w:rsid w:val="00C91954"/>
    <w:rsid w:val="00C91AA1"/>
    <w:rsid w:val="00C91B7F"/>
    <w:rsid w:val="00C91CA7"/>
    <w:rsid w:val="00C91DA6"/>
    <w:rsid w:val="00C92CA1"/>
    <w:rsid w:val="00CA3BCB"/>
    <w:rsid w:val="00CA59DD"/>
    <w:rsid w:val="00CA5F37"/>
    <w:rsid w:val="00CA72CA"/>
    <w:rsid w:val="00CB5818"/>
    <w:rsid w:val="00CB69EB"/>
    <w:rsid w:val="00CC01B6"/>
    <w:rsid w:val="00CC0432"/>
    <w:rsid w:val="00CC15A5"/>
    <w:rsid w:val="00CC2C06"/>
    <w:rsid w:val="00CC2D96"/>
    <w:rsid w:val="00CC3285"/>
    <w:rsid w:val="00CC5576"/>
    <w:rsid w:val="00CC5AB5"/>
    <w:rsid w:val="00CC6A48"/>
    <w:rsid w:val="00CC7424"/>
    <w:rsid w:val="00CD1E1C"/>
    <w:rsid w:val="00CD3408"/>
    <w:rsid w:val="00CD6DF6"/>
    <w:rsid w:val="00CE257E"/>
    <w:rsid w:val="00CE2F88"/>
    <w:rsid w:val="00CF3E33"/>
    <w:rsid w:val="00CF5887"/>
    <w:rsid w:val="00CF5DFA"/>
    <w:rsid w:val="00CF7668"/>
    <w:rsid w:val="00CF7818"/>
    <w:rsid w:val="00D03898"/>
    <w:rsid w:val="00D14D2A"/>
    <w:rsid w:val="00D23F36"/>
    <w:rsid w:val="00D24B50"/>
    <w:rsid w:val="00D34191"/>
    <w:rsid w:val="00D410EA"/>
    <w:rsid w:val="00D500D1"/>
    <w:rsid w:val="00D526CA"/>
    <w:rsid w:val="00D54AED"/>
    <w:rsid w:val="00D6000E"/>
    <w:rsid w:val="00D60177"/>
    <w:rsid w:val="00D604D0"/>
    <w:rsid w:val="00D6293B"/>
    <w:rsid w:val="00D6347B"/>
    <w:rsid w:val="00D708CD"/>
    <w:rsid w:val="00D74122"/>
    <w:rsid w:val="00D7587E"/>
    <w:rsid w:val="00D77490"/>
    <w:rsid w:val="00D80B0D"/>
    <w:rsid w:val="00D82933"/>
    <w:rsid w:val="00D860A3"/>
    <w:rsid w:val="00DA1FEB"/>
    <w:rsid w:val="00DA2ABF"/>
    <w:rsid w:val="00DA4F33"/>
    <w:rsid w:val="00DA7D14"/>
    <w:rsid w:val="00DB5AF4"/>
    <w:rsid w:val="00DB720B"/>
    <w:rsid w:val="00DC3679"/>
    <w:rsid w:val="00DC78BA"/>
    <w:rsid w:val="00DC7B79"/>
    <w:rsid w:val="00DD030A"/>
    <w:rsid w:val="00DD1CB1"/>
    <w:rsid w:val="00DD1FFB"/>
    <w:rsid w:val="00DD3B37"/>
    <w:rsid w:val="00DE608E"/>
    <w:rsid w:val="00DF468A"/>
    <w:rsid w:val="00DF5560"/>
    <w:rsid w:val="00DF746D"/>
    <w:rsid w:val="00E00C30"/>
    <w:rsid w:val="00E028A4"/>
    <w:rsid w:val="00E21F1B"/>
    <w:rsid w:val="00E24091"/>
    <w:rsid w:val="00E25372"/>
    <w:rsid w:val="00E256C6"/>
    <w:rsid w:val="00E27945"/>
    <w:rsid w:val="00E3016A"/>
    <w:rsid w:val="00E3339D"/>
    <w:rsid w:val="00E3498C"/>
    <w:rsid w:val="00E3736D"/>
    <w:rsid w:val="00E37A02"/>
    <w:rsid w:val="00E41B40"/>
    <w:rsid w:val="00E42B92"/>
    <w:rsid w:val="00E53844"/>
    <w:rsid w:val="00E53F06"/>
    <w:rsid w:val="00E545F1"/>
    <w:rsid w:val="00E55F42"/>
    <w:rsid w:val="00E614A6"/>
    <w:rsid w:val="00E67EEE"/>
    <w:rsid w:val="00E745EE"/>
    <w:rsid w:val="00E745F3"/>
    <w:rsid w:val="00E754A1"/>
    <w:rsid w:val="00E80B1C"/>
    <w:rsid w:val="00E81292"/>
    <w:rsid w:val="00E840A3"/>
    <w:rsid w:val="00E87F4D"/>
    <w:rsid w:val="00E94436"/>
    <w:rsid w:val="00E96307"/>
    <w:rsid w:val="00EA25EF"/>
    <w:rsid w:val="00EB10CF"/>
    <w:rsid w:val="00EB6507"/>
    <w:rsid w:val="00EB6CF8"/>
    <w:rsid w:val="00EC52C0"/>
    <w:rsid w:val="00EC7290"/>
    <w:rsid w:val="00ED080B"/>
    <w:rsid w:val="00ED30A1"/>
    <w:rsid w:val="00ED7F27"/>
    <w:rsid w:val="00EE0887"/>
    <w:rsid w:val="00EE4169"/>
    <w:rsid w:val="00EF512C"/>
    <w:rsid w:val="00EF78AD"/>
    <w:rsid w:val="00F003EF"/>
    <w:rsid w:val="00F01774"/>
    <w:rsid w:val="00F02E88"/>
    <w:rsid w:val="00F0691E"/>
    <w:rsid w:val="00F12031"/>
    <w:rsid w:val="00F13B86"/>
    <w:rsid w:val="00F1535D"/>
    <w:rsid w:val="00F262EA"/>
    <w:rsid w:val="00F31AF8"/>
    <w:rsid w:val="00F3574B"/>
    <w:rsid w:val="00F4130B"/>
    <w:rsid w:val="00F417FD"/>
    <w:rsid w:val="00F43741"/>
    <w:rsid w:val="00F44D97"/>
    <w:rsid w:val="00F5084B"/>
    <w:rsid w:val="00F5124C"/>
    <w:rsid w:val="00F51B15"/>
    <w:rsid w:val="00F5511D"/>
    <w:rsid w:val="00F55853"/>
    <w:rsid w:val="00F561DB"/>
    <w:rsid w:val="00F60EAA"/>
    <w:rsid w:val="00F6264A"/>
    <w:rsid w:val="00F63387"/>
    <w:rsid w:val="00F64BA1"/>
    <w:rsid w:val="00F65278"/>
    <w:rsid w:val="00F66597"/>
    <w:rsid w:val="00F66C66"/>
    <w:rsid w:val="00F66F5F"/>
    <w:rsid w:val="00F72318"/>
    <w:rsid w:val="00F74753"/>
    <w:rsid w:val="00F7574D"/>
    <w:rsid w:val="00F76322"/>
    <w:rsid w:val="00F84C0C"/>
    <w:rsid w:val="00F86A17"/>
    <w:rsid w:val="00F86DF5"/>
    <w:rsid w:val="00F90189"/>
    <w:rsid w:val="00F91DC0"/>
    <w:rsid w:val="00F93472"/>
    <w:rsid w:val="00F93D63"/>
    <w:rsid w:val="00FA450A"/>
    <w:rsid w:val="00FA53B2"/>
    <w:rsid w:val="00FA667C"/>
    <w:rsid w:val="00FA6B20"/>
    <w:rsid w:val="00FB03CB"/>
    <w:rsid w:val="00FB2988"/>
    <w:rsid w:val="00FB4F0C"/>
    <w:rsid w:val="00FB5DBD"/>
    <w:rsid w:val="00FB6746"/>
    <w:rsid w:val="00FD74A5"/>
    <w:rsid w:val="00FE166D"/>
    <w:rsid w:val="00FE4373"/>
    <w:rsid w:val="00FE60FB"/>
    <w:rsid w:val="00FE6364"/>
    <w:rsid w:val="00FF2F25"/>
    <w:rsid w:val="00FF4889"/>
    <w:rsid w:val="00FF7458"/>
    <w:rsid w:val="00FF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4250D"/>
  <w15:docId w15:val="{A8CD2B06-BE71-4AEF-9B4E-C262058D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8A"/>
  </w:style>
  <w:style w:type="paragraph" w:styleId="Ttulo1">
    <w:name w:val="heading 1"/>
    <w:basedOn w:val="Normal"/>
    <w:next w:val="Normal"/>
    <w:link w:val="Ttulo1Char"/>
    <w:uiPriority w:val="9"/>
    <w:qFormat/>
    <w:rsid w:val="00DF468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68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68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68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6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6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6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68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F46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7072BC"/>
    <w:pPr>
      <w:ind w:left="720"/>
      <w:contextualSpacing/>
    </w:pPr>
  </w:style>
  <w:style w:type="paragraph" w:styleId="NormalWeb">
    <w:name w:val="Normal (Web)"/>
    <w:basedOn w:val="Normal"/>
    <w:qFormat/>
    <w:rsid w:val="00D3419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68A"/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0B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0B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10B94"/>
    <w:rPr>
      <w:vertAlign w:val="superscript"/>
    </w:rPr>
  </w:style>
  <w:style w:type="character" w:styleId="Forte">
    <w:name w:val="Strong"/>
    <w:basedOn w:val="Fontepargpadro"/>
    <w:uiPriority w:val="22"/>
    <w:qFormat/>
    <w:rsid w:val="00DF468A"/>
    <w:rPr>
      <w:b/>
      <w:bCs/>
    </w:rPr>
  </w:style>
  <w:style w:type="character" w:customStyle="1" w:styleId="w8qarf">
    <w:name w:val="w8qarf"/>
    <w:basedOn w:val="Fontepargpadro"/>
    <w:rsid w:val="009951A6"/>
  </w:style>
  <w:style w:type="character" w:customStyle="1" w:styleId="lrzxr">
    <w:name w:val="lrzxr"/>
    <w:basedOn w:val="Fontepargpadro"/>
    <w:rsid w:val="009951A6"/>
  </w:style>
  <w:style w:type="character" w:styleId="nfase">
    <w:name w:val="Emphasis"/>
    <w:basedOn w:val="Fontepargpadro"/>
    <w:uiPriority w:val="20"/>
    <w:qFormat/>
    <w:rsid w:val="00DF468A"/>
    <w:rPr>
      <w:i/>
      <w:iCs/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68A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68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68A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68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68A"/>
    <w:rPr>
      <w:b/>
      <w:bCs/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468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DF468A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DF468A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68A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468A"/>
    <w:rPr>
      <w:color w:val="1F497D" w:themeColor="text2"/>
      <w:sz w:val="28"/>
      <w:szCs w:val="28"/>
    </w:rPr>
  </w:style>
  <w:style w:type="paragraph" w:styleId="SemEspaamento">
    <w:name w:val="No Spacing"/>
    <w:uiPriority w:val="1"/>
    <w:qFormat/>
    <w:rsid w:val="00DF468A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468A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F468A"/>
    <w:rPr>
      <w:i/>
      <w:iCs/>
      <w:color w:val="76923C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68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68A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F468A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DF468A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DF468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F468A"/>
    <w:rPr>
      <w:b/>
      <w:bCs/>
      <w:caps w:val="0"/>
      <w:smallCaps/>
      <w:color w:val="auto"/>
      <w:spacing w:val="0"/>
      <w:u w:val="single"/>
    </w:rPr>
  </w:style>
  <w:style w:type="character" w:styleId="TtulodoLivro">
    <w:name w:val="Book Title"/>
    <w:basedOn w:val="Fontepargpadro"/>
    <w:uiPriority w:val="33"/>
    <w:qFormat/>
    <w:rsid w:val="00DF468A"/>
    <w:rPr>
      <w:b/>
      <w:bCs/>
      <w:caps w:val="0"/>
      <w:smallCaps/>
      <w:spacing w:val="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468A"/>
    <w:pPr>
      <w:outlineLvl w:val="9"/>
    </w:pPr>
  </w:style>
  <w:style w:type="character" w:styleId="MenoPendente">
    <w:name w:val="Unresolved Mention"/>
    <w:basedOn w:val="Fontepargpadro"/>
    <w:uiPriority w:val="99"/>
    <w:semiHidden/>
    <w:unhideWhenUsed/>
    <w:rsid w:val="00AC7E42"/>
    <w:rPr>
      <w:color w:val="605E5C"/>
      <w:shd w:val="clear" w:color="auto" w:fill="E1DFDD"/>
    </w:rPr>
  </w:style>
  <w:style w:type="character" w:customStyle="1" w:styleId="ref">
    <w:name w:val="ref"/>
    <w:basedOn w:val="Fontepargpadro"/>
    <w:rsid w:val="00135E05"/>
  </w:style>
  <w:style w:type="paragraph" w:customStyle="1" w:styleId="Ementa">
    <w:name w:val="Ementa"/>
    <w:basedOn w:val="Normal"/>
    <w:uiPriority w:val="1"/>
    <w:qFormat/>
    <w:rsid w:val="006A009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szCs w:val="22"/>
    </w:rPr>
  </w:style>
  <w:style w:type="paragraph" w:customStyle="1" w:styleId="Corpo">
    <w:name w:val="Corpo"/>
    <w:basedOn w:val="Normal"/>
    <w:qFormat/>
    <w:rsid w:val="006B16E1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80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80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3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90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6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C3B06-DEE3-44DE-B735-2C7129476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660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Regina</dc:creator>
  <cp:keywords/>
  <dc:description/>
  <cp:lastModifiedBy>Jaynne Maria dos Santos Nunes</cp:lastModifiedBy>
  <cp:revision>4</cp:revision>
  <cp:lastPrinted>2020-01-22T12:04:00Z</cp:lastPrinted>
  <dcterms:created xsi:type="dcterms:W3CDTF">2026-06-03T16:33:00Z</dcterms:created>
  <dcterms:modified xsi:type="dcterms:W3CDTF">2026-06-03T16:33:00Z</dcterms:modified>
</cp:coreProperties>
</file>