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19311" w14:textId="52288F7E" w:rsidR="008C02D4" w:rsidRPr="00F13216" w:rsidRDefault="008C02D4" w:rsidP="008C02D4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3230037"/>
      <w:r w:rsidRPr="00F13216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844F7B" w:rsidRPr="00F13216">
        <w:rPr>
          <w:rFonts w:ascii="Times New Roman" w:hAnsi="Times New Roman" w:cs="Times New Roman"/>
          <w:b/>
          <w:sz w:val="24"/>
          <w:szCs w:val="24"/>
        </w:rPr>
        <w:t>LEI Nº __/202</w:t>
      </w:r>
      <w:r w:rsidR="00F13216" w:rsidRPr="00F13216">
        <w:rPr>
          <w:rFonts w:ascii="Times New Roman" w:hAnsi="Times New Roman" w:cs="Times New Roman"/>
          <w:b/>
          <w:sz w:val="24"/>
          <w:szCs w:val="24"/>
        </w:rPr>
        <w:t>6</w:t>
      </w:r>
    </w:p>
    <w:p w14:paraId="13EFCD05" w14:textId="77777777" w:rsidR="00844F7B" w:rsidRPr="00F13216" w:rsidRDefault="00844F7B" w:rsidP="00844F7B">
      <w:pPr>
        <w:pStyle w:val="Ementa"/>
        <w:spacing w:line="360" w:lineRule="auto"/>
        <w:ind w:left="4536"/>
        <w:rPr>
          <w:rFonts w:ascii="Times New Roman" w:hAnsi="Times New Roman"/>
          <w:i w:val="0"/>
          <w:sz w:val="24"/>
          <w:szCs w:val="24"/>
        </w:rPr>
      </w:pPr>
    </w:p>
    <w:p w14:paraId="5F467377" w14:textId="1AA1756C" w:rsidR="00844F7B" w:rsidRPr="00F13216" w:rsidRDefault="00F13216" w:rsidP="00844F7B">
      <w:pPr>
        <w:pStyle w:val="Ementa"/>
        <w:spacing w:line="360" w:lineRule="auto"/>
        <w:ind w:left="4536"/>
        <w:rPr>
          <w:rFonts w:ascii="Times New Roman" w:hAnsi="Times New Roman"/>
          <w:i w:val="0"/>
          <w:sz w:val="24"/>
          <w:szCs w:val="24"/>
        </w:rPr>
      </w:pPr>
      <w:r w:rsidRPr="00F13216">
        <w:rPr>
          <w:rFonts w:ascii="Times New Roman" w:hAnsi="Times New Roman"/>
          <w:i w:val="0"/>
          <w:sz w:val="24"/>
          <w:szCs w:val="24"/>
        </w:rPr>
        <w:t>Declara e reconhece a Festa da Padroeira Santa Inês como Patrimônio de Natureza Cultural e Imaterial do Estado do Maranhão</w:t>
      </w:r>
      <w:r w:rsidR="00844F7B" w:rsidRPr="00F13216">
        <w:rPr>
          <w:rFonts w:ascii="Times New Roman" w:hAnsi="Times New Roman"/>
          <w:i w:val="0"/>
          <w:sz w:val="24"/>
          <w:szCs w:val="24"/>
        </w:rPr>
        <w:t>.</w:t>
      </w:r>
    </w:p>
    <w:p w14:paraId="2CC88462" w14:textId="77777777" w:rsidR="00844F7B" w:rsidRPr="00F13216" w:rsidRDefault="00844F7B" w:rsidP="00844F7B">
      <w:pPr>
        <w:pStyle w:val="Ementa"/>
        <w:spacing w:line="360" w:lineRule="auto"/>
        <w:rPr>
          <w:rFonts w:ascii="Times New Roman" w:hAnsi="Times New Roman"/>
          <w:sz w:val="24"/>
          <w:szCs w:val="24"/>
        </w:rPr>
      </w:pPr>
    </w:p>
    <w:p w14:paraId="238B6983" w14:textId="77777777" w:rsidR="00844F7B" w:rsidRPr="00F13216" w:rsidRDefault="00844F7B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B727D5F" w14:textId="77777777" w:rsidR="00070167" w:rsidRPr="00F13216" w:rsidRDefault="00070167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11B70AD" w14:textId="35330EC8" w:rsidR="00844F7B" w:rsidRPr="00F13216" w:rsidRDefault="00844F7B" w:rsidP="00F13216">
      <w:pPr>
        <w:pStyle w:val="Ementa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F13216">
        <w:rPr>
          <w:rFonts w:ascii="Times New Roman" w:hAnsi="Times New Roman"/>
          <w:b/>
          <w:i w:val="0"/>
          <w:iCs/>
          <w:sz w:val="24"/>
          <w:szCs w:val="24"/>
        </w:rPr>
        <w:t>Art. 1º</w:t>
      </w:r>
      <w:r w:rsidRPr="00F13216">
        <w:rPr>
          <w:rFonts w:ascii="Times New Roman" w:hAnsi="Times New Roman"/>
          <w:sz w:val="24"/>
          <w:szCs w:val="24"/>
        </w:rPr>
        <w:t xml:space="preserve"> </w:t>
      </w:r>
      <w:r w:rsidRPr="00F13216">
        <w:rPr>
          <w:rFonts w:ascii="Times New Roman" w:hAnsi="Times New Roman"/>
          <w:i w:val="0"/>
          <w:sz w:val="24"/>
          <w:szCs w:val="24"/>
        </w:rPr>
        <w:t xml:space="preserve">Declara e reconhece </w:t>
      </w:r>
      <w:r w:rsidR="00F13216" w:rsidRPr="00F13216">
        <w:rPr>
          <w:rFonts w:ascii="Times New Roman" w:hAnsi="Times New Roman"/>
          <w:i w:val="0"/>
          <w:sz w:val="24"/>
          <w:szCs w:val="24"/>
        </w:rPr>
        <w:t>a Festa da Padroeira Santa Inês como Patrimônio de Natureza Cultural e Imaterial do Estado do Maranhão.</w:t>
      </w:r>
    </w:p>
    <w:p w14:paraId="44BEA0DF" w14:textId="77777777" w:rsidR="00844F7B" w:rsidRPr="00F13216" w:rsidRDefault="00844F7B" w:rsidP="00844F7B">
      <w:pPr>
        <w:pStyle w:val="Default"/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602E66F2" w14:textId="15E1F48F" w:rsidR="00844F7B" w:rsidRPr="00F13216" w:rsidRDefault="00844F7B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F13216">
        <w:rPr>
          <w:rFonts w:ascii="Times New Roman" w:hAnsi="Times New Roman" w:cs="Times New Roman"/>
          <w:b/>
        </w:rPr>
        <w:t>Art. 2º</w:t>
      </w:r>
      <w:r w:rsidRPr="00F13216">
        <w:rPr>
          <w:rFonts w:ascii="Times New Roman" w:hAnsi="Times New Roman" w:cs="Times New Roman"/>
        </w:rPr>
        <w:t xml:space="preserve"> Esta Lei entra em vigor na data de sua publicação.</w:t>
      </w:r>
    </w:p>
    <w:p w14:paraId="6F304D3E" w14:textId="77777777" w:rsidR="00844F7B" w:rsidRPr="00F13216" w:rsidRDefault="00844F7B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2B1042FA" w14:textId="77777777" w:rsidR="00844F7B" w:rsidRPr="00F13216" w:rsidRDefault="00844F7B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5CE44E13" w14:textId="77777777" w:rsidR="00070167" w:rsidRPr="00F13216" w:rsidRDefault="00070167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77EE7B57" w14:textId="77777777" w:rsidR="00070167" w:rsidRPr="00F13216" w:rsidRDefault="00070167" w:rsidP="00844F7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0B480FEA" w14:textId="2C471D9B" w:rsidR="00844F7B" w:rsidRPr="00F13216" w:rsidRDefault="00844F7B" w:rsidP="00844F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t xml:space="preserve">Plenário Deputado Estadual “Nagib Haickel”, do Palácio “Manoel Beckman”, em São Luís, </w:t>
      </w:r>
      <w:r w:rsidR="00F13216" w:rsidRPr="00F13216">
        <w:rPr>
          <w:rFonts w:ascii="Times New Roman" w:hAnsi="Times New Roman" w:cs="Times New Roman"/>
          <w:b/>
          <w:sz w:val="24"/>
          <w:szCs w:val="24"/>
        </w:rPr>
        <w:t>09</w:t>
      </w:r>
      <w:r w:rsidRPr="00F13216">
        <w:rPr>
          <w:rFonts w:ascii="Times New Roman" w:hAnsi="Times New Roman" w:cs="Times New Roman"/>
          <w:b/>
          <w:sz w:val="24"/>
          <w:szCs w:val="24"/>
        </w:rPr>
        <w:t xml:space="preserve"> de junho de 202</w:t>
      </w:r>
      <w:r w:rsidR="00F13216" w:rsidRPr="00F13216">
        <w:rPr>
          <w:rFonts w:ascii="Times New Roman" w:hAnsi="Times New Roman" w:cs="Times New Roman"/>
          <w:b/>
          <w:sz w:val="24"/>
          <w:szCs w:val="24"/>
        </w:rPr>
        <w:t>6</w:t>
      </w:r>
      <w:r w:rsidRPr="00F13216">
        <w:rPr>
          <w:rFonts w:ascii="Times New Roman" w:hAnsi="Times New Roman" w:cs="Times New Roman"/>
          <w:b/>
          <w:sz w:val="24"/>
          <w:szCs w:val="24"/>
        </w:rPr>
        <w:t>.</w:t>
      </w:r>
    </w:p>
    <w:p w14:paraId="2072C591" w14:textId="77777777" w:rsidR="00844F7B" w:rsidRPr="00F13216" w:rsidRDefault="00844F7B" w:rsidP="00844F7B">
      <w:pPr>
        <w:pStyle w:val="Default"/>
        <w:jc w:val="both"/>
        <w:rPr>
          <w:rFonts w:ascii="Times New Roman" w:hAnsi="Times New Roman" w:cs="Times New Roman"/>
        </w:rPr>
      </w:pPr>
    </w:p>
    <w:p w14:paraId="11C07027" w14:textId="77777777" w:rsidR="00C45ACC" w:rsidRPr="00F13216" w:rsidRDefault="00C45ACC" w:rsidP="00C45AC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15EE2B" w14:textId="77777777" w:rsidR="00070167" w:rsidRPr="00F13216" w:rsidRDefault="00070167" w:rsidP="00C45AC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49084C" w14:textId="77777777" w:rsidR="00070167" w:rsidRPr="00F13216" w:rsidRDefault="00070167" w:rsidP="00C45AC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bookmarkEnd w:id="0"/>
    <w:p w14:paraId="4602C39F" w14:textId="77777777" w:rsidR="00AA5343" w:rsidRPr="00F13216" w:rsidRDefault="00AA5343" w:rsidP="00AA53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17942F" w14:textId="77777777" w:rsidR="00AA5343" w:rsidRPr="00F13216" w:rsidRDefault="00AA5343" w:rsidP="00323F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6A9CBEB7" w14:textId="77777777" w:rsidR="0099412B" w:rsidRPr="00F13216" w:rsidRDefault="00AA5343" w:rsidP="00323F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1A4D6533" w14:textId="77777777" w:rsidR="004B5C3D" w:rsidRPr="00F13216" w:rsidRDefault="004B5C3D" w:rsidP="00AA53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B117F0" w14:textId="77777777" w:rsidR="00060946" w:rsidRPr="00F13216" w:rsidRDefault="00060946" w:rsidP="00060946">
      <w:pPr>
        <w:rPr>
          <w:rFonts w:ascii="Times New Roman" w:hAnsi="Times New Roman" w:cs="Times New Roman"/>
          <w:b/>
          <w:sz w:val="24"/>
          <w:szCs w:val="24"/>
        </w:rPr>
      </w:pPr>
    </w:p>
    <w:p w14:paraId="621BD8ED" w14:textId="77777777" w:rsidR="00777230" w:rsidRDefault="00777230" w:rsidP="00777230">
      <w:pPr>
        <w:rPr>
          <w:rFonts w:ascii="Times New Roman" w:hAnsi="Times New Roman" w:cs="Times New Roman"/>
          <w:b/>
          <w:sz w:val="24"/>
          <w:szCs w:val="24"/>
        </w:rPr>
      </w:pPr>
    </w:p>
    <w:p w14:paraId="08CB970E" w14:textId="27722C57" w:rsidR="00070167" w:rsidRDefault="0099412B" w:rsidP="007772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5FFCCCAF" w14:textId="77777777" w:rsidR="00777230" w:rsidRPr="00777230" w:rsidRDefault="00777230" w:rsidP="007772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7D20C9" w14:textId="43228849" w:rsidR="00844F7B" w:rsidRPr="00F13216" w:rsidRDefault="00844F7B" w:rsidP="00070167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F13216">
        <w:rPr>
          <w:rFonts w:ascii="Times New Roman" w:hAnsi="Times New Roman" w:cs="Times New Roman"/>
        </w:rPr>
        <w:t>Considerando que a Constituição Federal de 1988, estabelece os pilares para a construção de uma sociedade que reconhece e protege sua rica diversidade cultural, garantindo o acesso a bens e manifestações culturais para todos os cidadãos. </w:t>
      </w:r>
    </w:p>
    <w:p w14:paraId="0A2816DD" w14:textId="1727321F" w:rsidR="00844F7B" w:rsidRPr="00F13216" w:rsidRDefault="00844F7B" w:rsidP="00070167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F13216">
        <w:rPr>
          <w:rFonts w:ascii="Times New Roman" w:hAnsi="Times New Roman" w:cs="Times New Roman"/>
        </w:rPr>
        <w:t xml:space="preserve">Portanto, manter a identidade cultural de um povo é mormente valorizar o patrimônio histórico e cultural deste povo, onde histórias, culinária, festas populares e localidades preservam a identidade e as tradições locais ricas de história e memorias. </w:t>
      </w:r>
    </w:p>
    <w:p w14:paraId="7FA66A54" w14:textId="33E5BCCA" w:rsidR="00F13216" w:rsidRPr="00F13216" w:rsidRDefault="00F13216" w:rsidP="00777230">
      <w:pPr>
        <w:pStyle w:val="Default"/>
        <w:spacing w:line="360" w:lineRule="auto"/>
        <w:ind w:firstLine="1134"/>
        <w:jc w:val="both"/>
        <w:rPr>
          <w:rFonts w:ascii="Times New Roman" w:hAnsi="Times New Roman" w:cs="Times New Roman"/>
        </w:rPr>
      </w:pPr>
      <w:r w:rsidRPr="00F13216">
        <w:rPr>
          <w:rFonts w:ascii="Times New Roman" w:hAnsi="Times New Roman" w:cs="Times New Roman"/>
        </w:rPr>
        <w:t>A Paróquia Santa Inês realiza há décadas a Festa da Padroeira, comemorando a memória litúrgica do martírio de Santa Inês, celebrado em 21 de janeiro. A festa compreende atividades religiosas, sociais e culturais, como novenas, procissões, missas, apresentações artísticas e eventos comunitários, consolidando-se como elemento central da identidade cultural e religiosa da cidade.</w:t>
      </w:r>
    </w:p>
    <w:p w14:paraId="2C8BC8A7" w14:textId="21C532C4" w:rsidR="00F13216" w:rsidRDefault="00070167" w:rsidP="00F1321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216">
        <w:rPr>
          <w:rFonts w:ascii="Times New Roman" w:hAnsi="Times New Roman" w:cs="Times New Roman"/>
          <w:sz w:val="24"/>
          <w:szCs w:val="24"/>
        </w:rPr>
        <w:t>Portanto,</w:t>
      </w:r>
      <w:r w:rsidRPr="00F132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13216">
        <w:rPr>
          <w:rFonts w:ascii="Times New Roman" w:hAnsi="Times New Roman" w:cs="Times New Roman"/>
          <w:sz w:val="24"/>
          <w:szCs w:val="24"/>
        </w:rPr>
        <w:t>a</w:t>
      </w:r>
      <w:r w:rsidR="00844F7B" w:rsidRPr="00F13216">
        <w:rPr>
          <w:rFonts w:ascii="Times New Roman" w:hAnsi="Times New Roman" w:cs="Times New Roman"/>
          <w:sz w:val="24"/>
          <w:szCs w:val="24"/>
        </w:rPr>
        <w:t xml:space="preserve"> festa </w:t>
      </w:r>
      <w:r w:rsidR="00F13216" w:rsidRPr="00F13216">
        <w:rPr>
          <w:rFonts w:ascii="Times New Roman" w:hAnsi="Times New Roman" w:cs="Times New Roman"/>
          <w:sz w:val="24"/>
          <w:szCs w:val="24"/>
        </w:rPr>
        <w:t>da Padroeira Santa Inês</w:t>
      </w:r>
      <w:r w:rsidR="00F13216" w:rsidRPr="00F132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13216" w:rsidRPr="00F13216">
        <w:rPr>
          <w:rFonts w:ascii="Times New Roman" w:hAnsi="Times New Roman" w:cs="Times New Roman"/>
          <w:sz w:val="24"/>
          <w:szCs w:val="24"/>
        </w:rPr>
        <w:t>contribui para a valorização do patrimônio histórico e arquitetônico local, incluindo a Igreja Matriz, um dos cartões postais de Santa Inês. Além disso, a festividade promove integração social, turismo religioso, empreendedorismo e o fortalecimento da vida comunitária.</w:t>
      </w:r>
    </w:p>
    <w:p w14:paraId="6B50672F" w14:textId="00452CF2" w:rsidR="00777230" w:rsidRPr="00F13216" w:rsidRDefault="00777230" w:rsidP="00777230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77230">
        <w:rPr>
          <w:rFonts w:ascii="Times New Roman" w:hAnsi="Times New Roman" w:cs="Times New Roman"/>
          <w:sz w:val="24"/>
          <w:szCs w:val="24"/>
        </w:rPr>
        <w:t>A 57ª edição da Festa da Padroeira Santa Inês ocorreu entre 21 de novembro de 2025 e 21 de janeiro de 2026, seguindo uma programação que incluiu missas devocionais nas 21 comunidades da paróquia, visitas a órgãos públicos, instituições, escolas e hospitais, além da peregrinação da imagem de Santa Inês pelos setores missionários e do tradicional novenário na Igreja Matriz. Nesta edição, foi destacada a revitalização dos vitrais da fachada da Igreja Matriz, importante patrimônio histórico, arquitetônico e turístico da cidade, reforçando o valor cultural e religioso da celebração.</w:t>
      </w:r>
    </w:p>
    <w:p w14:paraId="36FC9D8E" w14:textId="62541B87" w:rsidR="00070167" w:rsidRPr="00F13216" w:rsidRDefault="00F13216" w:rsidP="00F1321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216">
        <w:rPr>
          <w:rFonts w:ascii="Times New Roman" w:hAnsi="Times New Roman" w:cs="Times New Roman"/>
          <w:sz w:val="24"/>
          <w:szCs w:val="24"/>
        </w:rPr>
        <w:t>Diante de sua relevância histórica, cultural, social e religiosa, e considerando os princípios constitucionais de proteção à diversidade cultural (Art. 215 da Constituição Federal de 1988), justifica-se a presente proposição para o reconhecimento da Festa da Padroeira Santa Inês como Patrimônio de Natureza Cultural e Imaterial do Município</w:t>
      </w:r>
      <w:r w:rsidRPr="00F13216">
        <w:rPr>
          <w:rFonts w:ascii="Times New Roman" w:hAnsi="Times New Roman" w:cs="Times New Roman"/>
          <w:sz w:val="24"/>
          <w:szCs w:val="24"/>
        </w:rPr>
        <w:t>.</w:t>
      </w:r>
    </w:p>
    <w:p w14:paraId="165F805F" w14:textId="267922A5" w:rsidR="00844F7B" w:rsidRPr="00F13216" w:rsidRDefault="00844F7B" w:rsidP="000701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Plenário Deputado Estadual “Nagib Haickel”, do Palácio “Manoel Beckman”, em São Luís, </w:t>
      </w:r>
      <w:r w:rsidR="00F13216" w:rsidRPr="00F13216">
        <w:rPr>
          <w:rFonts w:ascii="Times New Roman" w:hAnsi="Times New Roman" w:cs="Times New Roman"/>
          <w:b/>
          <w:sz w:val="24"/>
          <w:szCs w:val="24"/>
        </w:rPr>
        <w:t>09</w:t>
      </w:r>
      <w:r w:rsidRPr="00F13216">
        <w:rPr>
          <w:rFonts w:ascii="Times New Roman" w:hAnsi="Times New Roman" w:cs="Times New Roman"/>
          <w:b/>
          <w:sz w:val="24"/>
          <w:szCs w:val="24"/>
        </w:rPr>
        <w:t xml:space="preserve"> de junho de 202</w:t>
      </w:r>
      <w:r w:rsidR="00F13216" w:rsidRPr="00F13216">
        <w:rPr>
          <w:rFonts w:ascii="Times New Roman" w:hAnsi="Times New Roman" w:cs="Times New Roman"/>
          <w:b/>
          <w:sz w:val="24"/>
          <w:szCs w:val="24"/>
        </w:rPr>
        <w:t>6</w:t>
      </w:r>
      <w:r w:rsidRPr="00F13216">
        <w:rPr>
          <w:rFonts w:ascii="Times New Roman" w:hAnsi="Times New Roman" w:cs="Times New Roman"/>
          <w:b/>
          <w:sz w:val="24"/>
          <w:szCs w:val="24"/>
        </w:rPr>
        <w:t>.</w:t>
      </w:r>
    </w:p>
    <w:p w14:paraId="5533BA15" w14:textId="77777777" w:rsidR="00070167" w:rsidRPr="00F13216" w:rsidRDefault="00070167" w:rsidP="0007016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02DB4" w14:textId="77777777" w:rsidR="00EF7562" w:rsidRPr="00F1321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EB63C69" w14:textId="77777777" w:rsidR="0033221D" w:rsidRPr="00F1321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21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F13216" w:rsidSect="001E5890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72658" w14:textId="77777777" w:rsidR="00DB77BD" w:rsidRDefault="00DB77BD" w:rsidP="00AD0F0A">
      <w:pPr>
        <w:spacing w:after="0" w:line="240" w:lineRule="auto"/>
      </w:pPr>
      <w:r>
        <w:separator/>
      </w:r>
    </w:p>
  </w:endnote>
  <w:endnote w:type="continuationSeparator" w:id="0">
    <w:p w14:paraId="223FF5F5" w14:textId="77777777" w:rsidR="00DB77BD" w:rsidRDefault="00DB77BD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4392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6043CBC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1B9AEC83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BEEBD" w14:textId="77777777" w:rsidR="00DB77BD" w:rsidRDefault="00DB77BD" w:rsidP="00AD0F0A">
      <w:pPr>
        <w:spacing w:after="0" w:line="240" w:lineRule="auto"/>
      </w:pPr>
      <w:r>
        <w:separator/>
      </w:r>
    </w:p>
  </w:footnote>
  <w:footnote w:type="continuationSeparator" w:id="0">
    <w:p w14:paraId="271CA473" w14:textId="77777777" w:rsidR="00DB77BD" w:rsidRDefault="00DB77BD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089C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C5F8D" wp14:editId="329A645D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4CE328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19B82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5F047C4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6DFDF0C8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420B2CE8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94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2369A"/>
    <w:rsid w:val="00023D37"/>
    <w:rsid w:val="00060946"/>
    <w:rsid w:val="000647A6"/>
    <w:rsid w:val="00070167"/>
    <w:rsid w:val="00091B96"/>
    <w:rsid w:val="00091DE3"/>
    <w:rsid w:val="00093A5D"/>
    <w:rsid w:val="000C15E3"/>
    <w:rsid w:val="000D7719"/>
    <w:rsid w:val="001521A9"/>
    <w:rsid w:val="00182F0D"/>
    <w:rsid w:val="001E5890"/>
    <w:rsid w:val="002504C7"/>
    <w:rsid w:val="002534D3"/>
    <w:rsid w:val="00254336"/>
    <w:rsid w:val="00296D2A"/>
    <w:rsid w:val="002A7B14"/>
    <w:rsid w:val="00310DD9"/>
    <w:rsid w:val="00323FF4"/>
    <w:rsid w:val="0033221D"/>
    <w:rsid w:val="0034597E"/>
    <w:rsid w:val="00373DA7"/>
    <w:rsid w:val="003A53B9"/>
    <w:rsid w:val="003B541F"/>
    <w:rsid w:val="003D52CF"/>
    <w:rsid w:val="0042208E"/>
    <w:rsid w:val="004423B8"/>
    <w:rsid w:val="00451ECF"/>
    <w:rsid w:val="00451FD6"/>
    <w:rsid w:val="004B5C3D"/>
    <w:rsid w:val="004C3D4D"/>
    <w:rsid w:val="00506AFB"/>
    <w:rsid w:val="005202AC"/>
    <w:rsid w:val="00531136"/>
    <w:rsid w:val="005B3C9B"/>
    <w:rsid w:val="005B5915"/>
    <w:rsid w:val="00662767"/>
    <w:rsid w:val="00671947"/>
    <w:rsid w:val="0068314C"/>
    <w:rsid w:val="00693E4F"/>
    <w:rsid w:val="006B4055"/>
    <w:rsid w:val="006B7AF6"/>
    <w:rsid w:val="006F01AB"/>
    <w:rsid w:val="00702284"/>
    <w:rsid w:val="007063D1"/>
    <w:rsid w:val="00730E00"/>
    <w:rsid w:val="00750E3E"/>
    <w:rsid w:val="0075369A"/>
    <w:rsid w:val="007546D2"/>
    <w:rsid w:val="00777230"/>
    <w:rsid w:val="007A55BA"/>
    <w:rsid w:val="007E2A11"/>
    <w:rsid w:val="007F1ADD"/>
    <w:rsid w:val="008235C6"/>
    <w:rsid w:val="008363A6"/>
    <w:rsid w:val="00844F7B"/>
    <w:rsid w:val="008B5F31"/>
    <w:rsid w:val="008C02D4"/>
    <w:rsid w:val="0091252D"/>
    <w:rsid w:val="009443D2"/>
    <w:rsid w:val="0098275D"/>
    <w:rsid w:val="0099113B"/>
    <w:rsid w:val="0099412B"/>
    <w:rsid w:val="009C2AE4"/>
    <w:rsid w:val="00A06D82"/>
    <w:rsid w:val="00A11DBB"/>
    <w:rsid w:val="00A2561E"/>
    <w:rsid w:val="00A512E2"/>
    <w:rsid w:val="00A72518"/>
    <w:rsid w:val="00A95102"/>
    <w:rsid w:val="00AA5343"/>
    <w:rsid w:val="00AB0021"/>
    <w:rsid w:val="00AC7AD2"/>
    <w:rsid w:val="00AD0F0A"/>
    <w:rsid w:val="00B408B5"/>
    <w:rsid w:val="00B462AB"/>
    <w:rsid w:val="00B6099B"/>
    <w:rsid w:val="00B942EB"/>
    <w:rsid w:val="00BA22A2"/>
    <w:rsid w:val="00BE537D"/>
    <w:rsid w:val="00BF47D9"/>
    <w:rsid w:val="00C1521F"/>
    <w:rsid w:val="00C45ACC"/>
    <w:rsid w:val="00C46BF6"/>
    <w:rsid w:val="00C51231"/>
    <w:rsid w:val="00C664EC"/>
    <w:rsid w:val="00C94E6B"/>
    <w:rsid w:val="00C96437"/>
    <w:rsid w:val="00CB3B3A"/>
    <w:rsid w:val="00D00434"/>
    <w:rsid w:val="00D025E5"/>
    <w:rsid w:val="00D06770"/>
    <w:rsid w:val="00D07501"/>
    <w:rsid w:val="00D10BED"/>
    <w:rsid w:val="00D43FD0"/>
    <w:rsid w:val="00D67047"/>
    <w:rsid w:val="00D77576"/>
    <w:rsid w:val="00D81502"/>
    <w:rsid w:val="00DB77BD"/>
    <w:rsid w:val="00DD1810"/>
    <w:rsid w:val="00DD64B9"/>
    <w:rsid w:val="00DF6051"/>
    <w:rsid w:val="00E3337F"/>
    <w:rsid w:val="00E84A70"/>
    <w:rsid w:val="00EB6366"/>
    <w:rsid w:val="00EF3072"/>
    <w:rsid w:val="00EF7562"/>
    <w:rsid w:val="00F13216"/>
    <w:rsid w:val="00F13A86"/>
    <w:rsid w:val="00F65283"/>
    <w:rsid w:val="00F77E60"/>
    <w:rsid w:val="00FB00DF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B76F0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44F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menta">
    <w:name w:val="Ementa"/>
    <w:basedOn w:val="Normal"/>
    <w:uiPriority w:val="1"/>
    <w:qFormat/>
    <w:rsid w:val="00844F7B"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2</cp:revision>
  <cp:lastPrinted>2023-03-28T12:20:00Z</cp:lastPrinted>
  <dcterms:created xsi:type="dcterms:W3CDTF">2026-06-10T12:28:00Z</dcterms:created>
  <dcterms:modified xsi:type="dcterms:W3CDTF">2026-06-10T12:28:00Z</dcterms:modified>
</cp:coreProperties>
</file>