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3D6F1" w14:textId="699DFAC5" w:rsidR="00EC60C4" w:rsidRPr="00C051BB" w:rsidRDefault="00EC60C4" w:rsidP="00EC60C4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2BC86DAA" wp14:editId="24AF06A0">
            <wp:extent cx="952500" cy="819150"/>
            <wp:effectExtent l="0" t="0" r="0" b="0"/>
            <wp:docPr id="2771973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9C0A1" w14:textId="77777777" w:rsidR="00EC60C4" w:rsidRPr="00C051BB" w:rsidRDefault="00EC60C4" w:rsidP="00EC60C4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185FBB9B" w14:textId="7D663378" w:rsidR="00EC60C4" w:rsidRPr="00C051BB" w:rsidRDefault="00EC60C4" w:rsidP="00EC60C4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Gabinete d</w:t>
      </w:r>
      <w:r w:rsidR="00B131C1">
        <w:rPr>
          <w:rFonts w:ascii="Times New Roman" w:hAnsi="Times New Roman"/>
          <w:b/>
        </w:rPr>
        <w:t>a Deputada Helena Duailibe</w:t>
      </w:r>
    </w:p>
    <w:p w14:paraId="2BACD7FE" w14:textId="77777777" w:rsidR="00EC60C4" w:rsidRPr="00FD6542" w:rsidRDefault="00EC60C4" w:rsidP="00FD6542">
      <w:pPr>
        <w:pStyle w:val="Cabealho"/>
        <w:tabs>
          <w:tab w:val="clear" w:pos="4252"/>
        </w:tabs>
        <w:jc w:val="center"/>
        <w:rPr>
          <w:rFonts w:ascii="Times New Roman" w:hAnsi="Times New Roman"/>
          <w:sz w:val="22"/>
          <w:szCs w:val="22"/>
        </w:rPr>
      </w:pPr>
      <w:r w:rsidRPr="00FD6542">
        <w:rPr>
          <w:rFonts w:ascii="Times New Roman" w:hAnsi="Times New Roman"/>
          <w:sz w:val="22"/>
          <w:szCs w:val="22"/>
        </w:rPr>
        <w:t>Avenida Jerônimo de Albuquerque, s/n, Sítio do Rangedor – Cohafuma</w:t>
      </w:r>
    </w:p>
    <w:p w14:paraId="20E6E4F8" w14:textId="4DB29832" w:rsidR="00EC60C4" w:rsidRPr="00FD6542" w:rsidRDefault="00EC60C4" w:rsidP="00FD6542">
      <w:pPr>
        <w:pStyle w:val="Cabealho"/>
        <w:tabs>
          <w:tab w:val="clear" w:pos="4252"/>
        </w:tabs>
        <w:jc w:val="center"/>
        <w:rPr>
          <w:rFonts w:ascii="Times New Roman" w:hAnsi="Times New Roman"/>
          <w:color w:val="EE0000"/>
          <w:sz w:val="22"/>
          <w:szCs w:val="22"/>
        </w:rPr>
      </w:pPr>
      <w:r w:rsidRPr="00FD6542">
        <w:rPr>
          <w:rFonts w:ascii="Times New Roman" w:hAnsi="Times New Roman"/>
          <w:sz w:val="22"/>
          <w:szCs w:val="22"/>
        </w:rPr>
        <w:t>São Luís - MA – 65.071-750</w:t>
      </w:r>
    </w:p>
    <w:p w14:paraId="54EAD2B0" w14:textId="77777777" w:rsidR="00EC60C4" w:rsidRPr="00C051BB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4FA1868C" w14:textId="77777777" w:rsidR="00EC60C4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1EFD5FDF" w14:textId="7B32046A" w:rsidR="00CA6755" w:rsidRPr="00C051BB" w:rsidRDefault="00CA6755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PROJETO DE LEI Nº               /20</w:t>
      </w:r>
      <w:r>
        <w:rPr>
          <w:rFonts w:ascii="Times New Roman" w:hAnsi="Times New Roman"/>
          <w:b/>
        </w:rPr>
        <w:t>2</w:t>
      </w:r>
      <w:r w:rsidR="00D2277D">
        <w:rPr>
          <w:rFonts w:ascii="Times New Roman" w:hAnsi="Times New Roman"/>
          <w:b/>
        </w:rPr>
        <w:t>6</w:t>
      </w:r>
    </w:p>
    <w:p w14:paraId="7953B112" w14:textId="77777777" w:rsidR="00CA6755" w:rsidRPr="00C051BB" w:rsidRDefault="00CA6755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  <w:b/>
        </w:rPr>
      </w:pPr>
    </w:p>
    <w:p w14:paraId="1ABCEF2F" w14:textId="6970142C" w:rsidR="00CA6755" w:rsidRPr="00C051BB" w:rsidRDefault="00CA6755" w:rsidP="0020652A">
      <w:pPr>
        <w:spacing w:line="276" w:lineRule="auto"/>
        <w:ind w:left="3969"/>
        <w:rPr>
          <w:rFonts w:ascii="Times New Roman" w:hAnsi="Times New Roman"/>
        </w:rPr>
      </w:pPr>
      <w:r w:rsidRPr="00CA6755">
        <w:rPr>
          <w:rFonts w:ascii="Times New Roman" w:hAnsi="Times New Roman"/>
          <w:b/>
          <w:bCs/>
        </w:rPr>
        <w:t>Emenda:</w:t>
      </w:r>
      <w:r>
        <w:rPr>
          <w:rFonts w:ascii="Times New Roman" w:hAnsi="Times New Roman"/>
        </w:rPr>
        <w:t xml:space="preserve"> Considera de utilidade pública a Associação </w:t>
      </w:r>
      <w:r w:rsidR="000A4C8F">
        <w:rPr>
          <w:rFonts w:ascii="Times New Roman" w:hAnsi="Times New Roman"/>
        </w:rPr>
        <w:t>Creche Escola Top QI Kids</w:t>
      </w:r>
      <w:r>
        <w:rPr>
          <w:rFonts w:ascii="Times New Roman" w:hAnsi="Times New Roman"/>
        </w:rPr>
        <w:t>, no âmbito do Estado do Maranhão e dá outras providencias.</w:t>
      </w:r>
    </w:p>
    <w:p w14:paraId="5D30AA6D" w14:textId="77777777" w:rsidR="00CA6755" w:rsidRPr="00C051BB" w:rsidRDefault="00CA6755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2F06F4F6" w14:textId="4881D619" w:rsidR="00CA6755" w:rsidRPr="00C051BB" w:rsidRDefault="00CA6755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CA6755">
        <w:rPr>
          <w:rFonts w:ascii="Times New Roman" w:hAnsi="Times New Roman"/>
          <w:b/>
          <w:bCs/>
        </w:rPr>
        <w:t>Art. 1º -</w:t>
      </w:r>
      <w:r>
        <w:rPr>
          <w:rFonts w:ascii="Times New Roman" w:hAnsi="Times New Roman"/>
        </w:rPr>
        <w:t xml:space="preserve"> Fica Considera de Utilidade Pública a </w:t>
      </w:r>
      <w:r w:rsidRPr="0020652A">
        <w:rPr>
          <w:rFonts w:ascii="Times New Roman" w:hAnsi="Times New Roman"/>
          <w:b/>
          <w:bCs/>
        </w:rPr>
        <w:t>“</w:t>
      </w:r>
      <w:r w:rsidR="000A4C8F" w:rsidRPr="000A4C8F">
        <w:rPr>
          <w:rFonts w:ascii="Times New Roman" w:hAnsi="Times New Roman"/>
          <w:b/>
          <w:bCs/>
        </w:rPr>
        <w:t>Associação Creche Escola Top QI Kids</w:t>
      </w:r>
      <w:r w:rsidRPr="0020652A">
        <w:rPr>
          <w:rFonts w:ascii="Times New Roman" w:hAnsi="Times New Roman"/>
          <w:b/>
          <w:bCs/>
        </w:rPr>
        <w:t>”</w:t>
      </w:r>
      <w:r>
        <w:rPr>
          <w:rFonts w:ascii="Times New Roman" w:hAnsi="Times New Roman"/>
        </w:rPr>
        <w:t xml:space="preserve"> entidade da sociedade civil sem fins lucrativos, com sede e foro no Município de </w:t>
      </w:r>
      <w:r w:rsidR="000A4C8F">
        <w:rPr>
          <w:rFonts w:ascii="Times New Roman" w:hAnsi="Times New Roman"/>
        </w:rPr>
        <w:t>São Luís</w:t>
      </w:r>
      <w:r>
        <w:rPr>
          <w:rFonts w:ascii="Times New Roman" w:hAnsi="Times New Roman"/>
        </w:rPr>
        <w:t xml:space="preserve">, </w:t>
      </w:r>
      <w:r w:rsidR="0020652A">
        <w:rPr>
          <w:rFonts w:ascii="Times New Roman" w:hAnsi="Times New Roman"/>
        </w:rPr>
        <w:t>E</w:t>
      </w:r>
      <w:r>
        <w:rPr>
          <w:rFonts w:ascii="Times New Roman" w:hAnsi="Times New Roman"/>
        </w:rPr>
        <w:t>stado do</w:t>
      </w:r>
      <w:r w:rsidR="0020652A">
        <w:rPr>
          <w:rFonts w:ascii="Times New Roman" w:hAnsi="Times New Roman"/>
        </w:rPr>
        <w:t xml:space="preserve"> Maranhão. </w:t>
      </w:r>
    </w:p>
    <w:p w14:paraId="38F04148" w14:textId="77777777" w:rsidR="00CA6755" w:rsidRPr="00C051BB" w:rsidRDefault="00CA6755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20652A">
        <w:rPr>
          <w:rFonts w:ascii="Times New Roman" w:hAnsi="Times New Roman"/>
          <w:b/>
          <w:bCs/>
        </w:rPr>
        <w:t>Art. 2º -</w:t>
      </w:r>
      <w:r w:rsidRPr="00C051BB">
        <w:rPr>
          <w:rFonts w:ascii="Times New Roman" w:hAnsi="Times New Roman"/>
        </w:rPr>
        <w:t xml:space="preserve"> Esta Lei entrará em vigor na data de sua publicação.</w:t>
      </w:r>
    </w:p>
    <w:p w14:paraId="74053EAB" w14:textId="65750E09" w:rsidR="00CA6755" w:rsidRPr="00C051BB" w:rsidRDefault="0020652A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Haickel, em </w:t>
      </w:r>
      <w:r w:rsidR="000A4C8F">
        <w:rPr>
          <w:rFonts w:ascii="Times New Roman" w:hAnsi="Times New Roman"/>
        </w:rPr>
        <w:t>09</w:t>
      </w:r>
      <w:r>
        <w:rPr>
          <w:rFonts w:ascii="Times New Roman" w:hAnsi="Times New Roman"/>
        </w:rPr>
        <w:t xml:space="preserve"> de </w:t>
      </w:r>
      <w:r w:rsidR="000A4C8F">
        <w:rPr>
          <w:rFonts w:ascii="Times New Roman" w:hAnsi="Times New Roman"/>
        </w:rPr>
        <w:t>junho</w:t>
      </w:r>
      <w:r>
        <w:rPr>
          <w:rFonts w:ascii="Times New Roman" w:hAnsi="Times New Roman"/>
        </w:rPr>
        <w:t xml:space="preserve"> de 202</w:t>
      </w:r>
      <w:r w:rsidR="000A4C8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. </w:t>
      </w:r>
    </w:p>
    <w:p w14:paraId="08422C52" w14:textId="77777777" w:rsidR="00CA6755" w:rsidRDefault="00CA6755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6DAB058D" w14:textId="77777777" w:rsidR="00CA6755" w:rsidRDefault="00CA6755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36019394" w14:textId="77777777" w:rsidR="00A8227C" w:rsidRPr="00C051BB" w:rsidRDefault="00A8227C" w:rsidP="00EC60C4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03E9A792" w14:textId="289B8A42" w:rsidR="00EC60C4" w:rsidRPr="00A8227C" w:rsidRDefault="00A8227C" w:rsidP="0020652A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A8227C">
        <w:rPr>
          <w:rFonts w:ascii="Times New Roman" w:hAnsi="Times New Roman"/>
          <w:b/>
          <w:bCs/>
        </w:rPr>
        <w:t>HELENA DUAILIBE</w:t>
      </w:r>
    </w:p>
    <w:p w14:paraId="35CE4FB3" w14:textId="77777777" w:rsidR="00EC60C4" w:rsidRPr="00A8227C" w:rsidRDefault="00EC60C4" w:rsidP="0020652A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A8227C">
        <w:rPr>
          <w:rFonts w:ascii="Times New Roman" w:hAnsi="Times New Roman"/>
          <w:b/>
          <w:bCs/>
        </w:rPr>
        <w:t>Deputado Estadual</w:t>
      </w:r>
    </w:p>
    <w:p w14:paraId="46D460B1" w14:textId="77777777" w:rsidR="00EC60C4" w:rsidRPr="00C051BB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5C8E37E5" w14:textId="77777777" w:rsidR="00EC60C4" w:rsidRPr="00C051BB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570344FA" w14:textId="77777777" w:rsidR="00EC60C4" w:rsidRPr="00C051BB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326A98BA" w14:textId="77777777" w:rsidR="00473124" w:rsidRDefault="00473124"/>
    <w:sectPr w:rsidR="004731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0C4"/>
    <w:rsid w:val="000248EB"/>
    <w:rsid w:val="00091AB1"/>
    <w:rsid w:val="000A4C8F"/>
    <w:rsid w:val="0020652A"/>
    <w:rsid w:val="0028784C"/>
    <w:rsid w:val="003202A7"/>
    <w:rsid w:val="0035350F"/>
    <w:rsid w:val="00363868"/>
    <w:rsid w:val="00473124"/>
    <w:rsid w:val="00502758"/>
    <w:rsid w:val="009634DE"/>
    <w:rsid w:val="009C3208"/>
    <w:rsid w:val="009F3B6F"/>
    <w:rsid w:val="00A135A8"/>
    <w:rsid w:val="00A376ED"/>
    <w:rsid w:val="00A4595F"/>
    <w:rsid w:val="00A8227C"/>
    <w:rsid w:val="00B131C1"/>
    <w:rsid w:val="00BF47D0"/>
    <w:rsid w:val="00CA6755"/>
    <w:rsid w:val="00CF021D"/>
    <w:rsid w:val="00D2277D"/>
    <w:rsid w:val="00EA5406"/>
    <w:rsid w:val="00EB1AED"/>
    <w:rsid w:val="00EC60C4"/>
    <w:rsid w:val="00FD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67C9"/>
  <w15:chartTrackingRefBased/>
  <w15:docId w15:val="{2190AAE5-DD61-4B94-AF53-174BDAD1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C4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60C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6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6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6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6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6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6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6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6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6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60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C6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60C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C6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60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C6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60C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C6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6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6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6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rsid w:val="00EC6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EC60C4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Nasson Lopes Noleto</dc:creator>
  <cp:keywords/>
  <dc:description/>
  <cp:lastModifiedBy>Antonio Oliveira Neto</cp:lastModifiedBy>
  <cp:revision>4</cp:revision>
  <cp:lastPrinted>2025-09-29T15:26:00Z</cp:lastPrinted>
  <dcterms:created xsi:type="dcterms:W3CDTF">2025-09-29T15:27:00Z</dcterms:created>
  <dcterms:modified xsi:type="dcterms:W3CDTF">2026-06-09T18:47:00Z</dcterms:modified>
</cp:coreProperties>
</file>