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D5FDF" w14:textId="0CA48178" w:rsidR="00CA6755" w:rsidRPr="00502708" w:rsidRDefault="00CA6755" w:rsidP="00502708">
      <w:pPr>
        <w:tabs>
          <w:tab w:val="left" w:pos="1134"/>
        </w:tabs>
        <w:spacing w:line="360" w:lineRule="auto"/>
        <w:jc w:val="center"/>
        <w:rPr>
          <w:rFonts w:ascii="Aptos" w:hAnsi="Aptos"/>
          <w:b/>
        </w:rPr>
      </w:pPr>
      <w:r w:rsidRPr="00502708">
        <w:rPr>
          <w:rFonts w:ascii="Aptos" w:hAnsi="Aptos"/>
          <w:b/>
        </w:rPr>
        <w:t>PROJETO DE LEI Nº              /202</w:t>
      </w:r>
      <w:r w:rsidR="00403928" w:rsidRPr="00502708">
        <w:rPr>
          <w:rFonts w:ascii="Aptos" w:hAnsi="Aptos"/>
          <w:b/>
        </w:rPr>
        <w:t>6</w:t>
      </w:r>
    </w:p>
    <w:p w14:paraId="7953B112" w14:textId="77777777" w:rsidR="00CA6755" w:rsidRPr="00502708" w:rsidRDefault="00CA6755" w:rsidP="00502708">
      <w:pPr>
        <w:tabs>
          <w:tab w:val="left" w:pos="1134"/>
        </w:tabs>
        <w:spacing w:line="360" w:lineRule="auto"/>
        <w:ind w:firstLine="993"/>
        <w:rPr>
          <w:rFonts w:ascii="Aptos" w:hAnsi="Aptos"/>
          <w:b/>
          <w:sz w:val="14"/>
          <w:szCs w:val="14"/>
        </w:rPr>
      </w:pPr>
    </w:p>
    <w:p w14:paraId="1ABCEF2F" w14:textId="7007EC7A" w:rsidR="00CA6755" w:rsidRPr="00502708" w:rsidRDefault="00CA6755" w:rsidP="00502708">
      <w:pPr>
        <w:spacing w:line="276" w:lineRule="auto"/>
        <w:ind w:left="3969"/>
        <w:rPr>
          <w:rFonts w:ascii="Aptos" w:hAnsi="Aptos"/>
        </w:rPr>
      </w:pPr>
      <w:r w:rsidRPr="00502708">
        <w:rPr>
          <w:rFonts w:ascii="Aptos" w:hAnsi="Aptos"/>
          <w:b/>
          <w:bCs/>
        </w:rPr>
        <w:t>Emenda:</w:t>
      </w:r>
      <w:r w:rsidRPr="00502708">
        <w:rPr>
          <w:rFonts w:ascii="Aptos" w:hAnsi="Aptos"/>
        </w:rPr>
        <w:t xml:space="preserve"> </w:t>
      </w:r>
      <w:r w:rsidR="00502708" w:rsidRPr="00502708">
        <w:rPr>
          <w:rFonts w:ascii="Aptos" w:hAnsi="Aptos"/>
        </w:rPr>
        <w:t xml:space="preserve">INSTITUI NO CALENDÁRIO DE EVENTOS DO ESTADO DO MARANHÃO O “DIA ESTADUAL DO ROSÁRIO” E DÁ OUTRAS PROVIDÊNCIAS. </w:t>
      </w:r>
    </w:p>
    <w:p w14:paraId="5D30AA6D" w14:textId="77777777" w:rsidR="00CA6755" w:rsidRPr="00502708" w:rsidRDefault="00CA6755" w:rsidP="00502708">
      <w:pPr>
        <w:tabs>
          <w:tab w:val="left" w:pos="1134"/>
        </w:tabs>
        <w:spacing w:line="360" w:lineRule="auto"/>
        <w:ind w:firstLine="993"/>
        <w:rPr>
          <w:rFonts w:ascii="Aptos" w:hAnsi="Aptos"/>
        </w:rPr>
      </w:pPr>
    </w:p>
    <w:p w14:paraId="707EACF8" w14:textId="413223C8" w:rsidR="00502708" w:rsidRPr="00502708" w:rsidRDefault="00CA6755" w:rsidP="00657FF5">
      <w:pPr>
        <w:spacing w:line="360" w:lineRule="auto"/>
        <w:ind w:firstLine="993"/>
        <w:rPr>
          <w:rFonts w:ascii="Aptos" w:hAnsi="Aptos"/>
        </w:rPr>
      </w:pPr>
      <w:r w:rsidRPr="00502708">
        <w:rPr>
          <w:rFonts w:ascii="Aptos" w:hAnsi="Aptos"/>
          <w:b/>
          <w:bCs/>
        </w:rPr>
        <w:t>Art. 1º -</w:t>
      </w:r>
      <w:r w:rsidR="00F72020" w:rsidRPr="00502708">
        <w:rPr>
          <w:rFonts w:ascii="Aptos" w:hAnsi="Aptos"/>
          <w:b/>
          <w:bCs/>
        </w:rPr>
        <w:t xml:space="preserve"> </w:t>
      </w:r>
      <w:r w:rsidR="00502708" w:rsidRPr="00502708">
        <w:rPr>
          <w:rFonts w:ascii="Aptos" w:hAnsi="Aptos"/>
        </w:rPr>
        <w:t xml:space="preserve">Fica instituído no calendário de eventos do Estado do Maranhão, o Dia Estadual do Rosário, a ser celebrado no dia 07 de outubro de cada ano.  </w:t>
      </w:r>
    </w:p>
    <w:p w14:paraId="1863A15D" w14:textId="6C7548A2" w:rsidR="00502708" w:rsidRPr="00502708" w:rsidRDefault="00CA6755" w:rsidP="00657FF5">
      <w:pPr>
        <w:spacing w:line="360" w:lineRule="auto"/>
        <w:ind w:firstLine="993"/>
        <w:rPr>
          <w:rFonts w:ascii="Aptos" w:hAnsi="Aptos"/>
        </w:rPr>
      </w:pPr>
      <w:r w:rsidRPr="00502708">
        <w:rPr>
          <w:rFonts w:ascii="Aptos" w:hAnsi="Aptos"/>
          <w:b/>
          <w:bCs/>
        </w:rPr>
        <w:t>Art. 2º -</w:t>
      </w:r>
      <w:r w:rsidRPr="00502708">
        <w:rPr>
          <w:rFonts w:ascii="Aptos" w:hAnsi="Aptos"/>
        </w:rPr>
        <w:t xml:space="preserve"> </w:t>
      </w:r>
      <w:r w:rsidR="00502708" w:rsidRPr="00502708">
        <w:rPr>
          <w:rFonts w:ascii="Aptos" w:hAnsi="Aptos"/>
        </w:rPr>
        <w:t xml:space="preserve">No Dia Estadual do </w:t>
      </w:r>
      <w:r w:rsidR="00657FF5">
        <w:rPr>
          <w:rFonts w:ascii="Aptos" w:hAnsi="Aptos"/>
        </w:rPr>
        <w:t>Rosário,</w:t>
      </w:r>
      <w:r w:rsidR="00502708" w:rsidRPr="00502708">
        <w:rPr>
          <w:rFonts w:ascii="Aptos" w:hAnsi="Aptos"/>
        </w:rPr>
        <w:t xml:space="preserve"> as entidades religiosas e afins poderão promover atividades com a finalidade de ampliar e estimular a prática d</w:t>
      </w:r>
      <w:r w:rsidR="00657FF5">
        <w:rPr>
          <w:rFonts w:ascii="Aptos" w:hAnsi="Aptos"/>
        </w:rPr>
        <w:t xml:space="preserve">e devoção ao Rosário. </w:t>
      </w:r>
    </w:p>
    <w:p w14:paraId="3AFF6533" w14:textId="22E481B4" w:rsidR="00DA4021" w:rsidRPr="00502708" w:rsidRDefault="00657FF5" w:rsidP="00657FF5">
      <w:pPr>
        <w:spacing w:line="360" w:lineRule="auto"/>
        <w:ind w:firstLine="993"/>
        <w:rPr>
          <w:rFonts w:ascii="Aptos" w:hAnsi="Aptos"/>
        </w:rPr>
      </w:pPr>
      <w:r w:rsidRPr="00502708">
        <w:rPr>
          <w:rFonts w:ascii="Aptos" w:hAnsi="Aptos"/>
          <w:b/>
          <w:bCs/>
        </w:rPr>
        <w:t xml:space="preserve">Art. </w:t>
      </w:r>
      <w:r>
        <w:rPr>
          <w:rFonts w:ascii="Aptos" w:hAnsi="Aptos"/>
          <w:b/>
          <w:bCs/>
        </w:rPr>
        <w:t>3</w:t>
      </w:r>
      <w:r w:rsidRPr="00502708">
        <w:rPr>
          <w:rFonts w:ascii="Aptos" w:hAnsi="Aptos"/>
          <w:b/>
          <w:bCs/>
        </w:rPr>
        <w:t>º -</w:t>
      </w:r>
      <w:r w:rsidRPr="00502708">
        <w:rPr>
          <w:rFonts w:ascii="Aptos" w:hAnsi="Aptos"/>
        </w:rPr>
        <w:t xml:space="preserve"> </w:t>
      </w:r>
      <w:r w:rsidR="00353BF9" w:rsidRPr="00502708">
        <w:rPr>
          <w:rFonts w:ascii="Aptos" w:hAnsi="Aptos"/>
        </w:rPr>
        <w:t>Esta Lei entra em vigor na data de sua publicação.</w:t>
      </w:r>
    </w:p>
    <w:p w14:paraId="74053EAB" w14:textId="6F24ED2F" w:rsidR="00CA6755" w:rsidRPr="00502708" w:rsidRDefault="0020652A" w:rsidP="00657FF5">
      <w:pPr>
        <w:tabs>
          <w:tab w:val="left" w:pos="1134"/>
        </w:tabs>
        <w:spacing w:line="360" w:lineRule="auto"/>
        <w:ind w:firstLine="993"/>
        <w:rPr>
          <w:rFonts w:ascii="Aptos" w:hAnsi="Aptos"/>
        </w:rPr>
      </w:pPr>
      <w:r w:rsidRPr="00502708">
        <w:rPr>
          <w:rFonts w:ascii="Aptos" w:hAnsi="Aptos"/>
        </w:rPr>
        <w:t xml:space="preserve">Plenário Deputado Nagib Haickel, </w:t>
      </w:r>
      <w:r w:rsidR="00657FF5">
        <w:rPr>
          <w:rFonts w:ascii="Aptos" w:hAnsi="Aptos"/>
        </w:rPr>
        <w:t>São Luís, 09 de junho de 2026.</w:t>
      </w:r>
    </w:p>
    <w:p w14:paraId="6DAB058D" w14:textId="77777777" w:rsidR="00CA6755" w:rsidRPr="00502708" w:rsidRDefault="00CA6755" w:rsidP="00502708">
      <w:pPr>
        <w:tabs>
          <w:tab w:val="left" w:pos="1134"/>
        </w:tabs>
        <w:spacing w:line="360" w:lineRule="auto"/>
        <w:rPr>
          <w:rFonts w:ascii="Aptos" w:hAnsi="Aptos"/>
        </w:rPr>
      </w:pPr>
    </w:p>
    <w:p w14:paraId="182A0D84" w14:textId="77777777" w:rsidR="00353BF9" w:rsidRDefault="00353BF9" w:rsidP="00CA6755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</w:p>
    <w:p w14:paraId="041EBFB8" w14:textId="77777777" w:rsidR="00353BF9" w:rsidRDefault="00353BF9" w:rsidP="00CA6755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</w:p>
    <w:p w14:paraId="03E9A792" w14:textId="7501560D" w:rsidR="00EC60C4" w:rsidRPr="00657FF5" w:rsidRDefault="00403928" w:rsidP="0020652A">
      <w:pPr>
        <w:tabs>
          <w:tab w:val="left" w:pos="1134"/>
        </w:tabs>
        <w:jc w:val="center"/>
        <w:rPr>
          <w:rFonts w:asciiTheme="minorHAnsi" w:hAnsiTheme="minorHAnsi"/>
          <w:b/>
          <w:bCs/>
        </w:rPr>
      </w:pPr>
      <w:r w:rsidRPr="00657FF5">
        <w:rPr>
          <w:rFonts w:asciiTheme="minorHAnsi" w:hAnsiTheme="minorHAnsi"/>
          <w:b/>
          <w:bCs/>
        </w:rPr>
        <w:t xml:space="preserve">DRª </w:t>
      </w:r>
      <w:r w:rsidR="00A8227C" w:rsidRPr="00657FF5">
        <w:rPr>
          <w:rFonts w:asciiTheme="minorHAnsi" w:hAnsiTheme="minorHAnsi"/>
          <w:b/>
          <w:bCs/>
        </w:rPr>
        <w:t>HELENA DUAILIBE</w:t>
      </w:r>
    </w:p>
    <w:p w14:paraId="757E293A" w14:textId="1F24BF0E" w:rsidR="000D4200" w:rsidRPr="00657FF5" w:rsidRDefault="00EC60C4" w:rsidP="00634999">
      <w:pPr>
        <w:tabs>
          <w:tab w:val="left" w:pos="1134"/>
        </w:tabs>
        <w:jc w:val="center"/>
        <w:rPr>
          <w:rFonts w:asciiTheme="minorHAnsi" w:hAnsiTheme="minorHAnsi"/>
          <w:b/>
          <w:bCs/>
        </w:rPr>
      </w:pPr>
      <w:r w:rsidRPr="00657FF5">
        <w:rPr>
          <w:rFonts w:asciiTheme="minorHAnsi" w:hAnsiTheme="minorHAnsi"/>
          <w:b/>
          <w:bCs/>
        </w:rPr>
        <w:t>Deputad</w:t>
      </w:r>
      <w:r w:rsidR="00403928" w:rsidRPr="00657FF5">
        <w:rPr>
          <w:rFonts w:asciiTheme="minorHAnsi" w:hAnsiTheme="minorHAnsi"/>
          <w:b/>
          <w:bCs/>
        </w:rPr>
        <w:t>a</w:t>
      </w:r>
      <w:r w:rsidRPr="00657FF5">
        <w:rPr>
          <w:rFonts w:asciiTheme="minorHAnsi" w:hAnsiTheme="minorHAnsi"/>
          <w:b/>
          <w:bCs/>
        </w:rPr>
        <w:t xml:space="preserve"> Estadual</w:t>
      </w:r>
    </w:p>
    <w:p w14:paraId="23922433" w14:textId="77777777" w:rsidR="000D4200" w:rsidRDefault="000D4200"/>
    <w:p w14:paraId="16FB999A" w14:textId="77777777" w:rsidR="00DA4021" w:rsidRPr="00462135" w:rsidRDefault="00DA4021" w:rsidP="000D4200">
      <w:pPr>
        <w:jc w:val="center"/>
      </w:pPr>
    </w:p>
    <w:p w14:paraId="3C56C82E" w14:textId="77777777" w:rsidR="00DA4021" w:rsidRDefault="00DA4021" w:rsidP="000D4200">
      <w:pPr>
        <w:jc w:val="center"/>
        <w:rPr>
          <w:b/>
          <w:bCs/>
        </w:rPr>
      </w:pPr>
    </w:p>
    <w:p w14:paraId="0650634D" w14:textId="77777777" w:rsidR="00DA4021" w:rsidRDefault="00DA4021" w:rsidP="000D4200">
      <w:pPr>
        <w:jc w:val="center"/>
        <w:rPr>
          <w:b/>
          <w:bCs/>
        </w:rPr>
      </w:pPr>
    </w:p>
    <w:p w14:paraId="7C1D3EA5" w14:textId="77777777" w:rsidR="00353BF9" w:rsidRDefault="00353BF9" w:rsidP="000D4200">
      <w:pPr>
        <w:jc w:val="center"/>
        <w:rPr>
          <w:b/>
          <w:bCs/>
        </w:rPr>
      </w:pPr>
    </w:p>
    <w:p w14:paraId="5E101253" w14:textId="77777777" w:rsidR="00353BF9" w:rsidRDefault="00353BF9" w:rsidP="000D4200">
      <w:pPr>
        <w:jc w:val="center"/>
        <w:rPr>
          <w:b/>
          <w:bCs/>
        </w:rPr>
      </w:pPr>
    </w:p>
    <w:p w14:paraId="5AF81F3F" w14:textId="77777777" w:rsidR="00353BF9" w:rsidRDefault="00353BF9" w:rsidP="000D4200">
      <w:pPr>
        <w:jc w:val="center"/>
        <w:rPr>
          <w:b/>
          <w:bCs/>
        </w:rPr>
      </w:pPr>
    </w:p>
    <w:p w14:paraId="7D8C4EC4" w14:textId="77777777" w:rsidR="00353BF9" w:rsidRDefault="00353BF9" w:rsidP="000D4200">
      <w:pPr>
        <w:jc w:val="center"/>
        <w:rPr>
          <w:b/>
          <w:bCs/>
        </w:rPr>
      </w:pPr>
    </w:p>
    <w:p w14:paraId="1CEA3916" w14:textId="77777777" w:rsidR="00353BF9" w:rsidRDefault="00353BF9" w:rsidP="000D4200">
      <w:pPr>
        <w:jc w:val="center"/>
        <w:rPr>
          <w:b/>
          <w:bCs/>
        </w:rPr>
      </w:pPr>
    </w:p>
    <w:p w14:paraId="764E5691" w14:textId="77777777" w:rsidR="00353BF9" w:rsidRDefault="00353BF9" w:rsidP="000D4200">
      <w:pPr>
        <w:jc w:val="center"/>
        <w:rPr>
          <w:b/>
          <w:bCs/>
        </w:rPr>
      </w:pPr>
    </w:p>
    <w:p w14:paraId="7DE9A9A1" w14:textId="77777777" w:rsidR="00353BF9" w:rsidRDefault="00353BF9" w:rsidP="000D4200">
      <w:pPr>
        <w:jc w:val="center"/>
        <w:rPr>
          <w:b/>
          <w:bCs/>
        </w:rPr>
      </w:pPr>
    </w:p>
    <w:p w14:paraId="6C267115" w14:textId="77777777" w:rsidR="00353BF9" w:rsidRDefault="00353BF9" w:rsidP="000D4200">
      <w:pPr>
        <w:jc w:val="center"/>
        <w:rPr>
          <w:b/>
          <w:bCs/>
        </w:rPr>
      </w:pPr>
    </w:p>
    <w:p w14:paraId="6D862555" w14:textId="77777777" w:rsidR="00353BF9" w:rsidRDefault="00353BF9" w:rsidP="000D4200">
      <w:pPr>
        <w:jc w:val="center"/>
        <w:rPr>
          <w:b/>
          <w:bCs/>
        </w:rPr>
      </w:pPr>
    </w:p>
    <w:p w14:paraId="317E8DE5" w14:textId="77777777" w:rsidR="00353BF9" w:rsidRDefault="00353BF9" w:rsidP="00657FF5">
      <w:pPr>
        <w:rPr>
          <w:b/>
          <w:bCs/>
        </w:rPr>
      </w:pPr>
    </w:p>
    <w:p w14:paraId="79F9CDB6" w14:textId="77777777" w:rsidR="00353BF9" w:rsidRDefault="00353BF9" w:rsidP="000D4200">
      <w:pPr>
        <w:jc w:val="center"/>
        <w:rPr>
          <w:b/>
          <w:bCs/>
        </w:rPr>
      </w:pPr>
    </w:p>
    <w:p w14:paraId="1765C0DE" w14:textId="77777777" w:rsidR="00353BF9" w:rsidRDefault="00353BF9" w:rsidP="000D4200">
      <w:pPr>
        <w:jc w:val="center"/>
        <w:rPr>
          <w:b/>
          <w:bCs/>
        </w:rPr>
      </w:pPr>
    </w:p>
    <w:p w14:paraId="06B6BF2E" w14:textId="77777777" w:rsidR="00353BF9" w:rsidRDefault="00353BF9" w:rsidP="00657FF5">
      <w:pPr>
        <w:rPr>
          <w:b/>
          <w:bCs/>
        </w:rPr>
      </w:pPr>
    </w:p>
    <w:p w14:paraId="0030D6ED" w14:textId="52D31418" w:rsidR="000D4200" w:rsidRPr="00634999" w:rsidRDefault="000D4200" w:rsidP="000D4200">
      <w:pPr>
        <w:jc w:val="center"/>
        <w:rPr>
          <w:b/>
          <w:bCs/>
        </w:rPr>
      </w:pPr>
      <w:r w:rsidRPr="00634999">
        <w:rPr>
          <w:b/>
          <w:bCs/>
        </w:rPr>
        <w:lastRenderedPageBreak/>
        <w:t>JUSTIFICATIVA</w:t>
      </w:r>
    </w:p>
    <w:p w14:paraId="63707A39" w14:textId="77777777" w:rsidR="000D4200" w:rsidRDefault="000D4200" w:rsidP="000D4200">
      <w:pPr>
        <w:jc w:val="center"/>
      </w:pPr>
    </w:p>
    <w:p w14:paraId="44687047" w14:textId="77777777" w:rsidR="000D4200" w:rsidRDefault="000D4200" w:rsidP="000D4200">
      <w:pPr>
        <w:jc w:val="center"/>
      </w:pPr>
    </w:p>
    <w:p w14:paraId="68557530" w14:textId="77777777" w:rsidR="00502708" w:rsidRPr="007754C6" w:rsidRDefault="00502708" w:rsidP="00502708">
      <w:pPr>
        <w:spacing w:after="160" w:line="360" w:lineRule="auto"/>
        <w:rPr>
          <w:rFonts w:ascii="Aptos" w:hAnsi="Aptos"/>
        </w:rPr>
      </w:pPr>
      <w:r w:rsidRPr="007754C6">
        <w:rPr>
          <w:rFonts w:ascii="Aptos" w:hAnsi="Aptos"/>
        </w:rPr>
        <w:t xml:space="preserve">O presente Projeto de Lei tem por finalidade instituir, no âmbito do Estado do Maranhão, o </w:t>
      </w:r>
      <w:r w:rsidRPr="007754C6">
        <w:rPr>
          <w:rFonts w:ascii="Aptos" w:hAnsi="Aptos"/>
          <w:b/>
          <w:bCs/>
        </w:rPr>
        <w:t>Dia Estadual do Rosário</w:t>
      </w:r>
      <w:r w:rsidRPr="007754C6">
        <w:rPr>
          <w:rFonts w:ascii="Aptos" w:hAnsi="Aptos"/>
        </w:rPr>
        <w:t xml:space="preserve">, a ser celebrado anualmente em </w:t>
      </w:r>
      <w:r w:rsidRPr="007754C6">
        <w:rPr>
          <w:rFonts w:ascii="Aptos" w:hAnsi="Aptos"/>
          <w:b/>
          <w:bCs/>
        </w:rPr>
        <w:t>07 de outubro</w:t>
      </w:r>
      <w:r w:rsidRPr="007754C6">
        <w:rPr>
          <w:rFonts w:ascii="Aptos" w:hAnsi="Aptos"/>
        </w:rPr>
        <w:t>, data tradicionalmente dedicada à devoção de Nossa Senhora do Rosário e amplamente reconhecida pela comunidade católica em todo o mundo.</w:t>
      </w:r>
    </w:p>
    <w:p w14:paraId="317D91D3" w14:textId="77777777" w:rsidR="00502708" w:rsidRPr="007754C6" w:rsidRDefault="00502708" w:rsidP="00502708">
      <w:pPr>
        <w:spacing w:after="160" w:line="360" w:lineRule="auto"/>
        <w:rPr>
          <w:rFonts w:ascii="Aptos" w:hAnsi="Aptos"/>
        </w:rPr>
      </w:pPr>
      <w:r w:rsidRPr="007754C6">
        <w:rPr>
          <w:rFonts w:ascii="Aptos" w:hAnsi="Aptos"/>
        </w:rPr>
        <w:t>A criação desta data comemorativa visa reconhecer a relevância histórica, cultural, religiosa e social da devoção ao Rosário para o povo maranhense. Ao longo dos séculos, a prática da oração do Rosário consolidou-se como uma das mais importantes manifestações de fé da tradição cristã, estando profundamente presente na formação das comunidades, na preservação dos valores familiares e na promoção da solidariedade entre os cidadãos.</w:t>
      </w:r>
    </w:p>
    <w:p w14:paraId="395007E5" w14:textId="77777777" w:rsidR="00502708" w:rsidRPr="007754C6" w:rsidRDefault="00502708" w:rsidP="00502708">
      <w:pPr>
        <w:spacing w:after="160" w:line="360" w:lineRule="auto"/>
        <w:rPr>
          <w:rFonts w:ascii="Aptos" w:hAnsi="Aptos"/>
        </w:rPr>
      </w:pPr>
      <w:r w:rsidRPr="007754C6">
        <w:rPr>
          <w:rFonts w:ascii="Aptos" w:hAnsi="Aptos"/>
        </w:rPr>
        <w:t>No Maranhão, a devoção a Nossa Senhora do Rosário possui especial significado, encontrando-se presente em inúmeras paróquias, irmandades, comunidades e manifestações culturais populares, muitas delas integradas ao patrimônio histórico e à identidade cultural do Estado. As festividades em honra de Nossa Senhora do Rosário reúnem milhares de fiéis, fortalecendo os laços comunitários e contribuindo para a valorização das tradições religiosas que compõem a diversidade cultural maranhense.</w:t>
      </w:r>
    </w:p>
    <w:p w14:paraId="0C01210E" w14:textId="77777777" w:rsidR="00060C7A" w:rsidRDefault="00502708" w:rsidP="00502708">
      <w:pPr>
        <w:spacing w:after="160" w:line="360" w:lineRule="auto"/>
        <w:rPr>
          <w:rFonts w:ascii="Aptos" w:hAnsi="Aptos"/>
        </w:rPr>
      </w:pPr>
      <w:r w:rsidRPr="007754C6">
        <w:rPr>
          <w:rFonts w:ascii="Aptos" w:hAnsi="Aptos"/>
        </w:rPr>
        <w:t>Além de seu aspecto espiritual, o Rosário representa um importante instrumento de reflexão, promoção da paz, fortalecimento dos valores éticos e incentivo à convivência harmoniosa entre as pessoas. O reconhecimento oficial da data permitirá a realização de atividades educativas, culturais e religiosas voltadas à preservação dessa tradição, respeitando-se os princípios constitucionais da liberdade religiosa e da laicidade do Estado.</w:t>
      </w:r>
      <w:r w:rsidR="00060C7A">
        <w:rPr>
          <w:rFonts w:ascii="Aptos" w:hAnsi="Aptos"/>
        </w:rPr>
        <w:t xml:space="preserve"> </w:t>
      </w:r>
    </w:p>
    <w:p w14:paraId="49CC9FFE" w14:textId="06B294BF" w:rsidR="00502708" w:rsidRPr="007754C6" w:rsidRDefault="00502708" w:rsidP="00502708">
      <w:pPr>
        <w:spacing w:after="160" w:line="360" w:lineRule="auto"/>
        <w:rPr>
          <w:rFonts w:ascii="Aptos" w:hAnsi="Aptos"/>
        </w:rPr>
      </w:pPr>
      <w:r w:rsidRPr="007754C6">
        <w:rPr>
          <w:rFonts w:ascii="Aptos" w:hAnsi="Aptos"/>
        </w:rPr>
        <w:lastRenderedPageBreak/>
        <w:t>Ressalta-se que a instituição do Dia Estadual do Rosário não implica a criação de despesas obrigatórias para o Poder Público, possuindo caráter eminentemente comemorativo e cultural, com o objetivo de valorizar uma manifestação de significativa importância para parcela expressiva da população maranhense.</w:t>
      </w:r>
    </w:p>
    <w:p w14:paraId="4A22A6F8" w14:textId="77777777" w:rsidR="00502708" w:rsidRPr="00036A47" w:rsidRDefault="00502708" w:rsidP="00502708">
      <w:pPr>
        <w:spacing w:line="360" w:lineRule="auto"/>
        <w:rPr>
          <w:rFonts w:ascii="Aptos" w:hAnsi="Aptos"/>
        </w:rPr>
      </w:pPr>
      <w:r w:rsidRPr="007754C6">
        <w:rPr>
          <w:rFonts w:ascii="Aptos" w:hAnsi="Aptos"/>
        </w:rPr>
        <w:t>Diante da relevância histórica, cultural e social da devoção ao Rosário para o Estado do Maranhão, solicita-se o apoio dos nobres Parlamentares para a aprovação da presente proposição.</w:t>
      </w:r>
    </w:p>
    <w:p w14:paraId="220D6219" w14:textId="77777777" w:rsidR="00634999" w:rsidRPr="00657FF5" w:rsidRDefault="00634999" w:rsidP="00634999">
      <w:pPr>
        <w:rPr>
          <w:rFonts w:asciiTheme="minorHAnsi" w:hAnsiTheme="minorHAnsi"/>
          <w:b/>
          <w:bCs/>
        </w:rPr>
      </w:pPr>
    </w:p>
    <w:p w14:paraId="1F30E11D" w14:textId="77777777" w:rsidR="00634999" w:rsidRPr="00657FF5" w:rsidRDefault="00634999" w:rsidP="00634999">
      <w:pPr>
        <w:rPr>
          <w:rFonts w:asciiTheme="minorHAnsi" w:hAnsiTheme="minorHAnsi"/>
          <w:b/>
          <w:bCs/>
        </w:rPr>
      </w:pPr>
    </w:p>
    <w:p w14:paraId="6A564BD4" w14:textId="77777777" w:rsidR="00634999" w:rsidRPr="00657FF5" w:rsidRDefault="00634999" w:rsidP="00634999">
      <w:pPr>
        <w:rPr>
          <w:rFonts w:asciiTheme="minorHAnsi" w:hAnsiTheme="minorHAnsi"/>
          <w:b/>
          <w:bCs/>
        </w:rPr>
      </w:pPr>
    </w:p>
    <w:p w14:paraId="7A1E49CA" w14:textId="77777777" w:rsidR="00634999" w:rsidRPr="00657FF5" w:rsidRDefault="00634999" w:rsidP="00634999">
      <w:pPr>
        <w:tabs>
          <w:tab w:val="left" w:pos="1134"/>
        </w:tabs>
        <w:jc w:val="center"/>
        <w:rPr>
          <w:rFonts w:asciiTheme="minorHAnsi" w:hAnsiTheme="minorHAnsi"/>
          <w:b/>
          <w:bCs/>
        </w:rPr>
      </w:pPr>
      <w:r w:rsidRPr="00657FF5">
        <w:rPr>
          <w:rFonts w:asciiTheme="minorHAnsi" w:hAnsiTheme="minorHAnsi"/>
          <w:b/>
          <w:bCs/>
        </w:rPr>
        <w:t>DRª HELENA DUAILIBE</w:t>
      </w:r>
    </w:p>
    <w:p w14:paraId="7701C915" w14:textId="77777777" w:rsidR="00634999" w:rsidRPr="00657FF5" w:rsidRDefault="00634999" w:rsidP="00634999">
      <w:pPr>
        <w:tabs>
          <w:tab w:val="left" w:pos="1134"/>
        </w:tabs>
        <w:jc w:val="center"/>
        <w:rPr>
          <w:rFonts w:asciiTheme="minorHAnsi" w:hAnsiTheme="minorHAnsi"/>
          <w:b/>
          <w:bCs/>
        </w:rPr>
      </w:pPr>
      <w:r w:rsidRPr="00657FF5">
        <w:rPr>
          <w:rFonts w:asciiTheme="minorHAnsi" w:hAnsiTheme="minorHAnsi"/>
          <w:b/>
          <w:bCs/>
        </w:rPr>
        <w:t>Deputada Estadual</w:t>
      </w:r>
    </w:p>
    <w:p w14:paraId="6F991D7A" w14:textId="77777777" w:rsidR="000D4200" w:rsidRDefault="000D4200"/>
    <w:sectPr w:rsidR="000D4200" w:rsidSect="00634999">
      <w:headerReference w:type="default" r:id="rId7"/>
      <w:footerReference w:type="default" r:id="rId8"/>
      <w:pgSz w:w="11906" w:h="16838"/>
      <w:pgMar w:top="1417" w:right="170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14D28" w14:textId="77777777" w:rsidR="003D3348" w:rsidRDefault="003D3348" w:rsidP="00502708">
      <w:r>
        <w:separator/>
      </w:r>
    </w:p>
  </w:endnote>
  <w:endnote w:type="continuationSeparator" w:id="0">
    <w:p w14:paraId="40271930" w14:textId="77777777" w:rsidR="003D3348" w:rsidRDefault="003D3348" w:rsidP="00502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EDE0F" w14:textId="7399CA9A" w:rsidR="00502708" w:rsidRDefault="00502708" w:rsidP="00502708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rFonts w:ascii="Times New Roman" w:hAnsi="Times New Roman"/>
        <w:sz w:val="22"/>
        <w:szCs w:val="22"/>
      </w:rPr>
    </w:pPr>
  </w:p>
  <w:p w14:paraId="2044E0EF" w14:textId="0113144F" w:rsidR="00502708" w:rsidRPr="00502708" w:rsidRDefault="00502708" w:rsidP="00502708">
    <w:pPr>
      <w:pStyle w:val="Cabealho"/>
      <w:tabs>
        <w:tab w:val="clear" w:pos="4252"/>
      </w:tabs>
      <w:jc w:val="center"/>
      <w:rPr>
        <w:rFonts w:ascii="Times New Roman" w:hAnsi="Times New Roman"/>
        <w:b/>
        <w:bCs/>
        <w:sz w:val="22"/>
        <w:szCs w:val="22"/>
      </w:rPr>
    </w:pPr>
    <w:r w:rsidRPr="00502708">
      <w:rPr>
        <w:rFonts w:ascii="Times New Roman" w:hAnsi="Times New Roman"/>
        <w:b/>
        <w:bCs/>
        <w:sz w:val="22"/>
        <w:szCs w:val="22"/>
      </w:rPr>
      <w:t>Avenida Jerônimo de Albuquerque, s/n, Sítio do Rangedor – Cohafuma</w:t>
    </w:r>
  </w:p>
  <w:p w14:paraId="776E65C8" w14:textId="6DFE637D" w:rsidR="00502708" w:rsidRPr="00502708" w:rsidRDefault="00502708" w:rsidP="00502708">
    <w:pPr>
      <w:pStyle w:val="Cabealho"/>
      <w:tabs>
        <w:tab w:val="clear" w:pos="4252"/>
      </w:tabs>
      <w:jc w:val="center"/>
      <w:rPr>
        <w:rFonts w:ascii="Times New Roman" w:hAnsi="Times New Roman"/>
        <w:b/>
        <w:bCs/>
        <w:color w:val="EE0000"/>
        <w:sz w:val="22"/>
        <w:szCs w:val="22"/>
      </w:rPr>
    </w:pPr>
    <w:r w:rsidRPr="00502708">
      <w:rPr>
        <w:rFonts w:ascii="Times New Roman" w:hAnsi="Times New Roman"/>
        <w:b/>
        <w:bCs/>
        <w:sz w:val="22"/>
        <w:szCs w:val="22"/>
      </w:rPr>
      <w:t>São Luís - MA – 65.071-750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6EB72" w14:textId="77777777" w:rsidR="003D3348" w:rsidRDefault="003D3348" w:rsidP="00502708">
      <w:r>
        <w:separator/>
      </w:r>
    </w:p>
  </w:footnote>
  <w:footnote w:type="continuationSeparator" w:id="0">
    <w:p w14:paraId="0FA7B578" w14:textId="77777777" w:rsidR="003D3348" w:rsidRDefault="003D3348" w:rsidP="005027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B1435" w14:textId="77777777" w:rsidR="00502708" w:rsidRPr="00C051BB" w:rsidRDefault="00502708" w:rsidP="00502708">
    <w:pPr>
      <w:pStyle w:val="Cabealho"/>
      <w:tabs>
        <w:tab w:val="clear" w:pos="4252"/>
      </w:tabs>
      <w:ind w:right="360"/>
      <w:jc w:val="left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0" locked="0" layoutInCell="1" allowOverlap="1" wp14:anchorId="27EEA36E" wp14:editId="0A71D83F">
          <wp:simplePos x="0" y="0"/>
          <wp:positionH relativeFrom="margin">
            <wp:align>center</wp:align>
          </wp:positionH>
          <wp:positionV relativeFrom="paragraph">
            <wp:posOffset>9525</wp:posOffset>
          </wp:positionV>
          <wp:extent cx="952500" cy="819150"/>
          <wp:effectExtent l="0" t="0" r="0" b="0"/>
          <wp:wrapSquare wrapText="bothSides"/>
          <wp:docPr id="27719736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color w:val="000080"/>
      </w:rPr>
      <w:br w:type="textWrapping" w:clear="all"/>
    </w:r>
  </w:p>
  <w:p w14:paraId="6E52FE28" w14:textId="77777777" w:rsidR="00502708" w:rsidRPr="00502708" w:rsidRDefault="00502708" w:rsidP="00502708">
    <w:pPr>
      <w:pStyle w:val="Cabealho"/>
      <w:tabs>
        <w:tab w:val="clear" w:pos="4252"/>
      </w:tabs>
      <w:jc w:val="center"/>
      <w:rPr>
        <w:rFonts w:ascii="Aptos" w:hAnsi="Aptos"/>
        <w:b/>
      </w:rPr>
    </w:pPr>
    <w:r w:rsidRPr="00502708">
      <w:rPr>
        <w:rFonts w:ascii="Aptos" w:hAnsi="Aptos"/>
        <w:b/>
      </w:rPr>
      <w:t>ASSEMBLEIA LEGISLATIVA DO ESTADO DO MARANHÃO</w:t>
    </w:r>
  </w:p>
  <w:p w14:paraId="00ED3A9F" w14:textId="77777777" w:rsidR="00502708" w:rsidRPr="00502708" w:rsidRDefault="00502708" w:rsidP="00502708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rFonts w:ascii="Aptos" w:hAnsi="Aptos"/>
        <w:b/>
      </w:rPr>
    </w:pPr>
    <w:r w:rsidRPr="00502708">
      <w:rPr>
        <w:rFonts w:ascii="Aptos" w:hAnsi="Aptos"/>
        <w:b/>
      </w:rPr>
      <w:t>Gabinete da Deputada Helena Duailibe</w:t>
    </w:r>
  </w:p>
  <w:p w14:paraId="0AB859BA" w14:textId="77777777" w:rsidR="00502708" w:rsidRDefault="0050270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0C4"/>
    <w:rsid w:val="000248EB"/>
    <w:rsid w:val="00030761"/>
    <w:rsid w:val="00060C7A"/>
    <w:rsid w:val="00097D00"/>
    <w:rsid w:val="000D4200"/>
    <w:rsid w:val="0012028A"/>
    <w:rsid w:val="00144FAB"/>
    <w:rsid w:val="001A222D"/>
    <w:rsid w:val="001B6C19"/>
    <w:rsid w:val="001F2001"/>
    <w:rsid w:val="0020652A"/>
    <w:rsid w:val="00266BD1"/>
    <w:rsid w:val="0028784C"/>
    <w:rsid w:val="003202A7"/>
    <w:rsid w:val="0035350F"/>
    <w:rsid w:val="00353BF9"/>
    <w:rsid w:val="00363868"/>
    <w:rsid w:val="00371CF6"/>
    <w:rsid w:val="00396750"/>
    <w:rsid w:val="003D3348"/>
    <w:rsid w:val="003E616C"/>
    <w:rsid w:val="00403928"/>
    <w:rsid w:val="00462135"/>
    <w:rsid w:val="00473124"/>
    <w:rsid w:val="0049422E"/>
    <w:rsid w:val="004D3F10"/>
    <w:rsid w:val="00502708"/>
    <w:rsid w:val="00502758"/>
    <w:rsid w:val="00593D04"/>
    <w:rsid w:val="00634999"/>
    <w:rsid w:val="00657FF5"/>
    <w:rsid w:val="00697BC1"/>
    <w:rsid w:val="007062C5"/>
    <w:rsid w:val="007B2319"/>
    <w:rsid w:val="00887A6D"/>
    <w:rsid w:val="008F6495"/>
    <w:rsid w:val="00950214"/>
    <w:rsid w:val="009634DE"/>
    <w:rsid w:val="009C3208"/>
    <w:rsid w:val="009F3B6F"/>
    <w:rsid w:val="00A135A8"/>
    <w:rsid w:val="00A4595F"/>
    <w:rsid w:val="00A8227C"/>
    <w:rsid w:val="00AB7102"/>
    <w:rsid w:val="00B05E44"/>
    <w:rsid w:val="00B131C1"/>
    <w:rsid w:val="00B435FB"/>
    <w:rsid w:val="00BA20D8"/>
    <w:rsid w:val="00BF47D0"/>
    <w:rsid w:val="00C72F87"/>
    <w:rsid w:val="00CA6755"/>
    <w:rsid w:val="00CF021D"/>
    <w:rsid w:val="00D24FD0"/>
    <w:rsid w:val="00DA4021"/>
    <w:rsid w:val="00DE668E"/>
    <w:rsid w:val="00E46E6C"/>
    <w:rsid w:val="00EA5406"/>
    <w:rsid w:val="00EB1AED"/>
    <w:rsid w:val="00EC60C4"/>
    <w:rsid w:val="00ED2106"/>
    <w:rsid w:val="00F72020"/>
    <w:rsid w:val="00F72300"/>
    <w:rsid w:val="00FB59BA"/>
    <w:rsid w:val="00FC4F57"/>
    <w:rsid w:val="00FD6542"/>
    <w:rsid w:val="00FE0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667C9"/>
  <w15:chartTrackingRefBased/>
  <w15:docId w15:val="{2190AAE5-DD61-4B94-AF53-174BDAD1F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C4"/>
    <w:pPr>
      <w:spacing w:after="0" w:line="240" w:lineRule="auto"/>
      <w:jc w:val="both"/>
    </w:pPr>
    <w:rPr>
      <w:rFonts w:ascii="Arial" w:eastAsia="Times New Roman" w:hAnsi="Arial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C60C4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C60C4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C60C4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C60C4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C60C4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C60C4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C60C4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C60C4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C60C4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C60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C60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C60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C60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C60C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C60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C60C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C60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C60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C60C4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C6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C60C4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C60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C60C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C60C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C60C4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C60C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C60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C60C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C60C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har"/>
    <w:basedOn w:val="Normal"/>
    <w:link w:val="CabealhoChar"/>
    <w:rsid w:val="00EC60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EC60C4"/>
    <w:rPr>
      <w:rFonts w:ascii="Arial" w:eastAsia="Times New Roman" w:hAnsi="Arial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027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02708"/>
    <w:rPr>
      <w:rFonts w:ascii="Arial" w:eastAsia="Times New Roman" w:hAnsi="Arial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80C74-3F2F-43DC-B58B-7D6AF659D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448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Nasson Lopes Noleto</dc:creator>
  <cp:keywords/>
  <dc:description/>
  <cp:lastModifiedBy>Ayran de Jesus Coelho</cp:lastModifiedBy>
  <cp:revision>3</cp:revision>
  <cp:lastPrinted>2026-06-08T16:33:00Z</cp:lastPrinted>
  <dcterms:created xsi:type="dcterms:W3CDTF">2026-06-08T16:33:00Z</dcterms:created>
  <dcterms:modified xsi:type="dcterms:W3CDTF">2026-06-08T16:34:00Z</dcterms:modified>
</cp:coreProperties>
</file>