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2FFB8" w14:textId="77777777" w:rsidR="003C53D8" w:rsidRDefault="003C53D8" w:rsidP="003C53D8">
      <w:pPr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PROJETO DE LEI_______/2026 </w:t>
      </w:r>
    </w:p>
    <w:p w14:paraId="53692197" w14:textId="77777777" w:rsidR="003C53D8" w:rsidRDefault="003C53D8" w:rsidP="003C53D8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</w:p>
    <w:p w14:paraId="033A7F57" w14:textId="7980F20B" w:rsidR="003C53D8" w:rsidRDefault="003C53D8" w:rsidP="003C53D8">
      <w:pPr>
        <w:spacing w:line="360" w:lineRule="auto"/>
        <w:ind w:left="3969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 xml:space="preserve">Considera de Utilidade Pública o </w:t>
      </w:r>
      <w:r w:rsidRPr="00BF6EEC">
        <w:rPr>
          <w:rFonts w:ascii="Times New Roman" w:hAnsi="Times New Roman"/>
          <w:b/>
          <w:i/>
          <w:sz w:val="24"/>
          <w:szCs w:val="24"/>
        </w:rPr>
        <w:t xml:space="preserve">Instituto </w:t>
      </w:r>
      <w:r>
        <w:rPr>
          <w:rFonts w:ascii="Times New Roman" w:hAnsi="Times New Roman"/>
          <w:b/>
          <w:i/>
          <w:sz w:val="24"/>
          <w:szCs w:val="24"/>
        </w:rPr>
        <w:t>de Desenvolvimento Integrado do Maranhão</w:t>
      </w:r>
      <w:r w:rsidRPr="00BF6EEC">
        <w:rPr>
          <w:rFonts w:ascii="Times New Roman" w:hAnsi="Times New Roman"/>
          <w:b/>
          <w:i/>
          <w:sz w:val="24"/>
          <w:szCs w:val="24"/>
        </w:rPr>
        <w:t xml:space="preserve"> – </w:t>
      </w:r>
      <w:r>
        <w:rPr>
          <w:rFonts w:ascii="Times New Roman" w:hAnsi="Times New Roman"/>
          <w:b/>
          <w:i/>
          <w:sz w:val="24"/>
          <w:szCs w:val="24"/>
        </w:rPr>
        <w:t>IDESIMA</w:t>
      </w:r>
      <w:r>
        <w:rPr>
          <w:rFonts w:ascii="Times New Roman" w:hAnsi="Times New Roman"/>
          <w:bCs/>
          <w:i/>
          <w:sz w:val="24"/>
          <w:szCs w:val="24"/>
        </w:rPr>
        <w:t xml:space="preserve"> e dá outras providências.</w:t>
      </w:r>
    </w:p>
    <w:p w14:paraId="7633EC24" w14:textId="77777777" w:rsidR="003C53D8" w:rsidRDefault="003C53D8" w:rsidP="003C53D8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40F7227B" w14:textId="77777777" w:rsidR="003C53D8" w:rsidRDefault="003C53D8" w:rsidP="003C53D8">
      <w:pPr>
        <w:spacing w:line="360" w:lineRule="auto"/>
        <w:jc w:val="left"/>
        <w:rPr>
          <w:rFonts w:ascii="Times New Roman" w:hAnsi="Times New Roman"/>
          <w:bCs/>
          <w:color w:val="000000"/>
          <w:sz w:val="24"/>
          <w:szCs w:val="24"/>
        </w:rPr>
      </w:pPr>
    </w:p>
    <w:p w14:paraId="63F2ADC3" w14:textId="77777777" w:rsidR="003C53D8" w:rsidRDefault="003C53D8" w:rsidP="003C53D8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A ASSEMBLEIA LEGISLATIVA DO ESTADO DO MARANHÃO DECRETA:</w:t>
      </w:r>
    </w:p>
    <w:p w14:paraId="7000ECF3" w14:textId="77777777" w:rsidR="003C53D8" w:rsidRDefault="003C53D8" w:rsidP="003C53D8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6E8F21AF" w14:textId="77777777" w:rsidR="003C53D8" w:rsidRDefault="003C53D8" w:rsidP="003C53D8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040C16B6" w14:textId="77777777" w:rsidR="003C53D8" w:rsidRDefault="003C53D8" w:rsidP="003C53D8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</w:p>
    <w:p w14:paraId="5ECFF964" w14:textId="7D5C0FAC" w:rsidR="003C53D8" w:rsidRDefault="003C53D8" w:rsidP="003C53D8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>
        <w:rPr>
          <w:rFonts w:ascii="Times New Roman" w:hAnsi="Times New Roman"/>
          <w:bCs/>
          <w:sz w:val="24"/>
          <w:szCs w:val="24"/>
        </w:rPr>
        <w:t xml:space="preserve">É considerada de Utilidade Pública o Instituto de Desenvolvimento Integrado do Maranhão – IDESIMA, com sede e foro na cidade de São Luís, Maranhão. </w:t>
      </w:r>
    </w:p>
    <w:p w14:paraId="6B9F50C9" w14:textId="77777777" w:rsidR="003C53D8" w:rsidRDefault="003C53D8" w:rsidP="003C53D8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bCs/>
          <w:sz w:val="24"/>
          <w:szCs w:val="24"/>
        </w:rPr>
      </w:pPr>
    </w:p>
    <w:p w14:paraId="59EB1898" w14:textId="77777777" w:rsidR="003C53D8" w:rsidRDefault="003C53D8" w:rsidP="003C53D8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Art. 2º - </w:t>
      </w:r>
      <w:r>
        <w:rPr>
          <w:rFonts w:ascii="Times New Roman" w:hAnsi="Times New Roman"/>
          <w:color w:val="000000"/>
          <w:sz w:val="24"/>
          <w:szCs w:val="24"/>
        </w:rPr>
        <w:t>Esta lei entra em vigor na data de sua publicação.</w:t>
      </w:r>
    </w:p>
    <w:p w14:paraId="2B1B5683" w14:textId="77777777" w:rsidR="003C53D8" w:rsidRDefault="003C53D8" w:rsidP="003C53D8">
      <w:pPr>
        <w:spacing w:before="100" w:beforeAutospacing="1" w:after="100" w:afterAutospacing="1" w:line="36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14:paraId="52D2AA84" w14:textId="4C840D48" w:rsidR="003C53D8" w:rsidRDefault="003C53D8" w:rsidP="003C53D8">
      <w:pPr>
        <w:spacing w:line="360" w:lineRule="auto"/>
        <w:ind w:right="-2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Plenário Deputado “Nagib Haickel” do Palácio “Manoel Bequimão” em </w:t>
      </w:r>
      <w:r w:rsidR="000D4399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 xml:space="preserve"> de junho de 2026.</w:t>
      </w:r>
    </w:p>
    <w:p w14:paraId="76E47C5E" w14:textId="77777777" w:rsidR="003C53D8" w:rsidRDefault="003C53D8" w:rsidP="003C53D8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36840A00" w14:textId="77777777" w:rsidR="003C53D8" w:rsidRDefault="003C53D8" w:rsidP="003C53D8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0280728D" w14:textId="77777777" w:rsidR="003C53D8" w:rsidRDefault="003C53D8" w:rsidP="003C53D8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14B748D1" w14:textId="77777777" w:rsidR="003C53D8" w:rsidRDefault="003C53D8" w:rsidP="003C53D8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</w:p>
    <w:p w14:paraId="5671393E" w14:textId="77777777" w:rsidR="003C53D8" w:rsidRDefault="003C53D8" w:rsidP="003C53D8">
      <w:pPr>
        <w:spacing w:line="360" w:lineRule="auto"/>
        <w:ind w:right="-23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ARNALDO MELO</w:t>
      </w:r>
    </w:p>
    <w:p w14:paraId="50ADDCA9" w14:textId="77777777" w:rsidR="003C53D8" w:rsidRDefault="003C53D8" w:rsidP="003C53D8">
      <w:pPr>
        <w:spacing w:line="360" w:lineRule="auto"/>
        <w:ind w:right="-23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Deputado Estadual</w:t>
      </w:r>
    </w:p>
    <w:p w14:paraId="5B1CF054" w14:textId="77777777" w:rsidR="003C53D8" w:rsidRDefault="003C53D8"/>
    <w:sectPr w:rsidR="003C53D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A57CF" w14:textId="77777777" w:rsidR="004D18CF" w:rsidRDefault="004D18CF" w:rsidP="003C53D8">
      <w:r>
        <w:separator/>
      </w:r>
    </w:p>
  </w:endnote>
  <w:endnote w:type="continuationSeparator" w:id="0">
    <w:p w14:paraId="5EF55AD3" w14:textId="77777777" w:rsidR="004D18CF" w:rsidRDefault="004D18CF" w:rsidP="003C5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5F276" w14:textId="77777777" w:rsidR="004D18CF" w:rsidRDefault="004D18CF" w:rsidP="003C53D8">
      <w:r>
        <w:separator/>
      </w:r>
    </w:p>
  </w:footnote>
  <w:footnote w:type="continuationSeparator" w:id="0">
    <w:p w14:paraId="60C5DB1D" w14:textId="77777777" w:rsidR="004D18CF" w:rsidRDefault="004D18CF" w:rsidP="003C5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788C1" w14:textId="77777777" w:rsidR="003C53D8" w:rsidRDefault="003C53D8" w:rsidP="003C53D8">
    <w:pPr>
      <w:pStyle w:val="Cabealho"/>
      <w:spacing w:line="0" w:lineRule="atLeast"/>
      <w:jc w:val="center"/>
      <w:rPr>
        <w:rFonts w:asciiTheme="minorHAnsi" w:hAnsiTheme="minorHAnsi"/>
        <w:noProof/>
      </w:rPr>
    </w:pPr>
    <w:r>
      <w:rPr>
        <w:noProof/>
      </w:rPr>
      <w:drawing>
        <wp:inline distT="0" distB="0" distL="0" distR="0" wp14:anchorId="678B8562" wp14:editId="6E88E5FA">
          <wp:extent cx="809625" cy="914400"/>
          <wp:effectExtent l="0" t="0" r="9525" b="0"/>
          <wp:docPr id="444572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E6239C" w14:textId="77777777" w:rsidR="003C53D8" w:rsidRDefault="003C53D8" w:rsidP="003C53D8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47F10D29" w14:textId="77777777" w:rsidR="003C53D8" w:rsidRDefault="003C53D8" w:rsidP="003C53D8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Assembleia Legislativa</w:t>
    </w:r>
  </w:p>
  <w:p w14:paraId="0592B08B" w14:textId="77777777" w:rsidR="003C53D8" w:rsidRDefault="003C53D8" w:rsidP="003C53D8">
    <w:pPr>
      <w:pStyle w:val="Cabealho"/>
      <w:spacing w:line="192" w:lineRule="auto"/>
      <w:jc w:val="center"/>
      <w:rPr>
        <w:rFonts w:asciiTheme="minorHAnsi" w:hAnsiTheme="minorHAnsi"/>
        <w:b/>
        <w:bCs/>
        <w:sz w:val="24"/>
        <w:szCs w:val="24"/>
      </w:rPr>
    </w:pPr>
    <w:r>
      <w:rPr>
        <w:b/>
        <w:bCs/>
        <w:sz w:val="24"/>
        <w:szCs w:val="24"/>
      </w:rPr>
      <w:t>GABINETE DEPUTADO ARNALDO MELO</w:t>
    </w:r>
  </w:p>
  <w:p w14:paraId="50823B1E" w14:textId="77777777" w:rsidR="003C53D8" w:rsidRDefault="003C53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3D8"/>
    <w:rsid w:val="00090F70"/>
    <w:rsid w:val="000D4399"/>
    <w:rsid w:val="003117A0"/>
    <w:rsid w:val="003C53D8"/>
    <w:rsid w:val="004D18CF"/>
    <w:rsid w:val="00592C2A"/>
    <w:rsid w:val="006E3C45"/>
    <w:rsid w:val="00B415BF"/>
    <w:rsid w:val="00B7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A3194"/>
  <w15:chartTrackingRefBased/>
  <w15:docId w15:val="{025EADA1-9139-4561-AC60-C184AB9AE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53D8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C53D8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53D8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53D8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53D8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53D8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53D8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53D8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53D8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53D8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53D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53D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53D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53D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53D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53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53D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53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53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53D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C53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53D8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C53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53D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C53D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53D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C53D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53D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53D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53D8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C53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C53D8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C53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C53D8"/>
    <w:rPr>
      <w:rFonts w:ascii="Arial" w:eastAsia="Times New Roman" w:hAnsi="Arial" w:cs="Times New Roman"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469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Torres</dc:creator>
  <cp:keywords/>
  <dc:description/>
  <cp:lastModifiedBy>Suharto Torres</cp:lastModifiedBy>
  <cp:revision>4</cp:revision>
  <cp:lastPrinted>2026-06-10T11:54:00Z</cp:lastPrinted>
  <dcterms:created xsi:type="dcterms:W3CDTF">2026-06-09T11:10:00Z</dcterms:created>
  <dcterms:modified xsi:type="dcterms:W3CDTF">2026-06-10T11:55:00Z</dcterms:modified>
</cp:coreProperties>
</file>