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9439B" w14:textId="77777777" w:rsidR="008E4251" w:rsidRDefault="00000000">
      <w:pPr>
        <w:pStyle w:val="Ttulo1"/>
        <w:tabs>
          <w:tab w:val="left" w:pos="3478"/>
        </w:tabs>
      </w:pPr>
      <w:r>
        <w:t>PROJETO</w:t>
      </w:r>
      <w:r>
        <w:rPr>
          <w:spacing w:val="-4"/>
        </w:rPr>
        <w:t xml:space="preserve"> </w:t>
      </w:r>
      <w:r>
        <w:t>DE</w:t>
      </w:r>
      <w:r>
        <w:rPr>
          <w:spacing w:val="-2"/>
        </w:rPr>
        <w:t xml:space="preserve"> </w:t>
      </w:r>
      <w:r>
        <w:t>LEI</w:t>
      </w:r>
      <w:r>
        <w:rPr>
          <w:spacing w:val="-2"/>
        </w:rPr>
        <w:t xml:space="preserve"> </w:t>
      </w:r>
      <w:r>
        <w:rPr>
          <w:spacing w:val="-5"/>
        </w:rPr>
        <w:t>Nº</w:t>
      </w:r>
      <w:r>
        <w:tab/>
        <w:t>,</w:t>
      </w:r>
      <w:r>
        <w:rPr>
          <w:spacing w:val="-2"/>
        </w:rPr>
        <w:t xml:space="preserve"> </w:t>
      </w:r>
      <w:r>
        <w:t xml:space="preserve">DE </w:t>
      </w:r>
      <w:r>
        <w:rPr>
          <w:spacing w:val="-4"/>
        </w:rPr>
        <w:t>2026</w:t>
      </w:r>
    </w:p>
    <w:p w14:paraId="50636082" w14:textId="77777777" w:rsidR="008E4251" w:rsidRDefault="008E4251">
      <w:pPr>
        <w:pStyle w:val="Corpodetexto"/>
        <w:rPr>
          <w:b/>
          <w:sz w:val="32"/>
        </w:rPr>
      </w:pPr>
    </w:p>
    <w:p w14:paraId="0F7A433B" w14:textId="77777777" w:rsidR="008E4251" w:rsidRDefault="008E4251">
      <w:pPr>
        <w:pStyle w:val="Corpodetexto"/>
        <w:spacing w:before="224"/>
        <w:rPr>
          <w:b/>
          <w:sz w:val="32"/>
        </w:rPr>
      </w:pPr>
    </w:p>
    <w:p w14:paraId="6071E667" w14:textId="77777777" w:rsidR="008E4251" w:rsidRDefault="00000000">
      <w:pPr>
        <w:ind w:left="3687" w:right="135"/>
        <w:jc w:val="both"/>
        <w:rPr>
          <w:i/>
          <w:sz w:val="24"/>
        </w:rPr>
      </w:pPr>
      <w:r>
        <w:rPr>
          <w:i/>
          <w:sz w:val="24"/>
        </w:rPr>
        <w:t>Dispõe sobre o direito à instalação de estação de recarga individual para veículos elétricos em edificações residenciais e comerciais no Estado e dá outras providências.</w:t>
      </w:r>
    </w:p>
    <w:p w14:paraId="0CA0F18F" w14:textId="77777777" w:rsidR="008E4251" w:rsidRDefault="008E4251">
      <w:pPr>
        <w:pStyle w:val="Corpodetexto"/>
        <w:rPr>
          <w:i/>
          <w:sz w:val="24"/>
        </w:rPr>
      </w:pPr>
    </w:p>
    <w:p w14:paraId="155FC342" w14:textId="77777777" w:rsidR="008E4251" w:rsidRDefault="008E4251">
      <w:pPr>
        <w:pStyle w:val="Corpodetexto"/>
        <w:rPr>
          <w:i/>
          <w:sz w:val="24"/>
        </w:rPr>
      </w:pPr>
    </w:p>
    <w:p w14:paraId="15D27952" w14:textId="77777777" w:rsidR="008E4251" w:rsidRDefault="008E4251">
      <w:pPr>
        <w:pStyle w:val="Corpodetexto"/>
        <w:rPr>
          <w:i/>
          <w:sz w:val="24"/>
        </w:rPr>
      </w:pPr>
    </w:p>
    <w:p w14:paraId="4684F70F" w14:textId="77777777" w:rsidR="008E4251" w:rsidRDefault="008E4251">
      <w:pPr>
        <w:pStyle w:val="Corpodetexto"/>
        <w:rPr>
          <w:i/>
          <w:sz w:val="24"/>
        </w:rPr>
      </w:pPr>
    </w:p>
    <w:p w14:paraId="7606E418" w14:textId="77777777" w:rsidR="008E4251" w:rsidRDefault="008E4251">
      <w:pPr>
        <w:pStyle w:val="Corpodetexto"/>
        <w:spacing w:before="60"/>
        <w:rPr>
          <w:i/>
          <w:sz w:val="24"/>
        </w:rPr>
      </w:pPr>
    </w:p>
    <w:p w14:paraId="01697145" w14:textId="77777777" w:rsidR="008E4251" w:rsidRDefault="00000000">
      <w:pPr>
        <w:pStyle w:val="Corpodetexto"/>
        <w:tabs>
          <w:tab w:val="left" w:pos="1899"/>
          <w:tab w:val="left" w:pos="3934"/>
          <w:tab w:val="left" w:pos="5980"/>
          <w:tab w:val="left" w:pos="6678"/>
          <w:tab w:val="left" w:pos="8054"/>
        </w:tabs>
        <w:ind w:left="1418"/>
      </w:pPr>
      <w:r>
        <w:rPr>
          <w:spacing w:val="-10"/>
        </w:rPr>
        <w:t>A</w:t>
      </w:r>
      <w:r>
        <w:tab/>
      </w:r>
      <w:r>
        <w:rPr>
          <w:spacing w:val="-2"/>
        </w:rPr>
        <w:t>ASSEMBLEIA</w:t>
      </w:r>
      <w:r>
        <w:tab/>
      </w:r>
      <w:r>
        <w:rPr>
          <w:spacing w:val="-2"/>
        </w:rPr>
        <w:t>LEGISLATIVA</w:t>
      </w:r>
      <w:r>
        <w:tab/>
      </w:r>
      <w:r>
        <w:rPr>
          <w:spacing w:val="-5"/>
        </w:rPr>
        <w:t>DO</w:t>
      </w:r>
      <w:r>
        <w:tab/>
      </w:r>
      <w:r>
        <w:rPr>
          <w:spacing w:val="-2"/>
        </w:rPr>
        <w:t>ESTADO</w:t>
      </w:r>
      <w:r>
        <w:tab/>
      </w:r>
      <w:r>
        <w:rPr>
          <w:spacing w:val="-5"/>
        </w:rPr>
        <w:t>DO</w:t>
      </w:r>
    </w:p>
    <w:p w14:paraId="452B23FB" w14:textId="77777777" w:rsidR="008E4251" w:rsidRDefault="00000000">
      <w:pPr>
        <w:pStyle w:val="Corpodetexto"/>
        <w:ind w:left="1"/>
      </w:pPr>
      <w:r>
        <w:t xml:space="preserve">MARANHÃO </w:t>
      </w:r>
      <w:r>
        <w:rPr>
          <w:spacing w:val="-2"/>
        </w:rPr>
        <w:t>decreta:</w:t>
      </w:r>
    </w:p>
    <w:p w14:paraId="23102BB4" w14:textId="77777777" w:rsidR="008E4251" w:rsidRDefault="008E4251">
      <w:pPr>
        <w:pStyle w:val="Corpodetexto"/>
        <w:spacing w:before="38"/>
      </w:pPr>
    </w:p>
    <w:p w14:paraId="3E695D53" w14:textId="77777777" w:rsidR="008E4251" w:rsidRDefault="00000000">
      <w:pPr>
        <w:pStyle w:val="Corpodetexto"/>
        <w:ind w:left="1" w:right="135" w:firstLine="1418"/>
        <w:jc w:val="both"/>
      </w:pPr>
      <w:r>
        <w:rPr>
          <w:b/>
        </w:rPr>
        <w:t>Art. 1º</w:t>
      </w:r>
      <w:r>
        <w:rPr>
          <w:b/>
          <w:spacing w:val="40"/>
        </w:rPr>
        <w:t xml:space="preserve"> </w:t>
      </w:r>
      <w:r>
        <w:t>É assegurado ao condômino o direito de instalar, às suas expensas, estação de recarga individual para veículo elétrico em sua vaga de garagem privativa, em edificações residenciais ou comerciais localizadas no Estado, desde que respeitadas as normas técnicas e de segurança vigentes.</w:t>
      </w:r>
    </w:p>
    <w:p w14:paraId="6B2E172F" w14:textId="77777777" w:rsidR="008E4251" w:rsidRDefault="008E4251">
      <w:pPr>
        <w:pStyle w:val="Corpodetexto"/>
        <w:spacing w:before="38"/>
      </w:pPr>
    </w:p>
    <w:p w14:paraId="623C64B4" w14:textId="77777777" w:rsidR="008E4251" w:rsidRDefault="00000000">
      <w:pPr>
        <w:pStyle w:val="Corpodetexto"/>
        <w:ind w:left="1418"/>
      </w:pPr>
      <w:r>
        <w:t>§</w:t>
      </w:r>
      <w:r>
        <w:rPr>
          <w:spacing w:val="44"/>
        </w:rPr>
        <w:t xml:space="preserve"> </w:t>
      </w:r>
      <w:r>
        <w:t>1º</w:t>
      </w:r>
      <w:r>
        <w:rPr>
          <w:spacing w:val="44"/>
        </w:rPr>
        <w:t xml:space="preserve"> </w:t>
      </w:r>
      <w:r>
        <w:t>A</w:t>
      </w:r>
      <w:r>
        <w:rPr>
          <w:spacing w:val="29"/>
        </w:rPr>
        <w:t xml:space="preserve"> </w:t>
      </w:r>
      <w:r>
        <w:t>instalação</w:t>
      </w:r>
      <w:r>
        <w:rPr>
          <w:spacing w:val="44"/>
        </w:rPr>
        <w:t xml:space="preserve"> </w:t>
      </w:r>
      <w:r>
        <w:t>referida</w:t>
      </w:r>
      <w:r>
        <w:rPr>
          <w:spacing w:val="44"/>
        </w:rPr>
        <w:t xml:space="preserve"> </w:t>
      </w:r>
      <w:r>
        <w:t>no</w:t>
      </w:r>
      <w:r>
        <w:rPr>
          <w:spacing w:val="44"/>
        </w:rPr>
        <w:t xml:space="preserve"> </w:t>
      </w:r>
      <w:r>
        <w:t>"caput"</w:t>
      </w:r>
      <w:r>
        <w:rPr>
          <w:spacing w:val="44"/>
        </w:rPr>
        <w:t xml:space="preserve"> </w:t>
      </w:r>
      <w:r>
        <w:t>observará</w:t>
      </w:r>
      <w:r>
        <w:rPr>
          <w:spacing w:val="44"/>
        </w:rPr>
        <w:t xml:space="preserve"> </w:t>
      </w:r>
      <w:r>
        <w:t>os</w:t>
      </w:r>
      <w:r>
        <w:rPr>
          <w:spacing w:val="44"/>
        </w:rPr>
        <w:t xml:space="preserve"> </w:t>
      </w:r>
      <w:r>
        <w:rPr>
          <w:spacing w:val="-2"/>
        </w:rPr>
        <w:t>seguintes</w:t>
      </w:r>
    </w:p>
    <w:p w14:paraId="41F02655" w14:textId="77777777" w:rsidR="008E4251" w:rsidRDefault="00000000">
      <w:pPr>
        <w:pStyle w:val="Corpodetexto"/>
        <w:ind w:left="1"/>
      </w:pPr>
      <w:r>
        <w:rPr>
          <w:spacing w:val="-2"/>
        </w:rPr>
        <w:t>requisitos:</w:t>
      </w:r>
    </w:p>
    <w:p w14:paraId="34FB55A9" w14:textId="77777777" w:rsidR="008E4251" w:rsidRDefault="008E4251">
      <w:pPr>
        <w:pStyle w:val="Corpodetexto"/>
        <w:spacing w:before="38"/>
      </w:pPr>
    </w:p>
    <w:p w14:paraId="2911F283" w14:textId="77777777" w:rsidR="008E4251" w:rsidRDefault="00000000">
      <w:pPr>
        <w:pStyle w:val="PargrafodaLista"/>
        <w:numPr>
          <w:ilvl w:val="0"/>
          <w:numId w:val="1"/>
        </w:numPr>
        <w:tabs>
          <w:tab w:val="left" w:pos="1674"/>
        </w:tabs>
        <w:ind w:left="1674" w:right="0" w:hanging="256"/>
        <w:rPr>
          <w:sz w:val="28"/>
        </w:rPr>
      </w:pPr>
      <w:r>
        <w:rPr>
          <w:sz w:val="28"/>
        </w:rPr>
        <w:t>compatibilidade</w:t>
      </w:r>
      <w:r>
        <w:rPr>
          <w:spacing w:val="-1"/>
          <w:sz w:val="28"/>
        </w:rPr>
        <w:t xml:space="preserve"> </w:t>
      </w:r>
      <w:r>
        <w:rPr>
          <w:sz w:val="28"/>
        </w:rPr>
        <w:t>com</w:t>
      </w:r>
      <w:r>
        <w:rPr>
          <w:spacing w:val="-1"/>
          <w:sz w:val="28"/>
        </w:rPr>
        <w:t xml:space="preserve"> </w:t>
      </w:r>
      <w:r>
        <w:rPr>
          <w:sz w:val="28"/>
        </w:rPr>
        <w:t>a</w:t>
      </w:r>
      <w:r>
        <w:rPr>
          <w:spacing w:val="-1"/>
          <w:sz w:val="28"/>
        </w:rPr>
        <w:t xml:space="preserve"> </w:t>
      </w:r>
      <w:r>
        <w:rPr>
          <w:sz w:val="28"/>
        </w:rPr>
        <w:t>carga</w:t>
      </w:r>
      <w:r>
        <w:rPr>
          <w:spacing w:val="-1"/>
          <w:sz w:val="28"/>
        </w:rPr>
        <w:t xml:space="preserve"> </w:t>
      </w:r>
      <w:r>
        <w:rPr>
          <w:sz w:val="28"/>
        </w:rPr>
        <w:t>elétrica</w:t>
      </w:r>
      <w:r>
        <w:rPr>
          <w:spacing w:val="-1"/>
          <w:sz w:val="28"/>
        </w:rPr>
        <w:t xml:space="preserve"> </w:t>
      </w:r>
      <w:r>
        <w:rPr>
          <w:sz w:val="28"/>
        </w:rPr>
        <w:t>da</w:t>
      </w:r>
      <w:r>
        <w:rPr>
          <w:spacing w:val="-1"/>
          <w:sz w:val="28"/>
        </w:rPr>
        <w:t xml:space="preserve"> </w:t>
      </w:r>
      <w:r>
        <w:rPr>
          <w:sz w:val="28"/>
        </w:rPr>
        <w:t xml:space="preserve">unidade </w:t>
      </w:r>
      <w:r>
        <w:rPr>
          <w:spacing w:val="-2"/>
          <w:sz w:val="28"/>
        </w:rPr>
        <w:t>autônoma;</w:t>
      </w:r>
    </w:p>
    <w:p w14:paraId="30915552" w14:textId="77777777" w:rsidR="008E4251" w:rsidRDefault="008E4251">
      <w:pPr>
        <w:pStyle w:val="Corpodetexto"/>
        <w:spacing w:before="37"/>
      </w:pPr>
    </w:p>
    <w:p w14:paraId="5282FA70" w14:textId="77777777" w:rsidR="008E4251" w:rsidRDefault="00000000">
      <w:pPr>
        <w:pStyle w:val="PargrafodaLista"/>
        <w:numPr>
          <w:ilvl w:val="0"/>
          <w:numId w:val="1"/>
        </w:numPr>
        <w:tabs>
          <w:tab w:val="left" w:pos="1849"/>
        </w:tabs>
        <w:ind w:left="1" w:firstLine="1418"/>
        <w:rPr>
          <w:sz w:val="28"/>
        </w:rPr>
      </w:pPr>
      <w:r>
        <w:rPr>
          <w:sz w:val="28"/>
        </w:rPr>
        <w:t>conformidade</w:t>
      </w:r>
      <w:r>
        <w:rPr>
          <w:spacing w:val="40"/>
          <w:sz w:val="28"/>
        </w:rPr>
        <w:t xml:space="preserve"> </w:t>
      </w:r>
      <w:r>
        <w:rPr>
          <w:sz w:val="28"/>
        </w:rPr>
        <w:t>com</w:t>
      </w:r>
      <w:r>
        <w:rPr>
          <w:spacing w:val="40"/>
          <w:sz w:val="28"/>
        </w:rPr>
        <w:t xml:space="preserve"> </w:t>
      </w:r>
      <w:r>
        <w:rPr>
          <w:sz w:val="28"/>
        </w:rPr>
        <w:t>as</w:t>
      </w:r>
      <w:r>
        <w:rPr>
          <w:spacing w:val="40"/>
          <w:sz w:val="28"/>
        </w:rPr>
        <w:t xml:space="preserve"> </w:t>
      </w:r>
      <w:r>
        <w:rPr>
          <w:sz w:val="28"/>
        </w:rPr>
        <w:t>normas</w:t>
      </w:r>
      <w:r>
        <w:rPr>
          <w:spacing w:val="40"/>
          <w:sz w:val="28"/>
        </w:rPr>
        <w:t xml:space="preserve"> </w:t>
      </w:r>
      <w:r>
        <w:rPr>
          <w:sz w:val="28"/>
        </w:rPr>
        <w:t>da</w:t>
      </w:r>
      <w:r>
        <w:rPr>
          <w:spacing w:val="40"/>
          <w:sz w:val="28"/>
        </w:rPr>
        <w:t xml:space="preserve"> </w:t>
      </w:r>
      <w:r>
        <w:rPr>
          <w:sz w:val="28"/>
        </w:rPr>
        <w:t>distribuidora</w:t>
      </w:r>
      <w:r>
        <w:rPr>
          <w:spacing w:val="40"/>
          <w:sz w:val="28"/>
        </w:rPr>
        <w:t xml:space="preserve"> </w:t>
      </w:r>
      <w:r>
        <w:rPr>
          <w:sz w:val="28"/>
        </w:rPr>
        <w:t>local</w:t>
      </w:r>
      <w:r>
        <w:rPr>
          <w:spacing w:val="40"/>
          <w:sz w:val="28"/>
        </w:rPr>
        <w:t xml:space="preserve"> </w:t>
      </w:r>
      <w:r>
        <w:rPr>
          <w:sz w:val="28"/>
        </w:rPr>
        <w:t>de</w:t>
      </w:r>
      <w:r>
        <w:rPr>
          <w:spacing w:val="40"/>
          <w:sz w:val="28"/>
        </w:rPr>
        <w:t xml:space="preserve"> </w:t>
      </w:r>
      <w:r>
        <w:rPr>
          <w:sz w:val="28"/>
        </w:rPr>
        <w:t>energia elétrica e da</w:t>
      </w:r>
      <w:r>
        <w:rPr>
          <w:spacing w:val="-3"/>
          <w:sz w:val="28"/>
        </w:rPr>
        <w:t xml:space="preserve"> </w:t>
      </w:r>
      <w:r>
        <w:rPr>
          <w:sz w:val="28"/>
        </w:rPr>
        <w:t>Associação Brasileira de Normas Técnicas (ABNT);</w:t>
      </w:r>
    </w:p>
    <w:p w14:paraId="05CE77C1" w14:textId="77777777" w:rsidR="008E4251" w:rsidRDefault="008E4251">
      <w:pPr>
        <w:pStyle w:val="Corpodetexto"/>
        <w:spacing w:before="37"/>
      </w:pPr>
    </w:p>
    <w:p w14:paraId="5CD4CB27" w14:textId="77777777" w:rsidR="008E4251" w:rsidRDefault="00000000">
      <w:pPr>
        <w:pStyle w:val="PargrafodaLista"/>
        <w:numPr>
          <w:ilvl w:val="0"/>
          <w:numId w:val="1"/>
        </w:numPr>
        <w:tabs>
          <w:tab w:val="left" w:pos="1942"/>
        </w:tabs>
        <w:ind w:left="1" w:firstLine="1418"/>
        <w:rPr>
          <w:sz w:val="28"/>
        </w:rPr>
      </w:pPr>
      <w:r>
        <w:rPr>
          <w:sz w:val="28"/>
        </w:rPr>
        <w:t>instalação</w:t>
      </w:r>
      <w:r>
        <w:rPr>
          <w:spacing w:val="40"/>
          <w:sz w:val="28"/>
        </w:rPr>
        <w:t xml:space="preserve"> </w:t>
      </w:r>
      <w:r>
        <w:rPr>
          <w:sz w:val="28"/>
        </w:rPr>
        <w:t>por</w:t>
      </w:r>
      <w:r>
        <w:rPr>
          <w:spacing w:val="40"/>
          <w:sz w:val="28"/>
        </w:rPr>
        <w:t xml:space="preserve"> </w:t>
      </w:r>
      <w:r>
        <w:rPr>
          <w:sz w:val="28"/>
        </w:rPr>
        <w:t>profissional</w:t>
      </w:r>
      <w:r>
        <w:rPr>
          <w:spacing w:val="40"/>
          <w:sz w:val="28"/>
        </w:rPr>
        <w:t xml:space="preserve"> </w:t>
      </w:r>
      <w:r>
        <w:rPr>
          <w:sz w:val="28"/>
        </w:rPr>
        <w:t>habilitado,</w:t>
      </w:r>
      <w:r>
        <w:rPr>
          <w:spacing w:val="40"/>
          <w:sz w:val="28"/>
        </w:rPr>
        <w:t xml:space="preserve"> </w:t>
      </w:r>
      <w:r>
        <w:rPr>
          <w:sz w:val="28"/>
        </w:rPr>
        <w:t>com</w:t>
      </w:r>
      <w:r>
        <w:rPr>
          <w:spacing w:val="40"/>
          <w:sz w:val="28"/>
        </w:rPr>
        <w:t xml:space="preserve"> </w:t>
      </w:r>
      <w:r>
        <w:rPr>
          <w:sz w:val="28"/>
        </w:rPr>
        <w:t>emissão</w:t>
      </w:r>
      <w:r>
        <w:rPr>
          <w:spacing w:val="40"/>
          <w:sz w:val="28"/>
        </w:rPr>
        <w:t xml:space="preserve"> </w:t>
      </w:r>
      <w:r>
        <w:rPr>
          <w:sz w:val="28"/>
        </w:rPr>
        <w:t>de</w:t>
      </w:r>
      <w:r>
        <w:rPr>
          <w:spacing w:val="40"/>
          <w:sz w:val="28"/>
        </w:rPr>
        <w:t xml:space="preserve"> </w:t>
      </w:r>
      <w:r>
        <w:rPr>
          <w:sz w:val="28"/>
        </w:rPr>
        <w:t>Anotação ou Registro de Responsabilidade Técnica (ART ou RRT);</w:t>
      </w:r>
    </w:p>
    <w:p w14:paraId="6A827F2B" w14:textId="77777777" w:rsidR="008E4251" w:rsidRDefault="008E4251">
      <w:pPr>
        <w:pStyle w:val="Corpodetexto"/>
        <w:spacing w:before="37"/>
      </w:pPr>
    </w:p>
    <w:p w14:paraId="2B5572F5" w14:textId="77777777" w:rsidR="008E4251" w:rsidRDefault="00000000">
      <w:pPr>
        <w:pStyle w:val="PargrafodaLista"/>
        <w:numPr>
          <w:ilvl w:val="0"/>
          <w:numId w:val="1"/>
        </w:numPr>
        <w:tabs>
          <w:tab w:val="left" w:pos="2086"/>
          <w:tab w:val="left" w:pos="3867"/>
          <w:tab w:val="left" w:pos="4917"/>
          <w:tab w:val="left" w:pos="5921"/>
          <w:tab w:val="left" w:pos="6350"/>
          <w:tab w:val="left" w:pos="8224"/>
        </w:tabs>
        <w:ind w:left="2086" w:right="0" w:hanging="668"/>
        <w:rPr>
          <w:sz w:val="28"/>
        </w:rPr>
      </w:pPr>
      <w:r>
        <w:rPr>
          <w:spacing w:val="-2"/>
          <w:sz w:val="28"/>
        </w:rPr>
        <w:t>comunicação</w:t>
      </w:r>
      <w:r>
        <w:rPr>
          <w:sz w:val="28"/>
        </w:rPr>
        <w:tab/>
      </w:r>
      <w:r>
        <w:rPr>
          <w:spacing w:val="-2"/>
          <w:sz w:val="28"/>
        </w:rPr>
        <w:t>formal</w:t>
      </w:r>
      <w:r>
        <w:rPr>
          <w:sz w:val="28"/>
        </w:rPr>
        <w:tab/>
      </w:r>
      <w:r>
        <w:rPr>
          <w:spacing w:val="-2"/>
          <w:sz w:val="28"/>
        </w:rPr>
        <w:t>prévia</w:t>
      </w:r>
      <w:r>
        <w:rPr>
          <w:sz w:val="28"/>
        </w:rPr>
        <w:tab/>
      </w:r>
      <w:r>
        <w:rPr>
          <w:spacing w:val="-10"/>
          <w:sz w:val="28"/>
        </w:rPr>
        <w:t>à</w:t>
      </w:r>
      <w:r>
        <w:rPr>
          <w:sz w:val="28"/>
        </w:rPr>
        <w:tab/>
      </w:r>
      <w:r>
        <w:rPr>
          <w:spacing w:val="-2"/>
          <w:sz w:val="28"/>
        </w:rPr>
        <w:t>administração</w:t>
      </w:r>
      <w:r>
        <w:rPr>
          <w:sz w:val="28"/>
        </w:rPr>
        <w:tab/>
      </w:r>
      <w:r>
        <w:rPr>
          <w:spacing w:val="-5"/>
          <w:sz w:val="28"/>
        </w:rPr>
        <w:t>do</w:t>
      </w:r>
    </w:p>
    <w:p w14:paraId="0827EEC9" w14:textId="77777777" w:rsidR="008E4251" w:rsidRDefault="00000000">
      <w:pPr>
        <w:pStyle w:val="Corpodetexto"/>
        <w:ind w:left="1"/>
      </w:pPr>
      <w:r>
        <w:rPr>
          <w:spacing w:val="-2"/>
        </w:rPr>
        <w:t>condomínio.</w:t>
      </w:r>
    </w:p>
    <w:p w14:paraId="7F0036F5" w14:textId="77777777" w:rsidR="008E4251" w:rsidRDefault="008E4251">
      <w:pPr>
        <w:pStyle w:val="Corpodetexto"/>
        <w:spacing w:before="37"/>
      </w:pPr>
    </w:p>
    <w:p w14:paraId="46496012" w14:textId="77777777" w:rsidR="008E4251" w:rsidRDefault="00000000">
      <w:pPr>
        <w:pStyle w:val="Corpodetexto"/>
        <w:spacing w:before="1"/>
        <w:ind w:left="1" w:right="132" w:firstLine="1418"/>
      </w:pPr>
      <w:r>
        <w:t>§ 2º A</w:t>
      </w:r>
      <w:r>
        <w:rPr>
          <w:spacing w:val="-8"/>
        </w:rPr>
        <w:t xml:space="preserve"> </w:t>
      </w:r>
      <w:r>
        <w:t>convenção condominial poderá dispor sobre a forma de comunicação,</w:t>
      </w:r>
      <w:r>
        <w:rPr>
          <w:spacing w:val="47"/>
          <w:w w:val="150"/>
        </w:rPr>
        <w:t xml:space="preserve"> </w:t>
      </w:r>
      <w:r>
        <w:t>os</w:t>
      </w:r>
      <w:r>
        <w:rPr>
          <w:spacing w:val="47"/>
          <w:w w:val="150"/>
        </w:rPr>
        <w:t xml:space="preserve"> </w:t>
      </w:r>
      <w:r>
        <w:t>padrões</w:t>
      </w:r>
      <w:r>
        <w:rPr>
          <w:spacing w:val="47"/>
          <w:w w:val="150"/>
        </w:rPr>
        <w:t xml:space="preserve"> </w:t>
      </w:r>
      <w:r>
        <w:t>técnicos</w:t>
      </w:r>
      <w:r>
        <w:rPr>
          <w:spacing w:val="47"/>
          <w:w w:val="150"/>
        </w:rPr>
        <w:t xml:space="preserve"> </w:t>
      </w:r>
      <w:r>
        <w:t>e</w:t>
      </w:r>
      <w:r>
        <w:rPr>
          <w:spacing w:val="47"/>
          <w:w w:val="150"/>
        </w:rPr>
        <w:t xml:space="preserve"> </w:t>
      </w:r>
      <w:r>
        <w:t>a</w:t>
      </w:r>
      <w:r>
        <w:rPr>
          <w:spacing w:val="47"/>
          <w:w w:val="150"/>
        </w:rPr>
        <w:t xml:space="preserve"> </w:t>
      </w:r>
      <w:r>
        <w:t>responsabilização</w:t>
      </w:r>
      <w:r>
        <w:rPr>
          <w:spacing w:val="47"/>
          <w:w w:val="150"/>
        </w:rPr>
        <w:t xml:space="preserve"> </w:t>
      </w:r>
      <w:r>
        <w:t>por</w:t>
      </w:r>
      <w:r>
        <w:rPr>
          <w:spacing w:val="47"/>
          <w:w w:val="150"/>
        </w:rPr>
        <w:t xml:space="preserve"> </w:t>
      </w:r>
      <w:r>
        <w:t>danos</w:t>
      </w:r>
      <w:r>
        <w:rPr>
          <w:spacing w:val="47"/>
          <w:w w:val="150"/>
        </w:rPr>
        <w:t xml:space="preserve"> </w:t>
      </w:r>
      <w:r>
        <w:rPr>
          <w:spacing w:val="-5"/>
        </w:rPr>
        <w:t>ou</w:t>
      </w:r>
    </w:p>
    <w:p w14:paraId="07F7712D" w14:textId="77777777" w:rsidR="008E4251" w:rsidRDefault="008E4251">
      <w:pPr>
        <w:pStyle w:val="Corpodetexto"/>
        <w:sectPr w:rsidR="008E4251">
          <w:headerReference w:type="default" r:id="rId7"/>
          <w:type w:val="continuous"/>
          <w:pgSz w:w="11900" w:h="16820"/>
          <w:pgMar w:top="2640" w:right="1559" w:bottom="280" w:left="1700" w:header="708" w:footer="0" w:gutter="0"/>
          <w:pgNumType w:start="1"/>
          <w:cols w:space="720"/>
        </w:sectPr>
      </w:pPr>
    </w:p>
    <w:p w14:paraId="3ABD8EA2" w14:textId="77777777" w:rsidR="008E4251" w:rsidRDefault="00000000">
      <w:pPr>
        <w:pStyle w:val="Corpodetexto"/>
        <w:spacing w:before="268"/>
        <w:ind w:left="1" w:right="135"/>
        <w:jc w:val="both"/>
      </w:pPr>
      <w:r>
        <w:lastRenderedPageBreak/>
        <w:t xml:space="preserve">consumo, não podendo, contudo, proibir a instalação da estação de recarga sem justificativa técnica ou de segurança devidamente fundamentada e </w:t>
      </w:r>
      <w:r>
        <w:rPr>
          <w:spacing w:val="-2"/>
        </w:rPr>
        <w:t>documentada.</w:t>
      </w:r>
    </w:p>
    <w:p w14:paraId="1515BB0A" w14:textId="77777777" w:rsidR="008E4251" w:rsidRDefault="008E4251">
      <w:pPr>
        <w:pStyle w:val="Corpodetexto"/>
        <w:spacing w:before="38"/>
      </w:pPr>
    </w:p>
    <w:p w14:paraId="7DB52E78" w14:textId="77777777" w:rsidR="008E4251" w:rsidRDefault="00000000">
      <w:pPr>
        <w:pStyle w:val="Corpodetexto"/>
        <w:ind w:left="1" w:right="134" w:firstLine="1418"/>
        <w:jc w:val="both"/>
      </w:pPr>
      <w:r>
        <w:t>§ 3º No caso de recusa imotivada ou discriminatória por parte do condomínio, o condômino poderá apresentar representação junto aos órgãos públicos competentes.</w:t>
      </w:r>
    </w:p>
    <w:p w14:paraId="2AC4A882" w14:textId="77777777" w:rsidR="008E4251" w:rsidRDefault="008E4251">
      <w:pPr>
        <w:pStyle w:val="Corpodetexto"/>
        <w:spacing w:before="38"/>
      </w:pPr>
    </w:p>
    <w:p w14:paraId="558140E4" w14:textId="77777777" w:rsidR="008E4251" w:rsidRDefault="00000000">
      <w:pPr>
        <w:pStyle w:val="Corpodetexto"/>
        <w:ind w:left="1" w:right="135" w:firstLine="1418"/>
        <w:jc w:val="both"/>
      </w:pPr>
      <w:r>
        <w:rPr>
          <w:b/>
        </w:rPr>
        <w:t xml:space="preserve">Art. 2º </w:t>
      </w:r>
      <w:r>
        <w:t>Os empreendimentos imobiliários que tiverem seus projetos aprovados após a entrada em vigor desta lei deverão prever, em seus sistemas elétricos, capacidade mínima de suporte à instalação futura</w:t>
      </w:r>
      <w:r>
        <w:rPr>
          <w:spacing w:val="40"/>
        </w:rPr>
        <w:t xml:space="preserve"> </w:t>
      </w:r>
      <w:r>
        <w:t xml:space="preserve">de estações de recarga para veículos elétricos por seus condôminos ou </w:t>
      </w:r>
      <w:r>
        <w:rPr>
          <w:spacing w:val="-2"/>
        </w:rPr>
        <w:t>usuários.</w:t>
      </w:r>
    </w:p>
    <w:p w14:paraId="5AA35779" w14:textId="77777777" w:rsidR="008E4251" w:rsidRDefault="008E4251">
      <w:pPr>
        <w:pStyle w:val="Corpodetexto"/>
        <w:spacing w:before="38"/>
      </w:pPr>
    </w:p>
    <w:p w14:paraId="475FA555" w14:textId="77777777" w:rsidR="008E4251" w:rsidRDefault="00000000">
      <w:pPr>
        <w:pStyle w:val="Corpodetexto"/>
        <w:ind w:left="1" w:right="149" w:firstLine="1418"/>
        <w:jc w:val="both"/>
      </w:pPr>
      <w:r>
        <w:t>Parágrafo Único. A regulamentação técnica desta obrigação será definida por ato do Poder Executivo, após a publicação desta lei.</w:t>
      </w:r>
    </w:p>
    <w:p w14:paraId="3B5688B1" w14:textId="77777777" w:rsidR="008E4251" w:rsidRDefault="008E4251">
      <w:pPr>
        <w:pStyle w:val="Corpodetexto"/>
        <w:spacing w:before="38"/>
      </w:pPr>
    </w:p>
    <w:p w14:paraId="01C6CDD7" w14:textId="77777777" w:rsidR="008E4251" w:rsidRDefault="00000000">
      <w:pPr>
        <w:pStyle w:val="Corpodetexto"/>
        <w:ind w:left="1" w:right="135" w:firstLine="1418"/>
        <w:jc w:val="both"/>
      </w:pPr>
      <w:r>
        <w:rPr>
          <w:b/>
        </w:rPr>
        <w:t xml:space="preserve">Art. 3º </w:t>
      </w:r>
      <w:r>
        <w:t>O Estado poderá instituir programas de incentivo à instalação de infraestrutura de recarga para veículos elétricos em edificações residenciais e comerciais, por meio de:</w:t>
      </w:r>
    </w:p>
    <w:p w14:paraId="42D354EC" w14:textId="77777777" w:rsidR="008E4251" w:rsidRDefault="008E4251">
      <w:pPr>
        <w:pStyle w:val="Corpodetexto"/>
        <w:spacing w:before="38"/>
      </w:pPr>
    </w:p>
    <w:p w14:paraId="406DB4D5" w14:textId="77777777" w:rsidR="008E4251" w:rsidRDefault="00000000">
      <w:pPr>
        <w:pStyle w:val="PargrafodaLista"/>
        <w:numPr>
          <w:ilvl w:val="0"/>
          <w:numId w:val="2"/>
        </w:numPr>
        <w:tabs>
          <w:tab w:val="left" w:pos="1674"/>
        </w:tabs>
        <w:spacing w:before="0"/>
        <w:ind w:left="1674" w:right="0" w:hanging="256"/>
        <w:rPr>
          <w:sz w:val="28"/>
        </w:rPr>
      </w:pPr>
      <w:r>
        <w:rPr>
          <w:sz w:val="28"/>
        </w:rPr>
        <w:t xml:space="preserve">isenções ou reduções fiscais vinculadas à </w:t>
      </w:r>
      <w:r>
        <w:rPr>
          <w:spacing w:val="-2"/>
          <w:sz w:val="28"/>
        </w:rPr>
        <w:t>instalação;</w:t>
      </w:r>
    </w:p>
    <w:p w14:paraId="4BBF2AB7" w14:textId="77777777" w:rsidR="008E4251" w:rsidRDefault="008E4251">
      <w:pPr>
        <w:pStyle w:val="Corpodetexto"/>
        <w:spacing w:before="38"/>
      </w:pPr>
    </w:p>
    <w:p w14:paraId="7FD6986D" w14:textId="77777777" w:rsidR="008E4251" w:rsidRDefault="00000000">
      <w:pPr>
        <w:pStyle w:val="PargrafodaLista"/>
        <w:numPr>
          <w:ilvl w:val="0"/>
          <w:numId w:val="2"/>
        </w:numPr>
        <w:tabs>
          <w:tab w:val="left" w:pos="1872"/>
        </w:tabs>
        <w:spacing w:before="0"/>
        <w:ind w:left="1" w:firstLine="1418"/>
        <w:jc w:val="both"/>
        <w:rPr>
          <w:sz w:val="28"/>
        </w:rPr>
      </w:pPr>
      <w:r>
        <w:rPr>
          <w:sz w:val="28"/>
        </w:rPr>
        <w:t>linhas de crédito específicas por meio de instituições financeiras públicas;</w:t>
      </w:r>
    </w:p>
    <w:p w14:paraId="66A287A7" w14:textId="77777777" w:rsidR="008E4251" w:rsidRDefault="008E4251">
      <w:pPr>
        <w:pStyle w:val="Corpodetexto"/>
        <w:spacing w:before="38"/>
      </w:pPr>
    </w:p>
    <w:p w14:paraId="043B0DD4" w14:textId="77777777" w:rsidR="008E4251" w:rsidRDefault="00000000">
      <w:pPr>
        <w:pStyle w:val="PargrafodaLista"/>
        <w:numPr>
          <w:ilvl w:val="0"/>
          <w:numId w:val="2"/>
        </w:numPr>
        <w:tabs>
          <w:tab w:val="left" w:pos="1944"/>
        </w:tabs>
        <w:spacing w:before="0"/>
        <w:ind w:left="1" w:firstLine="1418"/>
        <w:jc w:val="both"/>
        <w:rPr>
          <w:sz w:val="28"/>
        </w:rPr>
      </w:pPr>
      <w:r>
        <w:rPr>
          <w:sz w:val="28"/>
        </w:rPr>
        <w:t>parcerias com concessionárias de energia elétrica para desenvolvimento de soluções técnicas compartilhadas.</w:t>
      </w:r>
    </w:p>
    <w:p w14:paraId="688E30AA" w14:textId="77777777" w:rsidR="008E4251" w:rsidRDefault="008E4251">
      <w:pPr>
        <w:pStyle w:val="Corpodetexto"/>
        <w:spacing w:before="38"/>
      </w:pPr>
    </w:p>
    <w:p w14:paraId="31EDE1DE" w14:textId="77777777" w:rsidR="008E4251" w:rsidRDefault="00000000">
      <w:pPr>
        <w:pStyle w:val="Corpodetexto"/>
        <w:ind w:left="1418"/>
      </w:pPr>
      <w:r>
        <w:rPr>
          <w:b/>
        </w:rPr>
        <w:t xml:space="preserve">Art. 4º </w:t>
      </w:r>
      <w:r>
        <w:t xml:space="preserve">Esta lei entra em vigor na data de sua </w:t>
      </w:r>
      <w:r>
        <w:rPr>
          <w:spacing w:val="-2"/>
        </w:rPr>
        <w:t>publicação.</w:t>
      </w:r>
    </w:p>
    <w:p w14:paraId="0DFEE202" w14:textId="77777777" w:rsidR="008E4251" w:rsidRDefault="008E4251">
      <w:pPr>
        <w:pStyle w:val="Corpodetexto"/>
        <w:spacing w:before="278"/>
      </w:pPr>
    </w:p>
    <w:p w14:paraId="063130D6" w14:textId="77777777" w:rsidR="008E4251" w:rsidRDefault="00000000">
      <w:pPr>
        <w:pStyle w:val="Ttulo2"/>
      </w:pPr>
      <w:r>
        <w:rPr>
          <w:spacing w:val="-2"/>
        </w:rPr>
        <w:t>JUSTIFICAÇÃO</w:t>
      </w:r>
    </w:p>
    <w:p w14:paraId="282B2782" w14:textId="77777777" w:rsidR="008E4251" w:rsidRDefault="008E4251">
      <w:pPr>
        <w:pStyle w:val="Corpodetexto"/>
        <w:spacing w:before="157"/>
        <w:rPr>
          <w:b/>
        </w:rPr>
      </w:pPr>
    </w:p>
    <w:p w14:paraId="1A976EAF" w14:textId="77777777" w:rsidR="008E4251" w:rsidRDefault="00000000">
      <w:pPr>
        <w:pStyle w:val="Corpodetexto"/>
        <w:spacing w:before="1"/>
        <w:ind w:left="1" w:right="134" w:firstLine="1418"/>
        <w:jc w:val="both"/>
      </w:pPr>
      <w:r>
        <w:t>A</w:t>
      </w:r>
      <w:r>
        <w:rPr>
          <w:spacing w:val="-15"/>
        </w:rPr>
        <w:t xml:space="preserve"> </w:t>
      </w:r>
      <w:r>
        <w:t>presente proposição tem por finalidade promover a transição para uma mobilidade mais limpa, eficiente e alinhada aos desafios ambientais</w:t>
      </w:r>
      <w:r>
        <w:rPr>
          <w:spacing w:val="16"/>
        </w:rPr>
        <w:t xml:space="preserve"> </w:t>
      </w:r>
      <w:r>
        <w:t>contemporâneos,</w:t>
      </w:r>
      <w:r>
        <w:rPr>
          <w:spacing w:val="16"/>
        </w:rPr>
        <w:t xml:space="preserve"> </w:t>
      </w:r>
      <w:r>
        <w:t>garantindo</w:t>
      </w:r>
      <w:r>
        <w:rPr>
          <w:spacing w:val="16"/>
        </w:rPr>
        <w:t xml:space="preserve"> </w:t>
      </w:r>
      <w:r>
        <w:t>segurança</w:t>
      </w:r>
      <w:r>
        <w:rPr>
          <w:spacing w:val="16"/>
        </w:rPr>
        <w:t xml:space="preserve"> </w:t>
      </w:r>
      <w:r>
        <w:t>jurídica</w:t>
      </w:r>
      <w:r>
        <w:rPr>
          <w:spacing w:val="16"/>
        </w:rPr>
        <w:t xml:space="preserve"> </w:t>
      </w:r>
      <w:r>
        <w:t>e</w:t>
      </w:r>
      <w:r>
        <w:rPr>
          <w:spacing w:val="16"/>
        </w:rPr>
        <w:t xml:space="preserve"> </w:t>
      </w:r>
      <w:r>
        <w:t>técnica</w:t>
      </w:r>
      <w:r>
        <w:rPr>
          <w:spacing w:val="16"/>
        </w:rPr>
        <w:t xml:space="preserve"> </w:t>
      </w:r>
      <w:r>
        <w:t>para</w:t>
      </w:r>
      <w:r>
        <w:rPr>
          <w:spacing w:val="16"/>
        </w:rPr>
        <w:t xml:space="preserve"> </w:t>
      </w:r>
      <w:r>
        <w:rPr>
          <w:spacing w:val="-10"/>
        </w:rPr>
        <w:t>a</w:t>
      </w:r>
    </w:p>
    <w:p w14:paraId="3E7DFBDA" w14:textId="77777777" w:rsidR="008E4251" w:rsidRDefault="008E4251">
      <w:pPr>
        <w:pStyle w:val="Corpodetexto"/>
        <w:jc w:val="both"/>
        <w:sectPr w:rsidR="008E4251">
          <w:pgSz w:w="11900" w:h="16820"/>
          <w:pgMar w:top="2640" w:right="1559" w:bottom="280" w:left="1700" w:header="708" w:footer="0" w:gutter="0"/>
          <w:cols w:space="720"/>
        </w:sectPr>
      </w:pPr>
    </w:p>
    <w:p w14:paraId="0233B097" w14:textId="77777777" w:rsidR="008E4251" w:rsidRDefault="00000000">
      <w:pPr>
        <w:pStyle w:val="Corpodetexto"/>
        <w:spacing w:before="268"/>
        <w:ind w:left="1" w:right="135"/>
        <w:jc w:val="both"/>
      </w:pPr>
      <w:r>
        <w:lastRenderedPageBreak/>
        <w:t>instalação de estações de recarga individual de veículos elétricos em vagas de</w:t>
      </w:r>
      <w:r>
        <w:rPr>
          <w:spacing w:val="-1"/>
        </w:rPr>
        <w:t xml:space="preserve"> </w:t>
      </w:r>
      <w:r>
        <w:t>garagem</w:t>
      </w:r>
      <w:r>
        <w:rPr>
          <w:spacing w:val="-1"/>
        </w:rPr>
        <w:t xml:space="preserve"> </w:t>
      </w:r>
      <w:r>
        <w:t>privativas,</w:t>
      </w:r>
      <w:r>
        <w:rPr>
          <w:spacing w:val="-1"/>
        </w:rPr>
        <w:t xml:space="preserve"> </w:t>
      </w:r>
      <w:r>
        <w:t>em</w:t>
      </w:r>
      <w:r>
        <w:rPr>
          <w:spacing w:val="-1"/>
        </w:rPr>
        <w:t xml:space="preserve"> </w:t>
      </w:r>
      <w:r>
        <w:t>edificações</w:t>
      </w:r>
      <w:r>
        <w:rPr>
          <w:spacing w:val="-1"/>
        </w:rPr>
        <w:t xml:space="preserve"> </w:t>
      </w:r>
      <w:r>
        <w:t>residenciais</w:t>
      </w:r>
      <w:r>
        <w:rPr>
          <w:spacing w:val="-1"/>
        </w:rPr>
        <w:t xml:space="preserve"> </w:t>
      </w:r>
      <w:r>
        <w:t>e</w:t>
      </w:r>
      <w:r>
        <w:rPr>
          <w:spacing w:val="-1"/>
        </w:rPr>
        <w:t xml:space="preserve"> </w:t>
      </w:r>
      <w:r>
        <w:t>comerciais</w:t>
      </w:r>
      <w:r>
        <w:rPr>
          <w:spacing w:val="-1"/>
        </w:rPr>
        <w:t xml:space="preserve"> </w:t>
      </w:r>
      <w:r>
        <w:t>localizadas no Estado do Maranhão.</w:t>
      </w:r>
    </w:p>
    <w:p w14:paraId="140A54E5" w14:textId="77777777" w:rsidR="008E4251" w:rsidRDefault="008E4251">
      <w:pPr>
        <w:pStyle w:val="Corpodetexto"/>
        <w:spacing w:before="38"/>
      </w:pPr>
    </w:p>
    <w:p w14:paraId="6B6785F8" w14:textId="77777777" w:rsidR="008E4251" w:rsidRDefault="00000000">
      <w:pPr>
        <w:pStyle w:val="Corpodetexto"/>
        <w:ind w:left="1" w:right="135" w:firstLine="1418"/>
        <w:jc w:val="both"/>
      </w:pPr>
      <w:r>
        <w:t>A eletromobilidade deixou de ser tendência para se tornar um caminho inevitável de modernização do transporte, com impactos diretos sobre a qualidade do ar, a redução de ruídos urbanos e a diminuição de emissões de gases de efeito estufa. Para que essa transformação seja</w:t>
      </w:r>
      <w:r>
        <w:rPr>
          <w:spacing w:val="40"/>
        </w:rPr>
        <w:t xml:space="preserve"> </w:t>
      </w:r>
      <w:r>
        <w:t>efetiva, é indispensável expandir a infraestrutura de recarga, sobretudo em condomínios, onde se concentra parcela significativa das vagas de estacionamento e onde, na prática, a recarga cotidiana acontece com maior previsibilidade e segurança.</w:t>
      </w:r>
    </w:p>
    <w:p w14:paraId="7D8B7573" w14:textId="77777777" w:rsidR="008E4251" w:rsidRDefault="008E4251">
      <w:pPr>
        <w:pStyle w:val="Corpodetexto"/>
        <w:spacing w:before="38"/>
      </w:pPr>
    </w:p>
    <w:p w14:paraId="6A25AE71" w14:textId="77777777" w:rsidR="008E4251" w:rsidRDefault="00000000">
      <w:pPr>
        <w:pStyle w:val="Corpodetexto"/>
        <w:ind w:left="1" w:right="134" w:firstLine="1418"/>
        <w:jc w:val="both"/>
      </w:pPr>
      <w:r>
        <w:t>Entretanto, é comum que condôminos encontrem obstáculos administrativos, interpretações restritivas e, por vezes, recusas imotivadas para instalar carregadores em suas vagas privativas. Essa realidade gera conflitos internos, judicialização, insegurança técnica e desestimula a adoção de veículos elétricos, retardando os benefícios ambientais e econômicos que a nova tecnologia pode trazer ao Maranhão.</w:t>
      </w:r>
    </w:p>
    <w:p w14:paraId="42A21405" w14:textId="77777777" w:rsidR="008E4251" w:rsidRDefault="008E4251">
      <w:pPr>
        <w:pStyle w:val="Corpodetexto"/>
        <w:spacing w:before="38"/>
      </w:pPr>
    </w:p>
    <w:p w14:paraId="5EE6DE07" w14:textId="77777777" w:rsidR="008E4251" w:rsidRDefault="00000000">
      <w:pPr>
        <w:pStyle w:val="Corpodetexto"/>
        <w:ind w:left="1" w:right="135" w:firstLine="1418"/>
        <w:jc w:val="both"/>
      </w:pPr>
      <w:r>
        <w:t>Trata-se,</w:t>
      </w:r>
      <w:r>
        <w:rPr>
          <w:spacing w:val="-5"/>
        </w:rPr>
        <w:t xml:space="preserve"> </w:t>
      </w:r>
      <w:r>
        <w:t>portanto,</w:t>
      </w:r>
      <w:r>
        <w:rPr>
          <w:spacing w:val="-5"/>
        </w:rPr>
        <w:t xml:space="preserve"> </w:t>
      </w:r>
      <w:r>
        <w:t>de</w:t>
      </w:r>
      <w:r>
        <w:rPr>
          <w:spacing w:val="-5"/>
        </w:rPr>
        <w:t xml:space="preserve"> </w:t>
      </w:r>
      <w:r>
        <w:t>medida</w:t>
      </w:r>
      <w:r>
        <w:rPr>
          <w:spacing w:val="-5"/>
        </w:rPr>
        <w:t xml:space="preserve"> </w:t>
      </w:r>
      <w:r>
        <w:t>de</w:t>
      </w:r>
      <w:r>
        <w:rPr>
          <w:spacing w:val="-5"/>
        </w:rPr>
        <w:t xml:space="preserve"> </w:t>
      </w:r>
      <w:r>
        <w:t>interesse</w:t>
      </w:r>
      <w:r>
        <w:rPr>
          <w:spacing w:val="-5"/>
        </w:rPr>
        <w:t xml:space="preserve"> </w:t>
      </w:r>
      <w:r>
        <w:t>público,</w:t>
      </w:r>
      <w:r>
        <w:rPr>
          <w:spacing w:val="-5"/>
        </w:rPr>
        <w:t xml:space="preserve"> </w:t>
      </w:r>
      <w:r>
        <w:t>que</w:t>
      </w:r>
      <w:r>
        <w:rPr>
          <w:spacing w:val="-5"/>
        </w:rPr>
        <w:t xml:space="preserve"> </w:t>
      </w:r>
      <w:r>
        <w:t xml:space="preserve">concilia modernização tecnológica, proteção ambiental, segurança das edificações e fortalecimento do desenvolvimento sustentável no Maranhão, sem impor custos ao condomínio, pois a instalação individual é realizada às expensas do interessado, com responsabilização técnica e regras de convivência </w:t>
      </w:r>
      <w:r>
        <w:rPr>
          <w:spacing w:val="-2"/>
        </w:rPr>
        <w:t>previstas.</w:t>
      </w:r>
    </w:p>
    <w:p w14:paraId="59E0A70E" w14:textId="77777777" w:rsidR="008E4251" w:rsidRDefault="008E4251">
      <w:pPr>
        <w:pStyle w:val="Corpodetexto"/>
        <w:spacing w:before="38"/>
      </w:pPr>
    </w:p>
    <w:p w14:paraId="1A75AF3C" w14:textId="77777777" w:rsidR="008E4251" w:rsidRDefault="00000000">
      <w:pPr>
        <w:pStyle w:val="Corpodetexto"/>
        <w:ind w:left="1" w:right="135" w:firstLine="1418"/>
        <w:jc w:val="both"/>
      </w:pPr>
      <w:r>
        <w:t>Diante do exposto, contando com a relevância social, ambiental e econômica da matéria, submeto o presente Projeto de Lei à apreciação dos nobres Pares, solicitando o apoio para sua aprovação.</w:t>
      </w:r>
    </w:p>
    <w:p w14:paraId="2FD060E6" w14:textId="77777777" w:rsidR="008E4251" w:rsidRDefault="008E4251">
      <w:pPr>
        <w:pStyle w:val="Corpodetexto"/>
      </w:pPr>
    </w:p>
    <w:p w14:paraId="682211B2" w14:textId="77777777" w:rsidR="008E4251" w:rsidRDefault="008E4251">
      <w:pPr>
        <w:pStyle w:val="Corpodetexto"/>
        <w:spacing w:before="316"/>
      </w:pPr>
    </w:p>
    <w:p w14:paraId="7E0DD811" w14:textId="77777777" w:rsidR="008E4251" w:rsidRDefault="00000000">
      <w:pPr>
        <w:pStyle w:val="Corpodetexto"/>
        <w:ind w:left="2521"/>
      </w:pPr>
      <w:r>
        <w:t xml:space="preserve">Sala das </w:t>
      </w:r>
      <w:r>
        <w:rPr>
          <w:spacing w:val="-2"/>
        </w:rPr>
        <w:t>Sessões,</w:t>
      </w:r>
    </w:p>
    <w:p w14:paraId="7426EE6C" w14:textId="77777777" w:rsidR="008E4251" w:rsidRDefault="008E4251">
      <w:pPr>
        <w:pStyle w:val="Corpodetexto"/>
        <w:sectPr w:rsidR="008E4251">
          <w:pgSz w:w="11900" w:h="16820"/>
          <w:pgMar w:top="2640" w:right="1559" w:bottom="280" w:left="1700" w:header="708" w:footer="0" w:gutter="0"/>
          <w:cols w:space="720"/>
        </w:sectPr>
      </w:pPr>
    </w:p>
    <w:p w14:paraId="149594F5" w14:textId="77777777" w:rsidR="008E4251" w:rsidRDefault="00000000">
      <w:pPr>
        <w:spacing w:before="139" w:line="254" w:lineRule="auto"/>
        <w:ind w:left="2286"/>
        <w:rPr>
          <w:rFonts w:ascii="Trebuchet MS"/>
          <w:sz w:val="20"/>
        </w:rPr>
      </w:pPr>
      <w:r>
        <w:rPr>
          <w:rFonts w:ascii="Trebuchet MS"/>
          <w:noProof/>
          <w:sz w:val="20"/>
        </w:rPr>
        <mc:AlternateContent>
          <mc:Choice Requires="wps">
            <w:drawing>
              <wp:anchor distT="0" distB="0" distL="0" distR="0" simplePos="0" relativeHeight="487528448" behindDoc="1" locked="0" layoutInCell="1" allowOverlap="1" wp14:anchorId="7A9C511B" wp14:editId="59E074AB">
                <wp:simplePos x="0" y="0"/>
                <wp:positionH relativeFrom="page">
                  <wp:posOffset>3578541</wp:posOffset>
                </wp:positionH>
                <wp:positionV relativeFrom="paragraph">
                  <wp:posOffset>96886</wp:posOffset>
                </wp:positionV>
                <wp:extent cx="469900" cy="4667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466725"/>
                        </a:xfrm>
                        <a:custGeom>
                          <a:avLst/>
                          <a:gdLst/>
                          <a:ahLst/>
                          <a:cxnLst/>
                          <a:rect l="l" t="t" r="r" b="b"/>
                          <a:pathLst>
                            <a:path w="469900" h="466725">
                              <a:moveTo>
                                <a:pt x="84632" y="367698"/>
                              </a:moveTo>
                              <a:lnTo>
                                <a:pt x="43773" y="394265"/>
                              </a:lnTo>
                              <a:lnTo>
                                <a:pt x="17751" y="419936"/>
                              </a:lnTo>
                              <a:lnTo>
                                <a:pt x="4011" y="442200"/>
                              </a:lnTo>
                              <a:lnTo>
                                <a:pt x="0" y="458547"/>
                              </a:lnTo>
                              <a:lnTo>
                                <a:pt x="0" y="466196"/>
                              </a:lnTo>
                              <a:lnTo>
                                <a:pt x="35865" y="466196"/>
                              </a:lnTo>
                              <a:lnTo>
                                <a:pt x="38645" y="465241"/>
                              </a:lnTo>
                              <a:lnTo>
                                <a:pt x="9084" y="465241"/>
                              </a:lnTo>
                              <a:lnTo>
                                <a:pt x="13223" y="447848"/>
                              </a:lnTo>
                              <a:lnTo>
                                <a:pt x="28569" y="423283"/>
                              </a:lnTo>
                              <a:lnTo>
                                <a:pt x="53059" y="395311"/>
                              </a:lnTo>
                              <a:lnTo>
                                <a:pt x="84632" y="367698"/>
                              </a:lnTo>
                              <a:close/>
                            </a:path>
                            <a:path w="469900" h="466725">
                              <a:moveTo>
                                <a:pt x="200822" y="0"/>
                              </a:moveTo>
                              <a:lnTo>
                                <a:pt x="184909" y="36287"/>
                              </a:lnTo>
                              <a:lnTo>
                                <a:pt x="184680" y="43511"/>
                              </a:lnTo>
                              <a:lnTo>
                                <a:pt x="184565" y="48771"/>
                              </a:lnTo>
                              <a:lnTo>
                                <a:pt x="189347" y="95152"/>
                              </a:lnTo>
                              <a:lnTo>
                                <a:pt x="197415" y="133747"/>
                              </a:lnTo>
                              <a:lnTo>
                                <a:pt x="200822" y="146792"/>
                              </a:lnTo>
                              <a:lnTo>
                                <a:pt x="195349" y="168026"/>
                              </a:lnTo>
                              <a:lnTo>
                                <a:pt x="180344" y="207644"/>
                              </a:lnTo>
                              <a:lnTo>
                                <a:pt x="157932" y="259108"/>
                              </a:lnTo>
                              <a:lnTo>
                                <a:pt x="130235" y="315878"/>
                              </a:lnTo>
                              <a:lnTo>
                                <a:pt x="99379" y="371416"/>
                              </a:lnTo>
                              <a:lnTo>
                                <a:pt x="67486" y="419181"/>
                              </a:lnTo>
                              <a:lnTo>
                                <a:pt x="36680" y="452636"/>
                              </a:lnTo>
                              <a:lnTo>
                                <a:pt x="9084" y="465241"/>
                              </a:lnTo>
                              <a:lnTo>
                                <a:pt x="38645" y="465241"/>
                              </a:lnTo>
                              <a:lnTo>
                                <a:pt x="40231" y="464696"/>
                              </a:lnTo>
                              <a:lnTo>
                                <a:pt x="64968" y="443186"/>
                              </a:lnTo>
                              <a:lnTo>
                                <a:pt x="94994" y="405091"/>
                              </a:lnTo>
                              <a:lnTo>
                                <a:pt x="130534" y="348572"/>
                              </a:lnTo>
                              <a:lnTo>
                                <a:pt x="135232" y="347137"/>
                              </a:lnTo>
                              <a:lnTo>
                                <a:pt x="130534" y="347137"/>
                              </a:lnTo>
                              <a:lnTo>
                                <a:pt x="164445" y="285045"/>
                              </a:lnTo>
                              <a:lnTo>
                                <a:pt x="187016" y="237342"/>
                              </a:lnTo>
                              <a:lnTo>
                                <a:pt x="201069" y="201025"/>
                              </a:lnTo>
                              <a:lnTo>
                                <a:pt x="209429" y="173090"/>
                              </a:lnTo>
                              <a:lnTo>
                                <a:pt x="226212" y="173090"/>
                              </a:lnTo>
                              <a:lnTo>
                                <a:pt x="215645" y="145358"/>
                              </a:lnTo>
                              <a:lnTo>
                                <a:pt x="219099" y="120972"/>
                              </a:lnTo>
                              <a:lnTo>
                                <a:pt x="209429" y="120972"/>
                              </a:lnTo>
                              <a:lnTo>
                                <a:pt x="203930" y="99993"/>
                              </a:lnTo>
                              <a:lnTo>
                                <a:pt x="200224" y="79731"/>
                              </a:lnTo>
                              <a:lnTo>
                                <a:pt x="198133" y="60725"/>
                              </a:lnTo>
                              <a:lnTo>
                                <a:pt x="197475" y="43511"/>
                              </a:lnTo>
                              <a:lnTo>
                                <a:pt x="197569" y="39208"/>
                              </a:lnTo>
                              <a:lnTo>
                                <a:pt x="197632" y="36287"/>
                              </a:lnTo>
                              <a:lnTo>
                                <a:pt x="198730" y="24086"/>
                              </a:lnTo>
                              <a:lnTo>
                                <a:pt x="201711" y="11438"/>
                              </a:lnTo>
                              <a:lnTo>
                                <a:pt x="207516" y="2868"/>
                              </a:lnTo>
                              <a:lnTo>
                                <a:pt x="219163" y="2868"/>
                              </a:lnTo>
                              <a:lnTo>
                                <a:pt x="213015" y="478"/>
                              </a:lnTo>
                              <a:lnTo>
                                <a:pt x="200822" y="0"/>
                              </a:lnTo>
                              <a:close/>
                            </a:path>
                            <a:path w="469900" h="466725">
                              <a:moveTo>
                                <a:pt x="464760" y="346181"/>
                              </a:moveTo>
                              <a:lnTo>
                                <a:pt x="451372" y="346181"/>
                              </a:lnTo>
                              <a:lnTo>
                                <a:pt x="446113" y="350963"/>
                              </a:lnTo>
                              <a:lnTo>
                                <a:pt x="446113" y="363873"/>
                              </a:lnTo>
                              <a:lnTo>
                                <a:pt x="451372" y="368654"/>
                              </a:lnTo>
                              <a:lnTo>
                                <a:pt x="464760" y="368654"/>
                              </a:lnTo>
                              <a:lnTo>
                                <a:pt x="467151" y="366264"/>
                              </a:lnTo>
                              <a:lnTo>
                                <a:pt x="452807" y="366264"/>
                              </a:lnTo>
                              <a:lnTo>
                                <a:pt x="448503" y="362438"/>
                              </a:lnTo>
                              <a:lnTo>
                                <a:pt x="448503" y="352397"/>
                              </a:lnTo>
                              <a:lnTo>
                                <a:pt x="452807" y="348572"/>
                              </a:lnTo>
                              <a:lnTo>
                                <a:pt x="467151" y="348572"/>
                              </a:lnTo>
                              <a:lnTo>
                                <a:pt x="464760" y="346181"/>
                              </a:lnTo>
                              <a:close/>
                            </a:path>
                            <a:path w="469900" h="466725">
                              <a:moveTo>
                                <a:pt x="467151" y="348572"/>
                              </a:moveTo>
                              <a:lnTo>
                                <a:pt x="463326" y="348572"/>
                              </a:lnTo>
                              <a:lnTo>
                                <a:pt x="466673" y="352397"/>
                              </a:lnTo>
                              <a:lnTo>
                                <a:pt x="466673" y="362438"/>
                              </a:lnTo>
                              <a:lnTo>
                                <a:pt x="463326" y="366264"/>
                              </a:lnTo>
                              <a:lnTo>
                                <a:pt x="467151" y="366264"/>
                              </a:lnTo>
                              <a:lnTo>
                                <a:pt x="469542" y="363873"/>
                              </a:lnTo>
                              <a:lnTo>
                                <a:pt x="469542" y="350963"/>
                              </a:lnTo>
                              <a:lnTo>
                                <a:pt x="467151" y="348572"/>
                              </a:lnTo>
                              <a:close/>
                            </a:path>
                            <a:path w="469900" h="466725">
                              <a:moveTo>
                                <a:pt x="460935" y="350006"/>
                              </a:moveTo>
                              <a:lnTo>
                                <a:pt x="453285" y="350006"/>
                              </a:lnTo>
                              <a:lnTo>
                                <a:pt x="453285" y="363873"/>
                              </a:lnTo>
                              <a:lnTo>
                                <a:pt x="455676" y="363873"/>
                              </a:lnTo>
                              <a:lnTo>
                                <a:pt x="455676" y="358613"/>
                              </a:lnTo>
                              <a:lnTo>
                                <a:pt x="461732" y="358613"/>
                              </a:lnTo>
                              <a:lnTo>
                                <a:pt x="461413" y="358135"/>
                              </a:lnTo>
                              <a:lnTo>
                                <a:pt x="459979" y="357657"/>
                              </a:lnTo>
                              <a:lnTo>
                                <a:pt x="462848" y="356701"/>
                              </a:lnTo>
                              <a:lnTo>
                                <a:pt x="455676" y="356701"/>
                              </a:lnTo>
                              <a:lnTo>
                                <a:pt x="455676" y="352875"/>
                              </a:lnTo>
                              <a:lnTo>
                                <a:pt x="462529" y="352875"/>
                              </a:lnTo>
                              <a:lnTo>
                                <a:pt x="462449" y="352397"/>
                              </a:lnTo>
                              <a:lnTo>
                                <a:pt x="462370" y="351919"/>
                              </a:lnTo>
                              <a:lnTo>
                                <a:pt x="460935" y="350006"/>
                              </a:lnTo>
                              <a:close/>
                            </a:path>
                            <a:path w="469900" h="466725">
                              <a:moveTo>
                                <a:pt x="461732" y="358613"/>
                              </a:moveTo>
                              <a:lnTo>
                                <a:pt x="458545" y="358613"/>
                              </a:lnTo>
                              <a:lnTo>
                                <a:pt x="459501" y="360048"/>
                              </a:lnTo>
                              <a:lnTo>
                                <a:pt x="459979" y="361482"/>
                              </a:lnTo>
                              <a:lnTo>
                                <a:pt x="460457" y="363873"/>
                              </a:lnTo>
                              <a:lnTo>
                                <a:pt x="462848" y="363873"/>
                              </a:lnTo>
                              <a:lnTo>
                                <a:pt x="462370" y="361482"/>
                              </a:lnTo>
                              <a:lnTo>
                                <a:pt x="462370" y="359569"/>
                              </a:lnTo>
                              <a:lnTo>
                                <a:pt x="461732" y="358613"/>
                              </a:lnTo>
                              <a:close/>
                            </a:path>
                            <a:path w="469900" h="466725">
                              <a:moveTo>
                                <a:pt x="462529" y="352875"/>
                              </a:moveTo>
                              <a:lnTo>
                                <a:pt x="459023" y="352875"/>
                              </a:lnTo>
                              <a:lnTo>
                                <a:pt x="459979" y="353353"/>
                              </a:lnTo>
                              <a:lnTo>
                                <a:pt x="459979" y="356222"/>
                              </a:lnTo>
                              <a:lnTo>
                                <a:pt x="458545" y="356701"/>
                              </a:lnTo>
                              <a:lnTo>
                                <a:pt x="462848" y="356701"/>
                              </a:lnTo>
                              <a:lnTo>
                                <a:pt x="462848" y="354788"/>
                              </a:lnTo>
                              <a:lnTo>
                                <a:pt x="462609" y="353353"/>
                              </a:lnTo>
                              <a:lnTo>
                                <a:pt x="462529" y="352875"/>
                              </a:lnTo>
                              <a:close/>
                            </a:path>
                            <a:path w="469900" h="466725">
                              <a:moveTo>
                                <a:pt x="226212" y="173090"/>
                              </a:moveTo>
                              <a:lnTo>
                                <a:pt x="209429" y="173090"/>
                              </a:lnTo>
                              <a:lnTo>
                                <a:pt x="235234" y="224903"/>
                              </a:lnTo>
                              <a:lnTo>
                                <a:pt x="262025" y="260174"/>
                              </a:lnTo>
                              <a:lnTo>
                                <a:pt x="287023" y="282624"/>
                              </a:lnTo>
                              <a:lnTo>
                                <a:pt x="307449" y="295975"/>
                              </a:lnTo>
                              <a:lnTo>
                                <a:pt x="264180" y="304582"/>
                              </a:lnTo>
                              <a:lnTo>
                                <a:pt x="219519" y="315878"/>
                              </a:lnTo>
                              <a:lnTo>
                                <a:pt x="174584" y="329999"/>
                              </a:lnTo>
                              <a:lnTo>
                                <a:pt x="130534" y="347137"/>
                              </a:lnTo>
                              <a:lnTo>
                                <a:pt x="135232" y="347137"/>
                              </a:lnTo>
                              <a:lnTo>
                                <a:pt x="175331" y="334892"/>
                              </a:lnTo>
                              <a:lnTo>
                                <a:pt x="224251" y="323409"/>
                              </a:lnTo>
                              <a:lnTo>
                                <a:pt x="274965" y="314347"/>
                              </a:lnTo>
                              <a:lnTo>
                                <a:pt x="325141" y="307929"/>
                              </a:lnTo>
                              <a:lnTo>
                                <a:pt x="361044" y="307929"/>
                              </a:lnTo>
                              <a:lnTo>
                                <a:pt x="353352" y="304582"/>
                              </a:lnTo>
                              <a:lnTo>
                                <a:pt x="385784" y="303095"/>
                              </a:lnTo>
                              <a:lnTo>
                                <a:pt x="459789" y="303095"/>
                              </a:lnTo>
                              <a:lnTo>
                                <a:pt x="447368" y="296394"/>
                              </a:lnTo>
                              <a:lnTo>
                                <a:pt x="429534" y="292628"/>
                              </a:lnTo>
                              <a:lnTo>
                                <a:pt x="332313" y="292628"/>
                              </a:lnTo>
                              <a:lnTo>
                                <a:pt x="321219" y="286278"/>
                              </a:lnTo>
                              <a:lnTo>
                                <a:pt x="289280" y="264895"/>
                              </a:lnTo>
                              <a:lnTo>
                                <a:pt x="245290" y="211761"/>
                              </a:lnTo>
                              <a:lnTo>
                                <a:pt x="228630" y="179433"/>
                              </a:lnTo>
                              <a:lnTo>
                                <a:pt x="226212" y="173090"/>
                              </a:lnTo>
                              <a:close/>
                            </a:path>
                            <a:path w="469900" h="466725">
                              <a:moveTo>
                                <a:pt x="361044" y="307929"/>
                              </a:moveTo>
                              <a:lnTo>
                                <a:pt x="325141" y="307929"/>
                              </a:lnTo>
                              <a:lnTo>
                                <a:pt x="356519" y="322109"/>
                              </a:lnTo>
                              <a:lnTo>
                                <a:pt x="387539" y="332793"/>
                              </a:lnTo>
                              <a:lnTo>
                                <a:pt x="416049" y="339532"/>
                              </a:lnTo>
                              <a:lnTo>
                                <a:pt x="439897" y="341878"/>
                              </a:lnTo>
                              <a:lnTo>
                                <a:pt x="449766" y="341235"/>
                              </a:lnTo>
                              <a:lnTo>
                                <a:pt x="457170" y="339248"/>
                              </a:lnTo>
                              <a:lnTo>
                                <a:pt x="462153" y="335826"/>
                              </a:lnTo>
                              <a:lnTo>
                                <a:pt x="462996" y="334227"/>
                              </a:lnTo>
                              <a:lnTo>
                                <a:pt x="449938" y="334227"/>
                              </a:lnTo>
                              <a:lnTo>
                                <a:pt x="431014" y="332083"/>
                              </a:lnTo>
                              <a:lnTo>
                                <a:pt x="407562" y="326039"/>
                              </a:lnTo>
                              <a:lnTo>
                                <a:pt x="381152" y="316678"/>
                              </a:lnTo>
                              <a:lnTo>
                                <a:pt x="361044" y="307929"/>
                              </a:lnTo>
                              <a:close/>
                            </a:path>
                            <a:path w="469900" h="466725">
                              <a:moveTo>
                                <a:pt x="464760" y="330880"/>
                              </a:moveTo>
                              <a:lnTo>
                                <a:pt x="461413" y="332315"/>
                              </a:lnTo>
                              <a:lnTo>
                                <a:pt x="456154" y="334227"/>
                              </a:lnTo>
                              <a:lnTo>
                                <a:pt x="462996" y="334227"/>
                              </a:lnTo>
                              <a:lnTo>
                                <a:pt x="464760" y="330880"/>
                              </a:lnTo>
                              <a:close/>
                            </a:path>
                            <a:path w="469900" h="466725">
                              <a:moveTo>
                                <a:pt x="459789" y="303095"/>
                              </a:moveTo>
                              <a:lnTo>
                                <a:pt x="385784" y="303095"/>
                              </a:lnTo>
                              <a:lnTo>
                                <a:pt x="423460" y="304164"/>
                              </a:lnTo>
                              <a:lnTo>
                                <a:pt x="454413" y="310701"/>
                              </a:lnTo>
                              <a:lnTo>
                                <a:pt x="466673" y="325621"/>
                              </a:lnTo>
                              <a:lnTo>
                                <a:pt x="468108" y="322274"/>
                              </a:lnTo>
                              <a:lnTo>
                                <a:pt x="469545" y="320839"/>
                              </a:lnTo>
                              <a:lnTo>
                                <a:pt x="469545" y="317492"/>
                              </a:lnTo>
                              <a:lnTo>
                                <a:pt x="463722" y="305217"/>
                              </a:lnTo>
                              <a:lnTo>
                                <a:pt x="459789" y="303095"/>
                              </a:lnTo>
                              <a:close/>
                            </a:path>
                            <a:path w="469900" h="466725">
                              <a:moveTo>
                                <a:pt x="389691" y="289281"/>
                              </a:moveTo>
                              <a:lnTo>
                                <a:pt x="376893" y="289602"/>
                              </a:lnTo>
                              <a:lnTo>
                                <a:pt x="362974" y="290417"/>
                              </a:lnTo>
                              <a:lnTo>
                                <a:pt x="332313" y="292628"/>
                              </a:lnTo>
                              <a:lnTo>
                                <a:pt x="429534" y="292628"/>
                              </a:lnTo>
                              <a:lnTo>
                                <a:pt x="422138" y="291067"/>
                              </a:lnTo>
                              <a:lnTo>
                                <a:pt x="389691" y="289281"/>
                              </a:lnTo>
                              <a:close/>
                            </a:path>
                            <a:path w="469900" h="466725">
                              <a:moveTo>
                                <a:pt x="223773" y="39208"/>
                              </a:moveTo>
                              <a:lnTo>
                                <a:pt x="221196" y="53328"/>
                              </a:lnTo>
                              <a:lnTo>
                                <a:pt x="218215" y="71483"/>
                              </a:lnTo>
                              <a:lnTo>
                                <a:pt x="214427" y="93941"/>
                              </a:lnTo>
                              <a:lnTo>
                                <a:pt x="209495" y="120613"/>
                              </a:lnTo>
                              <a:lnTo>
                                <a:pt x="209429" y="120972"/>
                              </a:lnTo>
                              <a:lnTo>
                                <a:pt x="219099" y="120972"/>
                              </a:lnTo>
                              <a:lnTo>
                                <a:pt x="219537" y="117879"/>
                              </a:lnTo>
                              <a:lnTo>
                                <a:pt x="221681" y="91566"/>
                              </a:lnTo>
                              <a:lnTo>
                                <a:pt x="222839" y="65611"/>
                              </a:lnTo>
                              <a:lnTo>
                                <a:pt x="223773" y="39208"/>
                              </a:lnTo>
                              <a:close/>
                            </a:path>
                            <a:path w="469900" h="466725">
                              <a:moveTo>
                                <a:pt x="219163" y="2868"/>
                              </a:moveTo>
                              <a:lnTo>
                                <a:pt x="207516" y="2868"/>
                              </a:lnTo>
                              <a:lnTo>
                                <a:pt x="212679" y="6126"/>
                              </a:lnTo>
                              <a:lnTo>
                                <a:pt x="217658" y="11438"/>
                              </a:lnTo>
                              <a:lnTo>
                                <a:pt x="221569" y="19275"/>
                              </a:lnTo>
                              <a:lnTo>
                                <a:pt x="223773" y="30601"/>
                              </a:lnTo>
                              <a:lnTo>
                                <a:pt x="225566" y="12910"/>
                              </a:lnTo>
                              <a:lnTo>
                                <a:pt x="221622" y="3825"/>
                              </a:lnTo>
                              <a:lnTo>
                                <a:pt x="219163" y="2868"/>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w14:anchorId="2B9F46A5" id="Graphic 3" o:spid="_x0000_s1026" style="position:absolute;margin-left:281.75pt;margin-top:7.65pt;width:37pt;height:36.75pt;z-index:-15788032;visibility:visible;mso-wrap-style:square;mso-wrap-distance-left:0;mso-wrap-distance-top:0;mso-wrap-distance-right:0;mso-wrap-distance-bottom:0;mso-position-horizontal:absolute;mso-position-horizontal-relative:page;mso-position-vertical:absolute;mso-position-vertical-relative:text;v-text-anchor:top" coordsize="46990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" path="m84632,367698l43773,394265,17751,419936,4011,442200,,458547r,7649l35865,466196r2780,-955l9084,465241r4139,-17393l28569,423283,53059,395311,84632,367698xem200822,l184909,36287r-229,7224l184565,48771r4782,46381l197415,133747r3407,13045l195349,168026r-15005,39618l157932,259108r-27697,56770l99379,371416,67486,419181,36680,452636,9084,465241r29561,l40231,464696,64968,443186,94994,405091r35540,-56519l135232,347137r-4698,l164445,285045r22571,-47703l201069,201025r8360,-27935l226212,173090,215645,145358r3454,-24386l209429,120972,203930,99993,200224,79731,198133,60725r-658,-17214l197569,39208r63,-2921l198730,24086r2981,-12648l207516,2868r11647,l213015,478,200822,xem464760,346181r-13388,l446113,350963r,12910l451372,368654r13388,l467151,366264r-14344,l448503,362438r,-10041l452807,348572r14344,l464760,346181xem467151,348572r-3825,l466673,352397r,10041l463326,366264r3825,l469542,363873r,-12910l467151,348572xem460935,350006r-7650,l453285,363873r2391,l455676,358613r6056,l461413,358135r-1434,-478l462848,356701r-7172,l455676,352875r6853,l462449,352397r-79,-478l460935,350006xem461732,358613r-3187,l459501,360048r478,1434l460457,363873r2391,l462370,361482r,-1913l461732,358613xem462529,352875r-3506,l459979,353353r,2869l458545,356701r4303,l462848,354788r-239,-1435l462529,352875xem226212,173090r-16783,l235234,224903r26791,35271l287023,282624r20426,13351l264180,304582r-44661,11296l174584,329999r-44050,17138l135232,347137r40099,-12245l224251,323409r50714,-9062l325141,307929r35903,l353352,304582r32432,-1487l459789,303095r-12421,-6701l429534,292628r-97221,l321219,286278,289280,264895,245290,211761,228630,179433r-2418,-6343xem361044,307929r-35903,l356519,322109r31020,10684l416049,339532r23848,2346l449766,341235r7404,-1987l462153,335826r843,-1599l449938,334227r-18924,-2144l407562,326039r-26410,-9361l361044,307929xem464760,330880r-3347,1435l456154,334227r6842,l464760,330880xem459789,303095r-74005,l423460,304164r30953,6537l466673,325621r1435,-3347l469545,320839r,-3347l463722,305217r-3933,-2122xem389691,289281r-12798,321l362974,290417r-30661,2211l429534,292628r-7396,-1561l389691,289281xem223773,39208r-2577,14120l218215,71483r-3788,22458l209495,120613r-66,359l219099,120972r438,-3093l221681,91566r1158,-25955l223773,39208xem219163,2868r-11647,l212679,6126r4979,5312l221569,19275r2204,11326l225566,12910,221622,3825r-2459,-957xe" fillcolor="#ffd8d8" stroked="f">
                <v:path arrowok="t"/>
                <w10:wrap anchorx="page"/>
              </v:shape>
            </w:pict>
          </mc:Fallback>
        </mc:AlternateContent>
      </w:r>
      <w:r>
        <w:rPr>
          <w:rFonts w:ascii="Trebuchet MS"/>
          <w:sz w:val="20"/>
        </w:rPr>
        <w:t>OTHELINO</w:t>
      </w:r>
      <w:r>
        <w:rPr>
          <w:rFonts w:ascii="Trebuchet MS"/>
          <w:spacing w:val="-14"/>
          <w:sz w:val="20"/>
        </w:rPr>
        <w:t xml:space="preserve"> </w:t>
      </w:r>
      <w:r>
        <w:rPr>
          <w:rFonts w:ascii="Trebuchet MS"/>
          <w:sz w:val="20"/>
        </w:rPr>
        <w:t xml:space="preserve">NOVA </w:t>
      </w:r>
      <w:r>
        <w:rPr>
          <w:rFonts w:ascii="Trebuchet MS"/>
          <w:spacing w:val="-2"/>
          <w:sz w:val="20"/>
        </w:rPr>
        <w:t xml:space="preserve">ALVES </w:t>
      </w:r>
      <w:r>
        <w:rPr>
          <w:rFonts w:ascii="Trebuchet MS"/>
          <w:spacing w:val="-4"/>
          <w:sz w:val="20"/>
        </w:rPr>
        <w:t>NETO:58572538372</w:t>
      </w:r>
    </w:p>
    <w:p w14:paraId="498027E3" w14:textId="77777777" w:rsidR="008E4251" w:rsidRDefault="00000000">
      <w:pPr>
        <w:pStyle w:val="Corpodetexto"/>
        <w:spacing w:before="35"/>
        <w:rPr>
          <w:rFonts w:ascii="Trebuchet MS"/>
          <w:sz w:val="13"/>
        </w:rPr>
      </w:pPr>
      <w:r>
        <w:br w:type="column"/>
      </w:r>
    </w:p>
    <w:p w14:paraId="548701BC" w14:textId="77777777" w:rsidR="008E4251" w:rsidRDefault="00000000">
      <w:pPr>
        <w:spacing w:line="259" w:lineRule="auto"/>
        <w:ind w:left="331" w:right="2614"/>
        <w:rPr>
          <w:rFonts w:ascii="Trebuchet MS"/>
          <w:sz w:val="13"/>
        </w:rPr>
      </w:pPr>
      <w:r>
        <w:rPr>
          <w:rFonts w:ascii="Trebuchet MS"/>
          <w:sz w:val="13"/>
        </w:rPr>
        <w:t>Assinado</w:t>
      </w:r>
      <w:r>
        <w:rPr>
          <w:rFonts w:ascii="Trebuchet MS"/>
          <w:spacing w:val="-11"/>
          <w:sz w:val="13"/>
        </w:rPr>
        <w:t xml:space="preserve"> </w:t>
      </w:r>
      <w:r>
        <w:rPr>
          <w:rFonts w:ascii="Trebuchet MS"/>
          <w:sz w:val="13"/>
        </w:rPr>
        <w:t>de</w:t>
      </w:r>
      <w:r>
        <w:rPr>
          <w:rFonts w:ascii="Trebuchet MS"/>
          <w:spacing w:val="-11"/>
          <w:sz w:val="13"/>
        </w:rPr>
        <w:t xml:space="preserve"> </w:t>
      </w:r>
      <w:r>
        <w:rPr>
          <w:rFonts w:ascii="Trebuchet MS"/>
          <w:sz w:val="13"/>
        </w:rPr>
        <w:t>forma</w:t>
      </w:r>
      <w:r>
        <w:rPr>
          <w:rFonts w:ascii="Trebuchet MS"/>
          <w:spacing w:val="-11"/>
          <w:sz w:val="13"/>
        </w:rPr>
        <w:t xml:space="preserve"> </w:t>
      </w:r>
      <w:r>
        <w:rPr>
          <w:rFonts w:ascii="Trebuchet MS"/>
          <w:sz w:val="13"/>
        </w:rPr>
        <w:t>digital</w:t>
      </w:r>
      <w:r>
        <w:rPr>
          <w:rFonts w:ascii="Trebuchet MS"/>
          <w:spacing w:val="-11"/>
          <w:sz w:val="13"/>
        </w:rPr>
        <w:t xml:space="preserve"> </w:t>
      </w:r>
      <w:r>
        <w:rPr>
          <w:rFonts w:ascii="Trebuchet MS"/>
          <w:sz w:val="13"/>
        </w:rPr>
        <w:t>por</w:t>
      </w:r>
      <w:r>
        <w:rPr>
          <w:rFonts w:ascii="Trebuchet MS"/>
          <w:spacing w:val="40"/>
          <w:sz w:val="13"/>
        </w:rPr>
        <w:t xml:space="preserve"> </w:t>
      </w:r>
      <w:r>
        <w:rPr>
          <w:rFonts w:ascii="Trebuchet MS"/>
          <w:sz w:val="13"/>
        </w:rPr>
        <w:t>OTHELINO</w:t>
      </w:r>
      <w:r>
        <w:rPr>
          <w:rFonts w:ascii="Trebuchet MS"/>
          <w:spacing w:val="-3"/>
          <w:sz w:val="13"/>
        </w:rPr>
        <w:t xml:space="preserve"> </w:t>
      </w:r>
      <w:r>
        <w:rPr>
          <w:rFonts w:ascii="Trebuchet MS"/>
          <w:sz w:val="13"/>
        </w:rPr>
        <w:t>NOVA</w:t>
      </w:r>
      <w:r>
        <w:rPr>
          <w:rFonts w:ascii="Trebuchet MS"/>
          <w:spacing w:val="-3"/>
          <w:sz w:val="13"/>
        </w:rPr>
        <w:t xml:space="preserve"> </w:t>
      </w:r>
      <w:r>
        <w:rPr>
          <w:rFonts w:ascii="Trebuchet MS"/>
          <w:sz w:val="13"/>
        </w:rPr>
        <w:t>ALVES</w:t>
      </w:r>
      <w:r>
        <w:rPr>
          <w:rFonts w:ascii="Trebuchet MS"/>
          <w:spacing w:val="40"/>
          <w:sz w:val="13"/>
        </w:rPr>
        <w:t xml:space="preserve"> </w:t>
      </w:r>
      <w:r>
        <w:rPr>
          <w:rFonts w:ascii="Trebuchet MS"/>
          <w:spacing w:val="-2"/>
          <w:sz w:val="13"/>
        </w:rPr>
        <w:t>NETO:58572538372</w:t>
      </w:r>
    </w:p>
    <w:p w14:paraId="5A5A7412" w14:textId="77777777" w:rsidR="008E4251" w:rsidRDefault="00000000">
      <w:pPr>
        <w:spacing w:before="2"/>
        <w:ind w:left="331"/>
        <w:rPr>
          <w:rFonts w:ascii="Trebuchet MS"/>
          <w:sz w:val="13"/>
        </w:rPr>
      </w:pPr>
      <w:r>
        <w:rPr>
          <w:rFonts w:ascii="Trebuchet MS"/>
          <w:spacing w:val="-4"/>
          <w:sz w:val="13"/>
        </w:rPr>
        <w:t>Dados:</w:t>
      </w:r>
      <w:r>
        <w:rPr>
          <w:rFonts w:ascii="Trebuchet MS"/>
          <w:spacing w:val="4"/>
          <w:sz w:val="13"/>
        </w:rPr>
        <w:t xml:space="preserve"> </w:t>
      </w:r>
      <w:r>
        <w:rPr>
          <w:rFonts w:ascii="Trebuchet MS"/>
          <w:spacing w:val="-4"/>
          <w:sz w:val="13"/>
        </w:rPr>
        <w:t>2026.06.12</w:t>
      </w:r>
      <w:r>
        <w:rPr>
          <w:rFonts w:ascii="Trebuchet MS"/>
          <w:spacing w:val="4"/>
          <w:sz w:val="13"/>
        </w:rPr>
        <w:t xml:space="preserve"> </w:t>
      </w:r>
      <w:r>
        <w:rPr>
          <w:rFonts w:ascii="Trebuchet MS"/>
          <w:spacing w:val="-4"/>
          <w:sz w:val="13"/>
        </w:rPr>
        <w:t>11:12:22</w:t>
      </w:r>
      <w:r>
        <w:rPr>
          <w:rFonts w:ascii="Trebuchet MS"/>
          <w:spacing w:val="4"/>
          <w:sz w:val="13"/>
        </w:rPr>
        <w:t xml:space="preserve"> </w:t>
      </w:r>
      <w:r>
        <w:rPr>
          <w:rFonts w:ascii="Trebuchet MS"/>
          <w:spacing w:val="-4"/>
          <w:sz w:val="13"/>
        </w:rPr>
        <w:t>-03'00'</w:t>
      </w:r>
    </w:p>
    <w:p w14:paraId="5B23AA28" w14:textId="77777777" w:rsidR="008E4251" w:rsidRDefault="008E4251">
      <w:pPr>
        <w:rPr>
          <w:rFonts w:ascii="Trebuchet MS"/>
          <w:sz w:val="13"/>
        </w:rPr>
        <w:sectPr w:rsidR="008E4251">
          <w:type w:val="continuous"/>
          <w:pgSz w:w="11900" w:h="16820"/>
          <w:pgMar w:top="2640" w:right="1559" w:bottom="280" w:left="1700" w:header="708" w:footer="0" w:gutter="0"/>
          <w:cols w:num="2" w:space="720" w:equalWidth="0">
            <w:col w:w="3972" w:space="40"/>
            <w:col w:w="4629"/>
          </w:cols>
        </w:sectPr>
      </w:pPr>
    </w:p>
    <w:p w14:paraId="0243B5A6" w14:textId="77777777" w:rsidR="008E4251" w:rsidRDefault="00000000">
      <w:pPr>
        <w:pStyle w:val="Corpodetexto"/>
        <w:spacing w:before="83"/>
        <w:ind w:right="211"/>
        <w:jc w:val="center"/>
      </w:pPr>
      <w:r>
        <w:t xml:space="preserve">Deputado OTHELINO </w:t>
      </w:r>
      <w:r>
        <w:rPr>
          <w:spacing w:val="-4"/>
        </w:rPr>
        <w:t>NETO</w:t>
      </w:r>
    </w:p>
    <w:sectPr w:rsidR="008E4251">
      <w:type w:val="continuous"/>
      <w:pgSz w:w="11900" w:h="16820"/>
      <w:pgMar w:top="2640" w:right="1559" w:bottom="280" w:left="17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14F25" w14:textId="77777777" w:rsidR="00917153" w:rsidRDefault="00917153">
      <w:r>
        <w:separator/>
      </w:r>
    </w:p>
  </w:endnote>
  <w:endnote w:type="continuationSeparator" w:id="0">
    <w:p w14:paraId="2ADEBFBB" w14:textId="77777777" w:rsidR="00917153" w:rsidRDefault="00917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3DD65" w14:textId="77777777" w:rsidR="00917153" w:rsidRDefault="00917153">
      <w:r>
        <w:separator/>
      </w:r>
    </w:p>
  </w:footnote>
  <w:footnote w:type="continuationSeparator" w:id="0">
    <w:p w14:paraId="05324941" w14:textId="77777777" w:rsidR="00917153" w:rsidRDefault="00917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9A01B" w14:textId="77777777" w:rsidR="008E4251" w:rsidRDefault="00000000">
    <w:pPr>
      <w:pStyle w:val="Corpodetexto"/>
      <w:spacing w:line="14" w:lineRule="auto"/>
      <w:rPr>
        <w:sz w:val="20"/>
      </w:rPr>
    </w:pPr>
    <w:r>
      <w:rPr>
        <w:noProof/>
        <w:sz w:val="20"/>
      </w:rPr>
      <w:drawing>
        <wp:anchor distT="0" distB="0" distL="0" distR="0" simplePos="0" relativeHeight="487528448" behindDoc="1" locked="0" layoutInCell="1" allowOverlap="1" wp14:anchorId="167BD014" wp14:editId="26EA5F4A">
          <wp:simplePos x="0" y="0"/>
          <wp:positionH relativeFrom="page">
            <wp:posOffset>3199130</wp:posOffset>
          </wp:positionH>
          <wp:positionV relativeFrom="page">
            <wp:posOffset>449580</wp:posOffset>
          </wp:positionV>
          <wp:extent cx="941003" cy="9017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41003" cy="901795"/>
                  </a:xfrm>
                  <a:prstGeom prst="rect">
                    <a:avLst/>
                  </a:prstGeom>
                </pic:spPr>
              </pic:pic>
            </a:graphicData>
          </a:graphic>
        </wp:anchor>
      </w:drawing>
    </w:r>
    <w:r>
      <w:rPr>
        <w:noProof/>
        <w:sz w:val="20"/>
      </w:rPr>
      <mc:AlternateContent>
        <mc:Choice Requires="wps">
          <w:drawing>
            <wp:anchor distT="0" distB="0" distL="0" distR="0" simplePos="0" relativeHeight="487528960" behindDoc="1" locked="0" layoutInCell="1" allowOverlap="1" wp14:anchorId="0856736D" wp14:editId="7796D265">
              <wp:simplePos x="0" y="0"/>
              <wp:positionH relativeFrom="page">
                <wp:posOffset>2064204</wp:posOffset>
              </wp:positionH>
              <wp:positionV relativeFrom="page">
                <wp:posOffset>1363538</wp:posOffset>
              </wp:positionV>
              <wp:extent cx="3203575" cy="3359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3575" cy="335915"/>
                      </a:xfrm>
                      <a:prstGeom prst="rect">
                        <a:avLst/>
                      </a:prstGeom>
                    </wps:spPr>
                    <wps:txbx>
                      <w:txbxContent>
                        <w:p w14:paraId="70125690" w14:textId="77777777" w:rsidR="008E4251" w:rsidRDefault="00000000">
                          <w:pPr>
                            <w:spacing w:line="244" w:lineRule="exact"/>
                            <w:jc w:val="center"/>
                            <w:rPr>
                              <w:rFonts w:ascii="Calibri" w:hAnsi="Calibri"/>
                              <w:b/>
                            </w:rPr>
                          </w:pPr>
                          <w:r>
                            <w:rPr>
                              <w:rFonts w:ascii="Calibri" w:hAnsi="Calibri"/>
                              <w:b/>
                            </w:rPr>
                            <w:t>ASSEMBLEIA</w:t>
                          </w:r>
                          <w:r>
                            <w:rPr>
                              <w:rFonts w:ascii="Calibri" w:hAnsi="Calibri"/>
                              <w:b/>
                              <w:spacing w:val="-5"/>
                            </w:rPr>
                            <w:t xml:space="preserve"> </w:t>
                          </w:r>
                          <w:r>
                            <w:rPr>
                              <w:rFonts w:ascii="Calibri" w:hAnsi="Calibri"/>
                              <w:b/>
                            </w:rPr>
                            <w:t>LEGISLATIVA</w:t>
                          </w:r>
                          <w:r>
                            <w:rPr>
                              <w:rFonts w:ascii="Calibri" w:hAnsi="Calibri"/>
                              <w:b/>
                              <w:spacing w:val="-5"/>
                            </w:rPr>
                            <w:t xml:space="preserve"> </w:t>
                          </w:r>
                          <w:r>
                            <w:rPr>
                              <w:rFonts w:ascii="Calibri" w:hAnsi="Calibri"/>
                              <w:b/>
                            </w:rPr>
                            <w:t>DO</w:t>
                          </w:r>
                          <w:r>
                            <w:rPr>
                              <w:rFonts w:ascii="Calibri" w:hAnsi="Calibri"/>
                              <w:b/>
                              <w:spacing w:val="-5"/>
                            </w:rPr>
                            <w:t xml:space="preserve"> </w:t>
                          </w:r>
                          <w:r>
                            <w:rPr>
                              <w:rFonts w:ascii="Calibri" w:hAnsi="Calibri"/>
                              <w:b/>
                            </w:rPr>
                            <w:t>ESTADO</w:t>
                          </w:r>
                          <w:r>
                            <w:rPr>
                              <w:rFonts w:ascii="Calibri" w:hAnsi="Calibri"/>
                              <w:b/>
                              <w:spacing w:val="-5"/>
                            </w:rPr>
                            <w:t xml:space="preserve"> </w:t>
                          </w:r>
                          <w:r>
                            <w:rPr>
                              <w:rFonts w:ascii="Calibri" w:hAnsi="Calibri"/>
                              <w:b/>
                            </w:rPr>
                            <w:t>DO</w:t>
                          </w:r>
                          <w:r>
                            <w:rPr>
                              <w:rFonts w:ascii="Calibri" w:hAnsi="Calibri"/>
                              <w:b/>
                              <w:spacing w:val="-5"/>
                            </w:rPr>
                            <w:t xml:space="preserve"> </w:t>
                          </w:r>
                          <w:r>
                            <w:rPr>
                              <w:rFonts w:ascii="Calibri" w:hAnsi="Calibri"/>
                              <w:b/>
                              <w:spacing w:val="-2"/>
                            </w:rPr>
                            <w:t>MARANHÃO</w:t>
                          </w:r>
                        </w:p>
                        <w:p w14:paraId="0A8FC57B" w14:textId="77777777" w:rsidR="008E4251" w:rsidRDefault="00000000">
                          <w:pPr>
                            <w:jc w:val="center"/>
                            <w:rPr>
                              <w:rFonts w:ascii="Calibri"/>
                              <w:b/>
                            </w:rPr>
                          </w:pPr>
                          <w:r>
                            <w:rPr>
                              <w:rFonts w:ascii="Calibri"/>
                            </w:rPr>
                            <w:t xml:space="preserve">Gabinete do Deputado </w:t>
                          </w:r>
                          <w:r>
                            <w:rPr>
                              <w:rFonts w:ascii="Calibri"/>
                              <w:b/>
                            </w:rPr>
                            <w:t xml:space="preserve">Othelino </w:t>
                          </w:r>
                          <w:r>
                            <w:rPr>
                              <w:rFonts w:ascii="Calibri"/>
                              <w:b/>
                              <w:spacing w:val="-4"/>
                            </w:rPr>
                            <w:t>Neto</w:t>
                          </w:r>
                        </w:p>
                      </w:txbxContent>
                    </wps:txbx>
                    <wps:bodyPr wrap="square" lIns="0" tIns="0" rIns="0" bIns="0" rtlCol="0">
                      <a:noAutofit/>
                    </wps:bodyPr>
                  </wps:wsp>
                </a:graphicData>
              </a:graphic>
            </wp:anchor>
          </w:drawing>
        </mc:Choice>
        <mc:Fallback>
          <w:pict>
            <v:shapetype w14:anchorId="0856736D" id="_x0000_t202" coordsize="21600,21600" o:spt="202" path="m,l,21600r21600,l21600,xe">
              <v:stroke joinstyle="miter"/>
              <v:path gradientshapeok="t" o:connecttype="rect"/>
            </v:shapetype>
            <v:shape id="Textbox 2" o:spid="_x0000_s1026" type="#_x0000_t202" style="position:absolute;margin-left:162.55pt;margin-top:107.35pt;width:252.25pt;height:26.45pt;z-index:-1578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" filled="f" stroked="f">
              <v:textbox inset="0,0,0,0">
                <w:txbxContent>
                  <w:p w14:paraId="70125690" w14:textId="77777777" w:rsidR="008E4251" w:rsidRDefault="00000000">
                    <w:pPr>
                      <w:spacing w:line="244" w:lineRule="exact"/>
                      <w:jc w:val="center"/>
                      <w:rPr>
                        <w:rFonts w:ascii="Calibri" w:hAnsi="Calibri"/>
                        <w:b/>
                      </w:rPr>
                    </w:pPr>
                    <w:r>
                      <w:rPr>
                        <w:rFonts w:ascii="Calibri" w:hAnsi="Calibri"/>
                        <w:b/>
                      </w:rPr>
                      <w:t>ASSEMBLEIA</w:t>
                    </w:r>
                    <w:r>
                      <w:rPr>
                        <w:rFonts w:ascii="Calibri" w:hAnsi="Calibri"/>
                        <w:b/>
                        <w:spacing w:val="-5"/>
                      </w:rPr>
                      <w:t xml:space="preserve"> </w:t>
                    </w:r>
                    <w:r>
                      <w:rPr>
                        <w:rFonts w:ascii="Calibri" w:hAnsi="Calibri"/>
                        <w:b/>
                      </w:rPr>
                      <w:t>LEGISLATIVA</w:t>
                    </w:r>
                    <w:r>
                      <w:rPr>
                        <w:rFonts w:ascii="Calibri" w:hAnsi="Calibri"/>
                        <w:b/>
                        <w:spacing w:val="-5"/>
                      </w:rPr>
                      <w:t xml:space="preserve"> </w:t>
                    </w:r>
                    <w:r>
                      <w:rPr>
                        <w:rFonts w:ascii="Calibri" w:hAnsi="Calibri"/>
                        <w:b/>
                      </w:rPr>
                      <w:t>DO</w:t>
                    </w:r>
                    <w:r>
                      <w:rPr>
                        <w:rFonts w:ascii="Calibri" w:hAnsi="Calibri"/>
                        <w:b/>
                        <w:spacing w:val="-5"/>
                      </w:rPr>
                      <w:t xml:space="preserve"> </w:t>
                    </w:r>
                    <w:r>
                      <w:rPr>
                        <w:rFonts w:ascii="Calibri" w:hAnsi="Calibri"/>
                        <w:b/>
                      </w:rPr>
                      <w:t>ESTADO</w:t>
                    </w:r>
                    <w:r>
                      <w:rPr>
                        <w:rFonts w:ascii="Calibri" w:hAnsi="Calibri"/>
                        <w:b/>
                        <w:spacing w:val="-5"/>
                      </w:rPr>
                      <w:t xml:space="preserve"> </w:t>
                    </w:r>
                    <w:r>
                      <w:rPr>
                        <w:rFonts w:ascii="Calibri" w:hAnsi="Calibri"/>
                        <w:b/>
                      </w:rPr>
                      <w:t>DO</w:t>
                    </w:r>
                    <w:r>
                      <w:rPr>
                        <w:rFonts w:ascii="Calibri" w:hAnsi="Calibri"/>
                        <w:b/>
                        <w:spacing w:val="-5"/>
                      </w:rPr>
                      <w:t xml:space="preserve"> </w:t>
                    </w:r>
                    <w:r>
                      <w:rPr>
                        <w:rFonts w:ascii="Calibri" w:hAnsi="Calibri"/>
                        <w:b/>
                        <w:spacing w:val="-2"/>
                      </w:rPr>
                      <w:t>MARANHÃO</w:t>
                    </w:r>
                  </w:p>
                  <w:p w14:paraId="0A8FC57B" w14:textId="77777777" w:rsidR="008E4251" w:rsidRDefault="00000000">
                    <w:pPr>
                      <w:jc w:val="center"/>
                      <w:rPr>
                        <w:rFonts w:ascii="Calibri"/>
                        <w:b/>
                      </w:rPr>
                    </w:pPr>
                    <w:r>
                      <w:rPr>
                        <w:rFonts w:ascii="Calibri"/>
                      </w:rPr>
                      <w:t xml:space="preserve">Gabinete do Deputado </w:t>
                    </w:r>
                    <w:r>
                      <w:rPr>
                        <w:rFonts w:ascii="Calibri"/>
                        <w:b/>
                      </w:rPr>
                      <w:t xml:space="preserve">Othelino </w:t>
                    </w:r>
                    <w:r>
                      <w:rPr>
                        <w:rFonts w:ascii="Calibri"/>
                        <w:b/>
                        <w:spacing w:val="-4"/>
                      </w:rPr>
                      <w:t>Neto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82E14"/>
    <w:multiLevelType w:val="hybridMultilevel"/>
    <w:tmpl w:val="817E48F4"/>
    <w:lvl w:ilvl="0" w:tplc="243431A8">
      <w:start w:val="1"/>
      <w:numFmt w:val="upperRoman"/>
      <w:lvlText w:val="%1-"/>
      <w:lvlJc w:val="left"/>
      <w:pPr>
        <w:ind w:left="1675" w:hanging="257"/>
        <w:jc w:val="left"/>
      </w:pPr>
      <w:rPr>
        <w:rFonts w:ascii="Times New Roman" w:eastAsia="Times New Roman" w:hAnsi="Times New Roman" w:cs="Times New Roman" w:hint="default"/>
        <w:b w:val="0"/>
        <w:bCs w:val="0"/>
        <w:i w:val="0"/>
        <w:iCs w:val="0"/>
        <w:spacing w:val="0"/>
        <w:w w:val="100"/>
        <w:sz w:val="28"/>
        <w:szCs w:val="28"/>
        <w:lang w:val="pt-PT" w:eastAsia="en-US" w:bidi="ar-SA"/>
      </w:rPr>
    </w:lvl>
    <w:lvl w:ilvl="1" w:tplc="41F0E9C6">
      <w:numFmt w:val="bullet"/>
      <w:lvlText w:val="•"/>
      <w:lvlJc w:val="left"/>
      <w:pPr>
        <w:ind w:left="2376" w:hanging="257"/>
      </w:pPr>
      <w:rPr>
        <w:rFonts w:hint="default"/>
        <w:lang w:val="pt-PT" w:eastAsia="en-US" w:bidi="ar-SA"/>
      </w:rPr>
    </w:lvl>
    <w:lvl w:ilvl="2" w:tplc="EF74C1C0">
      <w:numFmt w:val="bullet"/>
      <w:lvlText w:val="•"/>
      <w:lvlJc w:val="left"/>
      <w:pPr>
        <w:ind w:left="3072" w:hanging="257"/>
      </w:pPr>
      <w:rPr>
        <w:rFonts w:hint="default"/>
        <w:lang w:val="pt-PT" w:eastAsia="en-US" w:bidi="ar-SA"/>
      </w:rPr>
    </w:lvl>
    <w:lvl w:ilvl="3" w:tplc="537053BE">
      <w:numFmt w:val="bullet"/>
      <w:lvlText w:val="•"/>
      <w:lvlJc w:val="left"/>
      <w:pPr>
        <w:ind w:left="3768" w:hanging="257"/>
      </w:pPr>
      <w:rPr>
        <w:rFonts w:hint="default"/>
        <w:lang w:val="pt-PT" w:eastAsia="en-US" w:bidi="ar-SA"/>
      </w:rPr>
    </w:lvl>
    <w:lvl w:ilvl="4" w:tplc="29C26B1A">
      <w:numFmt w:val="bullet"/>
      <w:lvlText w:val="•"/>
      <w:lvlJc w:val="left"/>
      <w:pPr>
        <w:ind w:left="4464" w:hanging="257"/>
      </w:pPr>
      <w:rPr>
        <w:rFonts w:hint="default"/>
        <w:lang w:val="pt-PT" w:eastAsia="en-US" w:bidi="ar-SA"/>
      </w:rPr>
    </w:lvl>
    <w:lvl w:ilvl="5" w:tplc="43580120">
      <w:numFmt w:val="bullet"/>
      <w:lvlText w:val="•"/>
      <w:lvlJc w:val="left"/>
      <w:pPr>
        <w:ind w:left="5160" w:hanging="257"/>
      </w:pPr>
      <w:rPr>
        <w:rFonts w:hint="default"/>
        <w:lang w:val="pt-PT" w:eastAsia="en-US" w:bidi="ar-SA"/>
      </w:rPr>
    </w:lvl>
    <w:lvl w:ilvl="6" w:tplc="85A824AA">
      <w:numFmt w:val="bullet"/>
      <w:lvlText w:val="•"/>
      <w:lvlJc w:val="left"/>
      <w:pPr>
        <w:ind w:left="5856" w:hanging="257"/>
      </w:pPr>
      <w:rPr>
        <w:rFonts w:hint="default"/>
        <w:lang w:val="pt-PT" w:eastAsia="en-US" w:bidi="ar-SA"/>
      </w:rPr>
    </w:lvl>
    <w:lvl w:ilvl="7" w:tplc="E620F18C">
      <w:numFmt w:val="bullet"/>
      <w:lvlText w:val="•"/>
      <w:lvlJc w:val="left"/>
      <w:pPr>
        <w:ind w:left="6552" w:hanging="257"/>
      </w:pPr>
      <w:rPr>
        <w:rFonts w:hint="default"/>
        <w:lang w:val="pt-PT" w:eastAsia="en-US" w:bidi="ar-SA"/>
      </w:rPr>
    </w:lvl>
    <w:lvl w:ilvl="8" w:tplc="49B89D1A">
      <w:numFmt w:val="bullet"/>
      <w:lvlText w:val="•"/>
      <w:lvlJc w:val="left"/>
      <w:pPr>
        <w:ind w:left="7248" w:hanging="257"/>
      </w:pPr>
      <w:rPr>
        <w:rFonts w:hint="default"/>
        <w:lang w:val="pt-PT" w:eastAsia="en-US" w:bidi="ar-SA"/>
      </w:rPr>
    </w:lvl>
  </w:abstractNum>
  <w:abstractNum w:abstractNumId="1" w15:restartNumberingAfterBreak="0">
    <w:nsid w:val="6BD770AC"/>
    <w:multiLevelType w:val="hybridMultilevel"/>
    <w:tmpl w:val="91342568"/>
    <w:lvl w:ilvl="0" w:tplc="558069B4">
      <w:start w:val="1"/>
      <w:numFmt w:val="upperRoman"/>
      <w:lvlText w:val="%1-"/>
      <w:lvlJc w:val="left"/>
      <w:pPr>
        <w:ind w:left="1675" w:hanging="257"/>
        <w:jc w:val="left"/>
      </w:pPr>
      <w:rPr>
        <w:rFonts w:ascii="Times New Roman" w:eastAsia="Times New Roman" w:hAnsi="Times New Roman" w:cs="Times New Roman" w:hint="default"/>
        <w:b w:val="0"/>
        <w:bCs w:val="0"/>
        <w:i w:val="0"/>
        <w:iCs w:val="0"/>
        <w:spacing w:val="0"/>
        <w:w w:val="100"/>
        <w:sz w:val="28"/>
        <w:szCs w:val="28"/>
        <w:lang w:val="pt-PT" w:eastAsia="en-US" w:bidi="ar-SA"/>
      </w:rPr>
    </w:lvl>
    <w:lvl w:ilvl="1" w:tplc="A6267EE6">
      <w:numFmt w:val="bullet"/>
      <w:lvlText w:val="•"/>
      <w:lvlJc w:val="left"/>
      <w:pPr>
        <w:ind w:left="2376" w:hanging="257"/>
      </w:pPr>
      <w:rPr>
        <w:rFonts w:hint="default"/>
        <w:lang w:val="pt-PT" w:eastAsia="en-US" w:bidi="ar-SA"/>
      </w:rPr>
    </w:lvl>
    <w:lvl w:ilvl="2" w:tplc="E62A9A6A">
      <w:numFmt w:val="bullet"/>
      <w:lvlText w:val="•"/>
      <w:lvlJc w:val="left"/>
      <w:pPr>
        <w:ind w:left="3072" w:hanging="257"/>
      </w:pPr>
      <w:rPr>
        <w:rFonts w:hint="default"/>
        <w:lang w:val="pt-PT" w:eastAsia="en-US" w:bidi="ar-SA"/>
      </w:rPr>
    </w:lvl>
    <w:lvl w:ilvl="3" w:tplc="53369A40">
      <w:numFmt w:val="bullet"/>
      <w:lvlText w:val="•"/>
      <w:lvlJc w:val="left"/>
      <w:pPr>
        <w:ind w:left="3768" w:hanging="257"/>
      </w:pPr>
      <w:rPr>
        <w:rFonts w:hint="default"/>
        <w:lang w:val="pt-PT" w:eastAsia="en-US" w:bidi="ar-SA"/>
      </w:rPr>
    </w:lvl>
    <w:lvl w:ilvl="4" w:tplc="13481A86">
      <w:numFmt w:val="bullet"/>
      <w:lvlText w:val="•"/>
      <w:lvlJc w:val="left"/>
      <w:pPr>
        <w:ind w:left="4464" w:hanging="257"/>
      </w:pPr>
      <w:rPr>
        <w:rFonts w:hint="default"/>
        <w:lang w:val="pt-PT" w:eastAsia="en-US" w:bidi="ar-SA"/>
      </w:rPr>
    </w:lvl>
    <w:lvl w:ilvl="5" w:tplc="FD5C5FB8">
      <w:numFmt w:val="bullet"/>
      <w:lvlText w:val="•"/>
      <w:lvlJc w:val="left"/>
      <w:pPr>
        <w:ind w:left="5160" w:hanging="257"/>
      </w:pPr>
      <w:rPr>
        <w:rFonts w:hint="default"/>
        <w:lang w:val="pt-PT" w:eastAsia="en-US" w:bidi="ar-SA"/>
      </w:rPr>
    </w:lvl>
    <w:lvl w:ilvl="6" w:tplc="B3D44678">
      <w:numFmt w:val="bullet"/>
      <w:lvlText w:val="•"/>
      <w:lvlJc w:val="left"/>
      <w:pPr>
        <w:ind w:left="5856" w:hanging="257"/>
      </w:pPr>
      <w:rPr>
        <w:rFonts w:hint="default"/>
        <w:lang w:val="pt-PT" w:eastAsia="en-US" w:bidi="ar-SA"/>
      </w:rPr>
    </w:lvl>
    <w:lvl w:ilvl="7" w:tplc="C73CFAD0">
      <w:numFmt w:val="bullet"/>
      <w:lvlText w:val="•"/>
      <w:lvlJc w:val="left"/>
      <w:pPr>
        <w:ind w:left="6552" w:hanging="257"/>
      </w:pPr>
      <w:rPr>
        <w:rFonts w:hint="default"/>
        <w:lang w:val="pt-PT" w:eastAsia="en-US" w:bidi="ar-SA"/>
      </w:rPr>
    </w:lvl>
    <w:lvl w:ilvl="8" w:tplc="9864A0EA">
      <w:numFmt w:val="bullet"/>
      <w:lvlText w:val="•"/>
      <w:lvlJc w:val="left"/>
      <w:pPr>
        <w:ind w:left="7248" w:hanging="257"/>
      </w:pPr>
      <w:rPr>
        <w:rFonts w:hint="default"/>
        <w:lang w:val="pt-PT" w:eastAsia="en-US" w:bidi="ar-SA"/>
      </w:rPr>
    </w:lvl>
  </w:abstractNum>
  <w:num w:numId="1" w16cid:durableId="1652753421">
    <w:abstractNumId w:val="0"/>
  </w:num>
  <w:num w:numId="2" w16cid:durableId="26765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51"/>
    <w:rsid w:val="002B20E6"/>
    <w:rsid w:val="0070797F"/>
    <w:rsid w:val="007424A9"/>
    <w:rsid w:val="008E4251"/>
    <w:rsid w:val="009171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368A"/>
  <w15:docId w15:val="{E7AF07E9-636B-43B0-B50C-4E2A7D59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268"/>
      <w:ind w:right="134"/>
      <w:jc w:val="center"/>
      <w:outlineLvl w:val="0"/>
    </w:pPr>
    <w:rPr>
      <w:b/>
      <w:bCs/>
      <w:sz w:val="32"/>
      <w:szCs w:val="32"/>
    </w:rPr>
  </w:style>
  <w:style w:type="paragraph" w:styleId="Ttulo2">
    <w:name w:val="heading 2"/>
    <w:basedOn w:val="Normal"/>
    <w:uiPriority w:val="9"/>
    <w:unhideWhenUsed/>
    <w:qFormat/>
    <w:pPr>
      <w:spacing w:before="1"/>
      <w:ind w:right="134"/>
      <w:jc w:val="center"/>
      <w:outlineLvl w:val="1"/>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8"/>
      <w:szCs w:val="28"/>
    </w:rPr>
  </w:style>
  <w:style w:type="paragraph" w:styleId="PargrafodaLista">
    <w:name w:val="List Paragraph"/>
    <w:basedOn w:val="Normal"/>
    <w:uiPriority w:val="1"/>
    <w:qFormat/>
    <w:pPr>
      <w:spacing w:before="1"/>
      <w:ind w:left="1" w:right="135" w:firstLine="141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686</Words>
  <Characters>3706</Characters>
  <Application>Microsoft Office Word</Application>
  <DocSecurity>0</DocSecurity>
  <Lines>30</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Priscila Ferreira Guimarães Coutinho</dc:creator>
  <cp:lastModifiedBy>Priscila Ferreira Guimarães Coutinho</cp:lastModifiedBy>
  <cp:revision>2</cp:revision>
  <dcterms:created xsi:type="dcterms:W3CDTF">2026-06-12T14:18:00Z</dcterms:created>
  <dcterms:modified xsi:type="dcterms:W3CDTF">2026-06-12T14:18:00Z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2026-06-12T00:00:00Z</vt:filetime>
  </property>
  <property fmtid="{D5CDD505-2E9C-101B-9397-08002B2CF9AE}" pid="4" name="Creator">
    <vt:lpwstr>PDFium</vt:lpwstr>
  </property>
  <property fmtid="{D5CDD505-2E9C-101B-9397-08002B2CF9AE}" pid="5" name="LastSaved">
    <vt:filetime>2026-06-12T00:00:00Z</vt:filetime>
  </property>
  <property fmtid="{D5CDD505-2E9C-101B-9397-08002B2CF9AE}" pid="6" name="Producer">
    <vt:lpwstr>PDFium</vt:lpwstr>
  </property>
</Properties>
</file>