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9FB64" w14:textId="77777777" w:rsidR="00B660D7" w:rsidRPr="007D6A51" w:rsidRDefault="00B660D7" w:rsidP="008641EC">
      <w:pPr>
        <w:spacing w:after="0" w:line="240" w:lineRule="auto"/>
        <w:ind w:leftChars="0" w:left="0" w:firstLineChars="0" w:firstLine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34E1727" w14:textId="628D13B7" w:rsidR="00B660D7" w:rsidRPr="007D6A51" w:rsidRDefault="00B660D7" w:rsidP="00B660D7">
      <w:pPr>
        <w:spacing w:after="0" w:line="240" w:lineRule="auto"/>
        <w:ind w:left="0"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6A5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PROJETO DE LEI Nº _______, DE 202</w:t>
      </w:r>
      <w:r w:rsidR="00015F93" w:rsidRPr="007D6A5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</w:t>
      </w:r>
    </w:p>
    <w:p w14:paraId="65DAF541" w14:textId="77777777" w:rsidR="00B660D7" w:rsidRPr="007D6A51" w:rsidRDefault="00B660D7" w:rsidP="00B660D7">
      <w:pPr>
        <w:spacing w:after="0" w:line="360" w:lineRule="auto"/>
        <w:ind w:left="0" w:hanging="2"/>
        <w:jc w:val="both"/>
        <w:rPr>
          <w:rFonts w:ascii="Times New Roman" w:hAnsi="Times New Roman" w:cs="Times New Roman"/>
          <w:sz w:val="24"/>
          <w:szCs w:val="24"/>
        </w:rPr>
      </w:pPr>
    </w:p>
    <w:p w14:paraId="38B9351C" w14:textId="46F952F4" w:rsidR="00B660D7" w:rsidRPr="007D6A51" w:rsidRDefault="005A7BC3" w:rsidP="005A7BC3">
      <w:pPr>
        <w:pStyle w:val="Standard"/>
        <w:spacing w:line="360" w:lineRule="auto"/>
        <w:ind w:hanging="2"/>
        <w:jc w:val="right"/>
        <w:rPr>
          <w:rFonts w:ascii="Times New Roman" w:hAnsi="Times New Roman" w:cs="Times New Roman"/>
        </w:rPr>
      </w:pPr>
      <w:r w:rsidRPr="007D6A51">
        <w:rPr>
          <w:rFonts w:ascii="Times New Roman" w:eastAsia="Calibri" w:hAnsi="Times New Roman" w:cs="Times New Roman"/>
          <w:kern w:val="0"/>
          <w:position w:val="-1"/>
          <w:lang w:eastAsia="en-US" w:bidi="ar-SA"/>
        </w:rPr>
        <w:t>Declara utilidade pública o Instituto Amo Acalentar.</w:t>
      </w:r>
    </w:p>
    <w:p w14:paraId="343734A9" w14:textId="77777777" w:rsidR="00B660D7" w:rsidRPr="007D6A51" w:rsidRDefault="00B660D7" w:rsidP="00B660D7">
      <w:pPr>
        <w:pStyle w:val="Standard"/>
        <w:spacing w:line="360" w:lineRule="auto"/>
        <w:ind w:hanging="2"/>
        <w:jc w:val="center"/>
        <w:rPr>
          <w:rFonts w:ascii="Times New Roman" w:hAnsi="Times New Roman" w:cs="Times New Roman"/>
        </w:rPr>
      </w:pPr>
    </w:p>
    <w:p w14:paraId="4CBAFB04" w14:textId="6901EF66" w:rsidR="005A7BC3" w:rsidRPr="007D6A51" w:rsidRDefault="00B660D7" w:rsidP="00B660D7">
      <w:pPr>
        <w:spacing w:after="0" w:line="360" w:lineRule="auto"/>
        <w:ind w:left="-2" w:firstLineChars="588" w:firstLine="1417"/>
        <w:jc w:val="both"/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</w:pPr>
      <w:r w:rsidRPr="007D6A51">
        <w:rPr>
          <w:rFonts w:ascii="Times New Roman" w:hAnsi="Times New Roman" w:cs="Times New Roman"/>
          <w:b/>
          <w:sz w:val="24"/>
          <w:szCs w:val="24"/>
        </w:rPr>
        <w:t>Art. 1º</w:t>
      </w:r>
      <w:r w:rsidR="009D4EFD" w:rsidRPr="007D6A51">
        <w:rPr>
          <w:rFonts w:ascii="Times New Roman" w:hAnsi="Times New Roman" w:cs="Times New Roman"/>
          <w:sz w:val="24"/>
          <w:szCs w:val="24"/>
        </w:rPr>
        <w:t xml:space="preserve"> </w:t>
      </w:r>
      <w:r w:rsidR="005A7BC3" w:rsidRPr="007D6A51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Declara-se utilidade pública o Instituto Amo Acalentar</w:t>
      </w:r>
      <w:r w:rsidR="004D3844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 xml:space="preserve">, localizado no município de </w:t>
      </w:r>
      <w:r w:rsidR="004D3844" w:rsidRPr="007D6A51">
        <w:rPr>
          <w:rFonts w:ascii="Times New Roman" w:eastAsia="Times New Roman" w:hAnsi="Times New Roman" w:cs="Times New Roman"/>
          <w:position w:val="0"/>
          <w:sz w:val="24"/>
          <w:szCs w:val="24"/>
          <w:lang w:eastAsia="x-none"/>
        </w:rPr>
        <w:t xml:space="preserve">Imperatriz (MA), </w:t>
      </w:r>
      <w:r w:rsidR="004D3844">
        <w:rPr>
          <w:rFonts w:ascii="Times New Roman" w:eastAsia="Times New Roman" w:hAnsi="Times New Roman" w:cs="Times New Roman"/>
          <w:position w:val="0"/>
          <w:sz w:val="24"/>
          <w:szCs w:val="24"/>
          <w:lang w:eastAsia="x-none"/>
        </w:rPr>
        <w:t>com sede</w:t>
      </w:r>
      <w:r w:rsidR="004D3844" w:rsidRPr="007D6A51">
        <w:rPr>
          <w:rFonts w:ascii="Times New Roman" w:eastAsia="Times New Roman" w:hAnsi="Times New Roman" w:cs="Times New Roman"/>
          <w:position w:val="0"/>
          <w:sz w:val="24"/>
          <w:szCs w:val="24"/>
          <w:lang w:eastAsia="x-none"/>
        </w:rPr>
        <w:t xml:space="preserve"> na Rua Tupinambá nº 42, Quadra 316, lote 0368, Bairro Jardim São Luís, CEP 65913-050</w:t>
      </w:r>
      <w:r w:rsidR="00287118" w:rsidRPr="007D6A51">
        <w:rPr>
          <w:rFonts w:ascii="Times New Roman" w:hAnsi="Times New Roman" w:cs="Times New Roman"/>
          <w:color w:val="303030"/>
          <w:sz w:val="24"/>
          <w:szCs w:val="24"/>
          <w:shd w:val="clear" w:color="auto" w:fill="FFFFFF"/>
        </w:rPr>
        <w:t>.</w:t>
      </w:r>
    </w:p>
    <w:p w14:paraId="7D0342C2" w14:textId="3CC0D512" w:rsidR="00B660D7" w:rsidRPr="007D6A51" w:rsidRDefault="00B660D7" w:rsidP="00B660D7">
      <w:pPr>
        <w:spacing w:after="0" w:line="360" w:lineRule="auto"/>
        <w:ind w:left="-2" w:firstLineChars="588" w:firstLine="1417"/>
        <w:jc w:val="both"/>
        <w:rPr>
          <w:rFonts w:ascii="Times New Roman" w:hAnsi="Times New Roman" w:cs="Times New Roman"/>
          <w:sz w:val="24"/>
          <w:szCs w:val="24"/>
        </w:rPr>
      </w:pPr>
      <w:r w:rsidRPr="007D6A51">
        <w:rPr>
          <w:rFonts w:ascii="Times New Roman" w:hAnsi="Times New Roman" w:cs="Times New Roman"/>
          <w:b/>
          <w:sz w:val="24"/>
          <w:szCs w:val="24"/>
        </w:rPr>
        <w:t>Art. 2º</w:t>
      </w:r>
      <w:r w:rsidRPr="007D6A51">
        <w:rPr>
          <w:rFonts w:ascii="Times New Roman" w:hAnsi="Times New Roman" w:cs="Times New Roman"/>
          <w:sz w:val="24"/>
          <w:szCs w:val="24"/>
        </w:rPr>
        <w:t xml:space="preserve"> Esta </w:t>
      </w:r>
      <w:r w:rsidR="00E225BE" w:rsidRPr="007D6A51">
        <w:rPr>
          <w:rFonts w:ascii="Times New Roman" w:hAnsi="Times New Roman" w:cs="Times New Roman"/>
          <w:sz w:val="24"/>
          <w:szCs w:val="24"/>
        </w:rPr>
        <w:t>l</w:t>
      </w:r>
      <w:r w:rsidRPr="007D6A51">
        <w:rPr>
          <w:rFonts w:ascii="Times New Roman" w:hAnsi="Times New Roman" w:cs="Times New Roman"/>
          <w:sz w:val="24"/>
          <w:szCs w:val="24"/>
        </w:rPr>
        <w:t>ei entra em vigor na data de sua publicação.</w:t>
      </w:r>
    </w:p>
    <w:p w14:paraId="0124F83A" w14:textId="77777777" w:rsidR="00B660D7" w:rsidRPr="007D6A51" w:rsidRDefault="00B660D7" w:rsidP="00B660D7">
      <w:pPr>
        <w:spacing w:after="0" w:line="360" w:lineRule="auto"/>
        <w:ind w:left="0" w:hanging="2"/>
        <w:jc w:val="both"/>
        <w:rPr>
          <w:rFonts w:ascii="Times New Roman" w:hAnsi="Times New Roman" w:cs="Times New Roman"/>
          <w:sz w:val="24"/>
          <w:szCs w:val="24"/>
        </w:rPr>
      </w:pPr>
    </w:p>
    <w:p w14:paraId="02538431" w14:textId="56F9222F" w:rsidR="00B660D7" w:rsidRPr="007D6A51" w:rsidRDefault="00916685" w:rsidP="0093660D">
      <w:pPr>
        <w:spacing w:line="360" w:lineRule="auto"/>
        <w:ind w:left="-2" w:firstLineChars="0" w:firstLine="2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D6A51">
        <w:rPr>
          <w:rFonts w:ascii="Times New Roman" w:eastAsia="Times New Roman" w:hAnsi="Times New Roman" w:cs="Times New Roman"/>
          <w:sz w:val="24"/>
          <w:szCs w:val="24"/>
        </w:rPr>
        <w:t xml:space="preserve">Sala das Sessões, </w:t>
      </w:r>
      <w:r w:rsidR="00015F93" w:rsidRPr="007D6A51">
        <w:rPr>
          <w:rFonts w:ascii="Times New Roman" w:eastAsia="Times New Roman" w:hAnsi="Times New Roman" w:cs="Times New Roman"/>
          <w:sz w:val="24"/>
          <w:szCs w:val="24"/>
        </w:rPr>
        <w:t>02 de junho</w:t>
      </w:r>
      <w:r w:rsidR="00B660D7" w:rsidRPr="007D6A51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 w:rsidR="0093660D" w:rsidRPr="007D6A51">
        <w:rPr>
          <w:rFonts w:ascii="Times New Roman" w:eastAsia="Times New Roman" w:hAnsi="Times New Roman" w:cs="Times New Roman"/>
          <w:sz w:val="24"/>
          <w:szCs w:val="24"/>
        </w:rPr>
        <w:t>6</w:t>
      </w:r>
      <w:r w:rsidR="00B660D7" w:rsidRPr="007D6A5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9030B57" w14:textId="77777777" w:rsidR="00B660D7" w:rsidRPr="007D6A51" w:rsidRDefault="00B660D7" w:rsidP="00B660D7">
      <w:pPr>
        <w:spacing w:line="36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4D6EF24" w14:textId="77777777" w:rsidR="00B660D7" w:rsidRPr="007D6A51" w:rsidRDefault="00B660D7" w:rsidP="00B660D7">
      <w:pPr>
        <w:spacing w:line="360" w:lineRule="auto"/>
        <w:ind w:leftChars="0" w:left="0" w:firstLineChars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4A12434" w14:textId="77777777" w:rsidR="00B660D7" w:rsidRPr="007D6A51" w:rsidRDefault="00B660D7" w:rsidP="00B660D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6A5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CARLOS LULA</w:t>
      </w:r>
    </w:p>
    <w:p w14:paraId="54F6967D" w14:textId="77777777" w:rsidR="00B660D7" w:rsidRPr="007D6A51" w:rsidRDefault="00B660D7" w:rsidP="00B660D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6A51">
        <w:rPr>
          <w:rFonts w:ascii="Times New Roman" w:eastAsia="Times New Roman" w:hAnsi="Times New Roman" w:cs="Times New Roman"/>
          <w:color w:val="000000"/>
          <w:sz w:val="24"/>
          <w:szCs w:val="24"/>
        </w:rPr>
        <w:t>DEPUTADO ESTADUAL</w:t>
      </w:r>
    </w:p>
    <w:p w14:paraId="12F80AB6" w14:textId="77777777" w:rsidR="00B660D7" w:rsidRPr="007D6A51" w:rsidRDefault="00B660D7" w:rsidP="00B660D7">
      <w:pPr>
        <w:spacing w:after="0" w:line="360" w:lineRule="auto"/>
        <w:ind w:left="0" w:hanging="2"/>
        <w:jc w:val="both"/>
        <w:rPr>
          <w:rFonts w:ascii="Times New Roman" w:hAnsi="Times New Roman" w:cs="Times New Roman"/>
          <w:sz w:val="24"/>
          <w:szCs w:val="24"/>
        </w:rPr>
      </w:pPr>
    </w:p>
    <w:p w14:paraId="50BF9EAA" w14:textId="77777777" w:rsidR="00B660D7" w:rsidRPr="007D6A51" w:rsidRDefault="00B660D7" w:rsidP="00B660D7">
      <w:pPr>
        <w:spacing w:after="0" w:line="360" w:lineRule="auto"/>
        <w:ind w:left="0" w:hanging="2"/>
        <w:jc w:val="both"/>
        <w:rPr>
          <w:rFonts w:ascii="Times New Roman" w:hAnsi="Times New Roman" w:cs="Times New Roman"/>
          <w:sz w:val="24"/>
          <w:szCs w:val="24"/>
        </w:rPr>
      </w:pPr>
    </w:p>
    <w:p w14:paraId="6236C296" w14:textId="77777777" w:rsidR="00B660D7" w:rsidRPr="007D6A51" w:rsidRDefault="00B660D7" w:rsidP="00B660D7">
      <w:pPr>
        <w:spacing w:after="0" w:line="360" w:lineRule="auto"/>
        <w:ind w:left="0" w:hanging="2"/>
        <w:jc w:val="both"/>
        <w:rPr>
          <w:rFonts w:ascii="Times New Roman" w:hAnsi="Times New Roman" w:cs="Times New Roman"/>
          <w:sz w:val="24"/>
          <w:szCs w:val="24"/>
        </w:rPr>
      </w:pPr>
    </w:p>
    <w:p w14:paraId="69D3E4BC" w14:textId="77777777" w:rsidR="00B660D7" w:rsidRPr="007D6A51" w:rsidRDefault="00B660D7" w:rsidP="00B660D7">
      <w:pPr>
        <w:spacing w:after="0" w:line="360" w:lineRule="auto"/>
        <w:ind w:left="0" w:hanging="2"/>
        <w:jc w:val="both"/>
        <w:rPr>
          <w:rFonts w:ascii="Times New Roman" w:hAnsi="Times New Roman" w:cs="Times New Roman"/>
          <w:sz w:val="24"/>
          <w:szCs w:val="24"/>
        </w:rPr>
      </w:pPr>
      <w:r w:rsidRPr="007D6A5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FADDE3" w14:textId="77777777" w:rsidR="00B660D7" w:rsidRPr="007D6A51" w:rsidRDefault="00B660D7" w:rsidP="00B660D7">
      <w:pPr>
        <w:spacing w:after="0" w:line="360" w:lineRule="auto"/>
        <w:ind w:left="0" w:hanging="2"/>
        <w:jc w:val="both"/>
        <w:rPr>
          <w:rFonts w:ascii="Times New Roman" w:hAnsi="Times New Roman" w:cs="Times New Roman"/>
          <w:sz w:val="24"/>
          <w:szCs w:val="24"/>
        </w:rPr>
      </w:pPr>
    </w:p>
    <w:p w14:paraId="331EFBEC" w14:textId="77777777" w:rsidR="00B660D7" w:rsidRPr="007D6A51" w:rsidRDefault="00B660D7" w:rsidP="00B660D7">
      <w:pPr>
        <w:spacing w:after="0" w:line="360" w:lineRule="auto"/>
        <w:ind w:left="0" w:hanging="2"/>
        <w:jc w:val="both"/>
        <w:rPr>
          <w:rFonts w:ascii="Times New Roman" w:hAnsi="Times New Roman" w:cs="Times New Roman"/>
          <w:sz w:val="24"/>
          <w:szCs w:val="24"/>
        </w:rPr>
      </w:pPr>
    </w:p>
    <w:p w14:paraId="46B357E3" w14:textId="77777777" w:rsidR="00B660D7" w:rsidRPr="007D6A51" w:rsidRDefault="00B660D7" w:rsidP="00B660D7">
      <w:pPr>
        <w:spacing w:after="0" w:line="360" w:lineRule="auto"/>
        <w:ind w:left="0" w:hanging="2"/>
        <w:jc w:val="both"/>
        <w:rPr>
          <w:rFonts w:ascii="Times New Roman" w:hAnsi="Times New Roman" w:cs="Times New Roman"/>
          <w:sz w:val="24"/>
          <w:szCs w:val="24"/>
        </w:rPr>
      </w:pPr>
    </w:p>
    <w:p w14:paraId="4779AB3E" w14:textId="21AB3AAC" w:rsidR="004943CA" w:rsidRPr="007D6A51" w:rsidRDefault="004943CA" w:rsidP="00B660D7">
      <w:pPr>
        <w:spacing w:after="0" w:line="360" w:lineRule="auto"/>
        <w:ind w:left="0" w:hanging="2"/>
        <w:jc w:val="both"/>
        <w:rPr>
          <w:rFonts w:ascii="Times New Roman" w:hAnsi="Times New Roman" w:cs="Times New Roman"/>
          <w:sz w:val="24"/>
          <w:szCs w:val="24"/>
        </w:rPr>
      </w:pPr>
      <w:r w:rsidRPr="007D6A5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3F8BEC" w14:textId="77777777" w:rsidR="00B660D7" w:rsidRPr="007D6A51" w:rsidRDefault="00B660D7" w:rsidP="00B660D7">
      <w:pPr>
        <w:spacing w:after="0" w:line="360" w:lineRule="auto"/>
        <w:ind w:left="0" w:hanging="2"/>
        <w:jc w:val="both"/>
        <w:rPr>
          <w:rFonts w:ascii="Times New Roman" w:hAnsi="Times New Roman" w:cs="Times New Roman"/>
          <w:sz w:val="24"/>
          <w:szCs w:val="24"/>
        </w:rPr>
      </w:pPr>
    </w:p>
    <w:p w14:paraId="45E7C6E8" w14:textId="77777777" w:rsidR="00B660D7" w:rsidRPr="007D6A51" w:rsidRDefault="00B660D7" w:rsidP="00B660D7">
      <w:pPr>
        <w:spacing w:after="0" w:line="360" w:lineRule="auto"/>
        <w:ind w:left="0" w:hanging="2"/>
        <w:jc w:val="both"/>
        <w:rPr>
          <w:rFonts w:ascii="Times New Roman" w:hAnsi="Times New Roman" w:cs="Times New Roman"/>
          <w:sz w:val="24"/>
          <w:szCs w:val="24"/>
        </w:rPr>
      </w:pPr>
    </w:p>
    <w:p w14:paraId="67C69AE1" w14:textId="77777777" w:rsidR="00B660D7" w:rsidRPr="007D6A51" w:rsidRDefault="00B660D7" w:rsidP="00B660D7">
      <w:pPr>
        <w:spacing w:after="0" w:line="360" w:lineRule="auto"/>
        <w:ind w:left="0" w:hanging="2"/>
        <w:jc w:val="both"/>
        <w:rPr>
          <w:rFonts w:ascii="Times New Roman" w:hAnsi="Times New Roman" w:cs="Times New Roman"/>
          <w:sz w:val="24"/>
          <w:szCs w:val="24"/>
        </w:rPr>
      </w:pPr>
    </w:p>
    <w:p w14:paraId="75CCE826" w14:textId="77777777" w:rsidR="00B660D7" w:rsidRPr="007D6A51" w:rsidRDefault="00B660D7" w:rsidP="00704F48">
      <w:pPr>
        <w:spacing w:after="0" w:line="360" w:lineRule="auto"/>
        <w:ind w:leftChars="0" w:left="0" w:firstLineChars="0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592DC34D" w14:textId="77777777" w:rsidR="005A7BC3" w:rsidRPr="007D6A51" w:rsidRDefault="005A7BC3" w:rsidP="00704F48">
      <w:pPr>
        <w:spacing w:after="0" w:line="360" w:lineRule="auto"/>
        <w:ind w:leftChars="0" w:left="0" w:firstLineChars="0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6AD69E96" w14:textId="77777777" w:rsidR="005A7BC3" w:rsidRPr="007D6A51" w:rsidRDefault="005A7BC3" w:rsidP="00704F48">
      <w:pPr>
        <w:spacing w:after="0" w:line="360" w:lineRule="auto"/>
        <w:ind w:leftChars="0" w:left="0" w:firstLineChars="0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4B4C758F" w14:textId="77777777" w:rsidR="0093660D" w:rsidRPr="007D6A51" w:rsidRDefault="0093660D" w:rsidP="00704F48">
      <w:pPr>
        <w:spacing w:after="0" w:line="360" w:lineRule="auto"/>
        <w:ind w:leftChars="0" w:left="0" w:firstLineChars="0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50F2E8B3" w14:textId="77777777" w:rsidR="00B660D7" w:rsidRPr="007D6A51" w:rsidRDefault="00B660D7" w:rsidP="00B660D7">
      <w:pPr>
        <w:spacing w:after="0" w:line="360" w:lineRule="auto"/>
        <w:ind w:left="0" w:hanging="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6A51">
        <w:rPr>
          <w:rFonts w:ascii="Times New Roman" w:hAnsi="Times New Roman" w:cs="Times New Roman"/>
          <w:b/>
          <w:bCs/>
          <w:sz w:val="24"/>
          <w:szCs w:val="24"/>
        </w:rPr>
        <w:t>JUSTIFICATIVA</w:t>
      </w:r>
    </w:p>
    <w:p w14:paraId="11D5EE47" w14:textId="77777777" w:rsidR="00B660D7" w:rsidRPr="007D6A51" w:rsidRDefault="00B660D7" w:rsidP="00DE7E46">
      <w:pPr>
        <w:pStyle w:val="Corpodetexto"/>
        <w:spacing w:after="0" w:line="360" w:lineRule="auto"/>
        <w:rPr>
          <w:szCs w:val="24"/>
          <w:lang w:val="pt-BR"/>
        </w:rPr>
      </w:pPr>
    </w:p>
    <w:p w14:paraId="2ECC3AF3" w14:textId="77777777" w:rsidR="006B5B15" w:rsidRPr="006B5B15" w:rsidRDefault="006B5B15" w:rsidP="006B5B15">
      <w:pPr>
        <w:spacing w:after="120" w:line="360" w:lineRule="auto"/>
        <w:ind w:left="-2" w:firstLineChars="0" w:firstLine="1420"/>
        <w:jc w:val="both"/>
        <w:rPr>
          <w:rFonts w:ascii="Times New Roman" w:eastAsia="Times New Roman" w:hAnsi="Times New Roman" w:cs="Times New Roman"/>
          <w:position w:val="0"/>
          <w:sz w:val="24"/>
          <w:szCs w:val="24"/>
          <w:lang w:eastAsia="x-none"/>
        </w:rPr>
      </w:pPr>
      <w:r w:rsidRPr="006B5B15">
        <w:rPr>
          <w:rFonts w:ascii="Times New Roman" w:eastAsia="Times New Roman" w:hAnsi="Times New Roman" w:cs="Times New Roman"/>
          <w:position w:val="0"/>
          <w:sz w:val="24"/>
          <w:szCs w:val="24"/>
          <w:lang w:eastAsia="x-none"/>
        </w:rPr>
        <w:t>O Instituto Amo Acalentar é uma associação civil de direito privado, sem fins lucrativos, inscrita no Cadastro Nacional de Pessoas Jurídicas (CNPJ) sob o nº 21.743.541/0001-80, fundada em 22 de dezembro de 2014, com atuação voltada às áreas da saúde e da assistência social.</w:t>
      </w:r>
    </w:p>
    <w:p w14:paraId="0BD804F3" w14:textId="1C8D18D3" w:rsidR="006B5B15" w:rsidRPr="006B5B15" w:rsidRDefault="006B5B15" w:rsidP="006B5B15">
      <w:pPr>
        <w:spacing w:after="120" w:line="360" w:lineRule="auto"/>
        <w:ind w:left="-2" w:firstLineChars="0" w:firstLine="1420"/>
        <w:jc w:val="both"/>
        <w:rPr>
          <w:rFonts w:ascii="Times New Roman" w:eastAsia="Times New Roman" w:hAnsi="Times New Roman" w:cs="Times New Roman"/>
          <w:position w:val="0"/>
          <w:sz w:val="24"/>
          <w:szCs w:val="24"/>
          <w:lang w:eastAsia="x-none"/>
        </w:rPr>
      </w:pPr>
      <w:r w:rsidRPr="006B5B15">
        <w:rPr>
          <w:rFonts w:ascii="Times New Roman" w:eastAsia="Times New Roman" w:hAnsi="Times New Roman" w:cs="Times New Roman"/>
          <w:position w:val="0"/>
          <w:sz w:val="24"/>
          <w:szCs w:val="24"/>
          <w:lang w:eastAsia="x-none"/>
        </w:rPr>
        <w:t>A entidade tem por finalidade administrar e manter hospitais, clínicas e unidades de pronto atendimento, bem como colaborar com o Poder Público na formulação, implementação e execução de políticas públicas destinadas à promoção da saúde e da assistência social. Sua atuação pauta-se pelo compromisso com a dignidade humana, a inclusão social e a ampliação do acesso da população aos serviços essenciais de saúde.</w:t>
      </w:r>
    </w:p>
    <w:p w14:paraId="79428A2F" w14:textId="77777777" w:rsidR="006B5B15" w:rsidRPr="006B5B15" w:rsidRDefault="006B5B15" w:rsidP="006B5B15">
      <w:pPr>
        <w:spacing w:after="120" w:line="360" w:lineRule="auto"/>
        <w:ind w:left="-2" w:firstLineChars="0" w:firstLine="1420"/>
        <w:jc w:val="both"/>
        <w:rPr>
          <w:rFonts w:ascii="Times New Roman" w:eastAsia="Times New Roman" w:hAnsi="Times New Roman" w:cs="Times New Roman"/>
          <w:position w:val="0"/>
          <w:sz w:val="24"/>
          <w:szCs w:val="24"/>
          <w:lang w:eastAsia="x-none"/>
        </w:rPr>
      </w:pPr>
      <w:r w:rsidRPr="006B5B15">
        <w:rPr>
          <w:rFonts w:ascii="Times New Roman" w:eastAsia="Times New Roman" w:hAnsi="Times New Roman" w:cs="Times New Roman"/>
          <w:position w:val="0"/>
          <w:sz w:val="24"/>
          <w:szCs w:val="24"/>
          <w:lang w:eastAsia="x-none"/>
        </w:rPr>
        <w:t>No Estado do Maranhão, o Instituto Amo Acalentar mantém unidade operacional no Município de Imperatriz, onde desenvolve e apoia ações de relevante interesse público, voltadas especialmente ao atendimento de pessoas em situação de vulnerabilidade social. Por meio de programas assistenciais, ações de voluntariado e iniciativas de acolhimento, a entidade contribui para a promoção da saúde complementar gratuita, oferecendo suporte psicossocial, orientação e assistência a pacientes e seus familiares.</w:t>
      </w:r>
    </w:p>
    <w:p w14:paraId="32EBB387" w14:textId="0C729EAE" w:rsidR="006B5B15" w:rsidRPr="006B5B15" w:rsidRDefault="006B5B15" w:rsidP="006B5B15">
      <w:pPr>
        <w:spacing w:after="120" w:line="360" w:lineRule="auto"/>
        <w:ind w:left="-2" w:firstLineChars="0" w:firstLine="1420"/>
        <w:jc w:val="both"/>
        <w:rPr>
          <w:rFonts w:ascii="Times New Roman" w:eastAsia="Times New Roman" w:hAnsi="Times New Roman" w:cs="Times New Roman"/>
          <w:position w:val="0"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position w:val="0"/>
          <w:sz w:val="24"/>
          <w:szCs w:val="24"/>
          <w:lang w:eastAsia="x-none"/>
        </w:rPr>
        <w:t>A</w:t>
      </w:r>
      <w:r w:rsidRPr="006B5B15">
        <w:rPr>
          <w:rFonts w:ascii="Times New Roman" w:eastAsia="Times New Roman" w:hAnsi="Times New Roman" w:cs="Times New Roman"/>
          <w:position w:val="0"/>
          <w:sz w:val="24"/>
          <w:szCs w:val="24"/>
          <w:lang w:eastAsia="x-none"/>
        </w:rPr>
        <w:t>lém disso, o Instituto atua na promoção da cidadania e da inclusão social de pessoas carentes e de pessoas com deficiência física, mental, auditiva, visual ou múltipla, buscando ampliar a acessibilidade, o acolhimento e a qualidade dos serviços prestados à população.</w:t>
      </w:r>
    </w:p>
    <w:p w14:paraId="69C365E2" w14:textId="77777777" w:rsidR="006B5B15" w:rsidRPr="006B5B15" w:rsidRDefault="006B5B15" w:rsidP="006B5B15">
      <w:pPr>
        <w:spacing w:after="120" w:line="360" w:lineRule="auto"/>
        <w:ind w:left="-2" w:firstLineChars="0" w:firstLine="1420"/>
        <w:jc w:val="both"/>
        <w:rPr>
          <w:rFonts w:ascii="Times New Roman" w:eastAsia="Times New Roman" w:hAnsi="Times New Roman" w:cs="Times New Roman"/>
          <w:position w:val="0"/>
          <w:sz w:val="24"/>
          <w:szCs w:val="24"/>
          <w:lang w:eastAsia="x-none"/>
        </w:rPr>
      </w:pPr>
      <w:r w:rsidRPr="006B5B15">
        <w:rPr>
          <w:rFonts w:ascii="Times New Roman" w:eastAsia="Times New Roman" w:hAnsi="Times New Roman" w:cs="Times New Roman"/>
          <w:position w:val="0"/>
          <w:sz w:val="24"/>
          <w:szCs w:val="24"/>
          <w:lang w:eastAsia="x-none"/>
        </w:rPr>
        <w:t>A relevância social dos serviços desenvolvidos pela entidade já foi reconhecida pelo Poder Público, tendo sido declarada de utilidade pública no âmbito do Município de Belém/PA, por meio da Lei Ordinária nº 10.284, de 8 de abril de 2026.</w:t>
      </w:r>
    </w:p>
    <w:p w14:paraId="08288B56" w14:textId="77777777" w:rsidR="006B5B15" w:rsidRPr="006B5B15" w:rsidRDefault="006B5B15" w:rsidP="006B5B15">
      <w:pPr>
        <w:spacing w:after="120" w:line="360" w:lineRule="auto"/>
        <w:ind w:left="-2" w:firstLineChars="0" w:firstLine="1420"/>
        <w:jc w:val="both"/>
        <w:rPr>
          <w:rFonts w:ascii="Times New Roman" w:eastAsia="Times New Roman" w:hAnsi="Times New Roman" w:cs="Times New Roman"/>
          <w:position w:val="0"/>
          <w:sz w:val="24"/>
          <w:szCs w:val="24"/>
          <w:lang w:eastAsia="x-none"/>
        </w:rPr>
      </w:pPr>
    </w:p>
    <w:p w14:paraId="16761BDD" w14:textId="77777777" w:rsidR="006B5B15" w:rsidRPr="006B5B15" w:rsidRDefault="006B5B15" w:rsidP="006B5B15">
      <w:pPr>
        <w:spacing w:after="120" w:line="360" w:lineRule="auto"/>
        <w:ind w:left="-2" w:firstLineChars="0" w:firstLine="1420"/>
        <w:jc w:val="both"/>
        <w:rPr>
          <w:rFonts w:ascii="Times New Roman" w:eastAsia="Times New Roman" w:hAnsi="Times New Roman" w:cs="Times New Roman"/>
          <w:position w:val="0"/>
          <w:sz w:val="24"/>
          <w:szCs w:val="24"/>
          <w:lang w:eastAsia="x-none"/>
        </w:rPr>
      </w:pPr>
      <w:r w:rsidRPr="006B5B15">
        <w:rPr>
          <w:rFonts w:ascii="Times New Roman" w:eastAsia="Times New Roman" w:hAnsi="Times New Roman" w:cs="Times New Roman"/>
          <w:position w:val="0"/>
          <w:sz w:val="24"/>
          <w:szCs w:val="24"/>
          <w:lang w:eastAsia="x-none"/>
        </w:rPr>
        <w:lastRenderedPageBreak/>
        <w:t>Diante da reconhecida atuação institucional do Instituto Amo Acalentar e da relevância dos serviços prestados à população maranhense, especialmente na região tocantina, mostra-se plenamente justificado o reconhecimento de sua utilidade pública estadual, medida que contribuirá para o fortalecimento de suas atividades e para a ampliação das ações de interesse social desenvolvidas em benefício da coletividade.</w:t>
      </w:r>
    </w:p>
    <w:p w14:paraId="3FFEA5E0" w14:textId="243E33E2" w:rsidR="005A7BC3" w:rsidRPr="007D6A51" w:rsidRDefault="006B5B15" w:rsidP="006B5B15">
      <w:pPr>
        <w:spacing w:after="120" w:line="360" w:lineRule="auto"/>
        <w:ind w:left="-2" w:firstLineChars="0" w:firstLine="1420"/>
        <w:jc w:val="both"/>
        <w:rPr>
          <w:rFonts w:ascii="Times New Roman" w:eastAsia="Times New Roman" w:hAnsi="Times New Roman" w:cs="Times New Roman"/>
          <w:position w:val="0"/>
          <w:sz w:val="24"/>
          <w:szCs w:val="24"/>
          <w:lang w:eastAsia="x-none"/>
        </w:rPr>
      </w:pPr>
      <w:r w:rsidRPr="006B5B15">
        <w:rPr>
          <w:rFonts w:ascii="Times New Roman" w:eastAsia="Times New Roman" w:hAnsi="Times New Roman" w:cs="Times New Roman"/>
          <w:position w:val="0"/>
          <w:sz w:val="24"/>
          <w:szCs w:val="24"/>
          <w:lang w:eastAsia="x-none"/>
        </w:rPr>
        <w:t>Nesses termos, submeto a presente proposição à apreciação dos nobres Parlamentares desta Casa Legislativa, confiante em sua aprovação, por se tratar de iniciativa que atende ao interesse público e promove relevantes benefícios sociais à população do Estado do Maranhão.</w:t>
      </w:r>
    </w:p>
    <w:p w14:paraId="417CF813" w14:textId="46C802A6" w:rsidR="00283AC6" w:rsidRPr="007D6A51" w:rsidRDefault="00E225BE" w:rsidP="0093660D">
      <w:pPr>
        <w:spacing w:line="360" w:lineRule="auto"/>
        <w:ind w:left="-2" w:firstLineChars="0" w:firstLine="2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D6A51">
        <w:rPr>
          <w:rFonts w:ascii="Times New Roman" w:eastAsia="Times New Roman" w:hAnsi="Times New Roman" w:cs="Times New Roman"/>
          <w:sz w:val="24"/>
          <w:szCs w:val="24"/>
        </w:rPr>
        <w:t xml:space="preserve">Sala das Sessões, </w:t>
      </w:r>
      <w:r w:rsidR="00015F93" w:rsidRPr="007D6A51">
        <w:rPr>
          <w:rFonts w:ascii="Times New Roman" w:eastAsia="Times New Roman" w:hAnsi="Times New Roman" w:cs="Times New Roman"/>
          <w:sz w:val="24"/>
          <w:szCs w:val="24"/>
        </w:rPr>
        <w:t>02 de junho</w:t>
      </w:r>
      <w:r w:rsidRPr="007D6A51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 w:rsidR="0093660D" w:rsidRPr="007D6A51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D6A5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D8BC48A" w14:textId="77777777" w:rsidR="0093660D" w:rsidRPr="007D6A51" w:rsidRDefault="0093660D" w:rsidP="0093660D">
      <w:pPr>
        <w:spacing w:line="360" w:lineRule="auto"/>
        <w:ind w:left="-2" w:firstLineChars="0" w:firstLine="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4F0BE45" w14:textId="77777777" w:rsidR="00B660D7" w:rsidRPr="007D6A51" w:rsidRDefault="00B660D7" w:rsidP="00B660D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6A5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CARLOS LULA</w:t>
      </w:r>
    </w:p>
    <w:p w14:paraId="52C06609" w14:textId="77777777" w:rsidR="00B660D7" w:rsidRPr="007D6A51" w:rsidRDefault="00B660D7" w:rsidP="008641E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D6A51">
        <w:rPr>
          <w:rFonts w:ascii="Times New Roman" w:eastAsia="Times New Roman" w:hAnsi="Times New Roman" w:cs="Times New Roman"/>
          <w:color w:val="000000"/>
          <w:sz w:val="24"/>
          <w:szCs w:val="24"/>
        </w:rPr>
        <w:t>DEPUTADO ESTADUAL</w:t>
      </w:r>
    </w:p>
    <w:sectPr w:rsidR="00B660D7" w:rsidRPr="007D6A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135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D2307B" w14:textId="77777777" w:rsidR="006C4181" w:rsidRDefault="006C4181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55101991" w14:textId="77777777" w:rsidR="006C4181" w:rsidRDefault="006C4181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6F0A8" w14:textId="77777777" w:rsidR="00C01902" w:rsidRDefault="00C01902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CC800" w14:textId="77777777" w:rsidR="004027FB" w:rsidRDefault="006529EC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jc w:val="center"/>
      <w:rPr>
        <w:color w:val="000000"/>
      </w:rPr>
    </w:pPr>
    <w:r>
      <w:rPr>
        <w:noProof/>
        <w:color w:val="000000"/>
        <w:lang w:eastAsia="pt-BR"/>
      </w:rPr>
      <w:drawing>
        <wp:inline distT="0" distB="0" distL="114300" distR="114300" wp14:anchorId="57BE3C63" wp14:editId="381F992D">
          <wp:extent cx="1488440" cy="836295"/>
          <wp:effectExtent l="0" t="0" r="0" b="0"/>
          <wp:docPr id="1027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88440" cy="8362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9542F" w14:textId="77777777" w:rsidR="00C01902" w:rsidRDefault="00C01902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50EF7C" w14:textId="77777777" w:rsidR="006C4181" w:rsidRDefault="006C4181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221D50F1" w14:textId="77777777" w:rsidR="006C4181" w:rsidRDefault="006C4181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1B8DC" w14:textId="77777777" w:rsidR="00C01902" w:rsidRDefault="00C01902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1EABE" w14:textId="77777777" w:rsidR="004027FB" w:rsidRDefault="006529EC">
    <w:pPr>
      <w:pBdr>
        <w:top w:val="nil"/>
        <w:left w:val="nil"/>
        <w:bottom w:val="nil"/>
        <w:right w:val="nil"/>
        <w:between w:val="nil"/>
      </w:pBdr>
      <w:tabs>
        <w:tab w:val="left" w:pos="3705"/>
        <w:tab w:val="center" w:pos="4569"/>
      </w:tabs>
      <w:spacing w:after="0" w:line="240" w:lineRule="auto"/>
      <w:ind w:left="0" w:right="360" w:hanging="2"/>
      <w:rPr>
        <w:color w:val="000080"/>
        <w:sz w:val="18"/>
        <w:szCs w:val="18"/>
      </w:rPr>
    </w:pPr>
    <w:r>
      <w:rPr>
        <w:b/>
        <w:color w:val="000080"/>
        <w:sz w:val="18"/>
        <w:szCs w:val="18"/>
      </w:rPr>
      <w:tab/>
    </w:r>
    <w:r>
      <w:rPr>
        <w:noProof/>
        <w:lang w:eastAsia="pt-BR"/>
      </w:rPr>
      <w:drawing>
        <wp:anchor distT="0" distB="0" distL="114300" distR="114300" simplePos="0" relativeHeight="251658240" behindDoc="0" locked="0" layoutInCell="1" hidden="0" allowOverlap="1" wp14:anchorId="1A45FC8F" wp14:editId="09F6AFAD">
          <wp:simplePos x="0" y="0"/>
          <wp:positionH relativeFrom="column">
            <wp:posOffset>2386965</wp:posOffset>
          </wp:positionH>
          <wp:positionV relativeFrom="paragraph">
            <wp:posOffset>-373379</wp:posOffset>
          </wp:positionV>
          <wp:extent cx="590550" cy="571500"/>
          <wp:effectExtent l="0" t="0" r="0" b="0"/>
          <wp:wrapSquare wrapText="bothSides" distT="0" distB="0" distL="114300" distR="114300"/>
          <wp:docPr id="102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71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775C0F" w14:textId="77777777" w:rsidR="004027FB" w:rsidRDefault="006529EC">
    <w:pPr>
      <w:pBdr>
        <w:top w:val="nil"/>
        <w:left w:val="nil"/>
        <w:bottom w:val="nil"/>
        <w:right w:val="nil"/>
        <w:between w:val="nil"/>
      </w:pBdr>
      <w:tabs>
        <w:tab w:val="left" w:pos="1245"/>
      </w:tabs>
      <w:spacing w:after="0" w:line="240" w:lineRule="auto"/>
      <w:ind w:left="0" w:hanging="2"/>
      <w:rPr>
        <w:color w:val="000000"/>
        <w:sz w:val="18"/>
        <w:szCs w:val="18"/>
      </w:rPr>
    </w:pPr>
    <w:r>
      <w:rPr>
        <w:b/>
        <w:color w:val="000000"/>
        <w:sz w:val="18"/>
        <w:szCs w:val="18"/>
      </w:rPr>
      <w:tab/>
    </w:r>
    <w:r>
      <w:rPr>
        <w:b/>
        <w:color w:val="000000"/>
        <w:sz w:val="18"/>
        <w:szCs w:val="18"/>
      </w:rPr>
      <w:tab/>
    </w:r>
  </w:p>
  <w:p w14:paraId="2A13678B" w14:textId="77777777" w:rsidR="004027FB" w:rsidRDefault="006529EC">
    <w:pPr>
      <w:pBdr>
        <w:top w:val="nil"/>
        <w:left w:val="nil"/>
        <w:bottom w:val="nil"/>
        <w:right w:val="nil"/>
        <w:between w:val="nil"/>
      </w:pBdr>
      <w:tabs>
        <w:tab w:val="left" w:pos="1245"/>
      </w:tabs>
      <w:spacing w:after="0" w:line="240" w:lineRule="auto"/>
      <w:ind w:left="0" w:hanging="2"/>
      <w:jc w:val="center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b/>
        <w:color w:val="000000"/>
        <w:sz w:val="18"/>
        <w:szCs w:val="18"/>
      </w:rPr>
      <w:t>ESTADO DO MARANHÃO</w:t>
    </w:r>
  </w:p>
  <w:p w14:paraId="45780CE6" w14:textId="77777777" w:rsidR="004027FB" w:rsidRDefault="006529EC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jc w:val="center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b/>
        <w:color w:val="000000"/>
        <w:sz w:val="18"/>
        <w:szCs w:val="18"/>
      </w:rPr>
      <w:t>ASSEMBLEIA LEGISLATIVA DO MARANHÃO</w:t>
    </w:r>
  </w:p>
  <w:p w14:paraId="29939F62" w14:textId="77777777" w:rsidR="004027FB" w:rsidRDefault="006529EC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jc w:val="center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color w:val="000000"/>
        <w:sz w:val="18"/>
        <w:szCs w:val="18"/>
      </w:rPr>
      <w:t>Gabinete do Deputado Carlos Lula</w:t>
    </w:r>
  </w:p>
  <w:p w14:paraId="1F56458D" w14:textId="77777777" w:rsidR="004027FB" w:rsidRDefault="004027FB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F2104" w14:textId="77777777" w:rsidR="00C01902" w:rsidRDefault="00C01902">
    <w:pPr>
      <w:pStyle w:val="Cabealho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27FB"/>
    <w:rsid w:val="00015F93"/>
    <w:rsid w:val="00043EB9"/>
    <w:rsid w:val="00080334"/>
    <w:rsid w:val="00092C63"/>
    <w:rsid w:val="00097C7E"/>
    <w:rsid w:val="00142578"/>
    <w:rsid w:val="001557EE"/>
    <w:rsid w:val="0016396C"/>
    <w:rsid w:val="0018211E"/>
    <w:rsid w:val="001C5A08"/>
    <w:rsid w:val="0020193C"/>
    <w:rsid w:val="00212772"/>
    <w:rsid w:val="002371A8"/>
    <w:rsid w:val="00276FFD"/>
    <w:rsid w:val="00283AC6"/>
    <w:rsid w:val="00287118"/>
    <w:rsid w:val="002B1696"/>
    <w:rsid w:val="002B1A1C"/>
    <w:rsid w:val="002C3405"/>
    <w:rsid w:val="002E14AC"/>
    <w:rsid w:val="003469B4"/>
    <w:rsid w:val="00347A7F"/>
    <w:rsid w:val="00387134"/>
    <w:rsid w:val="0039166D"/>
    <w:rsid w:val="003E3847"/>
    <w:rsid w:val="004027FB"/>
    <w:rsid w:val="0041131F"/>
    <w:rsid w:val="00425EED"/>
    <w:rsid w:val="00446FB2"/>
    <w:rsid w:val="00451ECB"/>
    <w:rsid w:val="004943CA"/>
    <w:rsid w:val="004D3844"/>
    <w:rsid w:val="00532E73"/>
    <w:rsid w:val="00545599"/>
    <w:rsid w:val="00565C2F"/>
    <w:rsid w:val="00591EA0"/>
    <w:rsid w:val="005970B6"/>
    <w:rsid w:val="005A7BC3"/>
    <w:rsid w:val="005B5C06"/>
    <w:rsid w:val="005F3BE7"/>
    <w:rsid w:val="005F5898"/>
    <w:rsid w:val="00615AEA"/>
    <w:rsid w:val="006529EC"/>
    <w:rsid w:val="006A076B"/>
    <w:rsid w:val="006B5B15"/>
    <w:rsid w:val="006C4181"/>
    <w:rsid w:val="006F73E9"/>
    <w:rsid w:val="00704F48"/>
    <w:rsid w:val="0070659E"/>
    <w:rsid w:val="0071185B"/>
    <w:rsid w:val="00783E5D"/>
    <w:rsid w:val="0079111B"/>
    <w:rsid w:val="00797FC9"/>
    <w:rsid w:val="007D6A51"/>
    <w:rsid w:val="00802F7E"/>
    <w:rsid w:val="00834995"/>
    <w:rsid w:val="0084707C"/>
    <w:rsid w:val="008538B8"/>
    <w:rsid w:val="008641EC"/>
    <w:rsid w:val="00865916"/>
    <w:rsid w:val="008774B8"/>
    <w:rsid w:val="008F27D3"/>
    <w:rsid w:val="008F28EA"/>
    <w:rsid w:val="00916685"/>
    <w:rsid w:val="00921B17"/>
    <w:rsid w:val="00922C9B"/>
    <w:rsid w:val="0093660D"/>
    <w:rsid w:val="009460B1"/>
    <w:rsid w:val="00974655"/>
    <w:rsid w:val="009840AD"/>
    <w:rsid w:val="009A3701"/>
    <w:rsid w:val="009D4EFD"/>
    <w:rsid w:val="009E19C5"/>
    <w:rsid w:val="00A306A9"/>
    <w:rsid w:val="00A63F0C"/>
    <w:rsid w:val="00A800B3"/>
    <w:rsid w:val="00B118C5"/>
    <w:rsid w:val="00B32630"/>
    <w:rsid w:val="00B54FC8"/>
    <w:rsid w:val="00B660D7"/>
    <w:rsid w:val="00B961D7"/>
    <w:rsid w:val="00B9711C"/>
    <w:rsid w:val="00C01902"/>
    <w:rsid w:val="00C05C75"/>
    <w:rsid w:val="00C32015"/>
    <w:rsid w:val="00CC715D"/>
    <w:rsid w:val="00CD21BD"/>
    <w:rsid w:val="00CE11AB"/>
    <w:rsid w:val="00CE3670"/>
    <w:rsid w:val="00CF697D"/>
    <w:rsid w:val="00D306C3"/>
    <w:rsid w:val="00DE7E46"/>
    <w:rsid w:val="00DF112A"/>
    <w:rsid w:val="00E12164"/>
    <w:rsid w:val="00E225BE"/>
    <w:rsid w:val="00E306F3"/>
    <w:rsid w:val="00FC5428"/>
    <w:rsid w:val="00FF7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77FCC1"/>
  <w15:docId w15:val="{3A611FAC-39DA-4DB3-B98D-60DF45012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CabealhoChar">
    <w:name w:val="Cabeçalho;Char"/>
    <w:basedOn w:val="Normal"/>
    <w:qFormat/>
    <w:pPr>
      <w:spacing w:after="0" w:line="240" w:lineRule="auto"/>
    </w:pPr>
  </w:style>
  <w:style w:type="character" w:customStyle="1" w:styleId="CabealhoCharCharChar">
    <w:name w:val="Cabeçalho Char;Char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Rodap">
    <w:name w:val="footer"/>
    <w:basedOn w:val="Normal"/>
    <w:qFormat/>
    <w:pPr>
      <w:spacing w:after="0" w:line="240" w:lineRule="auto"/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  <w:lang w:eastAsia="en-US"/>
    </w:rPr>
  </w:style>
  <w:style w:type="paragraph" w:styleId="NormalWeb">
    <w:name w:val="Normal (Web)"/>
    <w:basedOn w:val="Normal"/>
    <w:qFormat/>
    <w:rPr>
      <w:rFonts w:ascii="Times New Roman" w:hAnsi="Times New Roman"/>
      <w:sz w:val="24"/>
      <w:szCs w:val="24"/>
    </w:rPr>
  </w:style>
  <w:style w:type="paragraph" w:styleId="Textodenotaderodap">
    <w:name w:val="footnote text"/>
    <w:basedOn w:val="Normal"/>
    <w:qFormat/>
    <w:rPr>
      <w:sz w:val="20"/>
      <w:szCs w:val="20"/>
    </w:rPr>
  </w:style>
  <w:style w:type="character" w:customStyle="1" w:styleId="TextodenotaderodapChar">
    <w:name w:val="Texto de nota de rodapé Char"/>
    <w:rPr>
      <w:w w:val="100"/>
      <w:position w:val="-1"/>
      <w:effect w:val="none"/>
      <w:vertAlign w:val="baseline"/>
      <w:cs w:val="0"/>
      <w:em w:val="none"/>
      <w:lang w:eastAsia="en-US"/>
    </w:rPr>
  </w:style>
  <w:style w:type="character" w:styleId="Refdenotaderodap">
    <w:name w:val="footnote reference"/>
    <w:qFormat/>
    <w:rPr>
      <w:w w:val="100"/>
      <w:position w:val="-1"/>
      <w:effect w:val="none"/>
      <w:vertAlign w:val="superscript"/>
      <w:cs w:val="0"/>
      <w:em w:val="none"/>
    </w:rPr>
  </w:style>
  <w:style w:type="character" w:styleId="Hyperlink">
    <w:name w:val="Hyperlink"/>
    <w:qFormat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0"/>
    <w:uiPriority w:val="99"/>
    <w:unhideWhenUsed/>
    <w:rsid w:val="00C019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0">
    <w:name w:val="Cabeçalho Char"/>
    <w:basedOn w:val="Fontepargpadro"/>
    <w:link w:val="Cabealho"/>
    <w:uiPriority w:val="99"/>
    <w:rsid w:val="00C01902"/>
    <w:rPr>
      <w:position w:val="-1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B660D7"/>
    <w:pPr>
      <w:suppressAutoHyphens w:val="0"/>
      <w:spacing w:after="120" w:line="240" w:lineRule="auto"/>
      <w:ind w:leftChars="0" w:left="0" w:firstLineChars="0" w:firstLine="0"/>
      <w:jc w:val="both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B660D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Standard">
    <w:name w:val="Standard"/>
    <w:rsid w:val="00B660D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72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7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5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3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8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5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8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9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d2WOz7tmeJE/kt9utTjOvInb7lg==">AMUW2mXSgFhbET4w4NVn8oumHQymH1YmLYcqNN49vAaT2SBEHXGcMN5vusb7EqIMG1SjSTYi3jKZh51MnOP+PjR3WRkQuejOiMr9lIje9gSIHTwP+dFF4Jg=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453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janikele</cp:lastModifiedBy>
  <cp:revision>9</cp:revision>
  <cp:lastPrinted>2023-12-05T18:31:00Z</cp:lastPrinted>
  <dcterms:created xsi:type="dcterms:W3CDTF">2026-05-27T13:57:00Z</dcterms:created>
  <dcterms:modified xsi:type="dcterms:W3CDTF">2026-06-02T20:51:00Z</dcterms:modified>
</cp:coreProperties>
</file>