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7CCEE" w14:textId="77777777" w:rsidR="00E83C27" w:rsidRDefault="00E83C27">
      <w:pPr>
        <w:spacing w:after="0"/>
      </w:pPr>
    </w:p>
    <w:p w14:paraId="1A7D834E" w14:textId="77777777" w:rsidR="00E83C27" w:rsidRDefault="00723421">
      <w:pPr>
        <w:spacing w:after="0"/>
        <w:jc w:val="center"/>
      </w:pPr>
      <w:r>
        <w:rPr>
          <w:b/>
          <w:sz w:val="28"/>
        </w:rPr>
        <w:t>PROJETO DE LEI Nº __, DE 2026</w:t>
      </w:r>
    </w:p>
    <w:p w14:paraId="5C230DB2" w14:textId="77777777" w:rsidR="00E83C27" w:rsidRDefault="00E83C27">
      <w:pPr>
        <w:spacing w:after="0"/>
      </w:pPr>
    </w:p>
    <w:p w14:paraId="47D145A6" w14:textId="77777777" w:rsidR="00E83C27" w:rsidRDefault="00723421">
      <w:pPr>
        <w:spacing w:after="0" w:line="360" w:lineRule="auto"/>
        <w:ind w:left="5000"/>
        <w:jc w:val="both"/>
      </w:pPr>
      <w:r>
        <w:t>Reconhece a Cavalgada do Cajuapara, realizada no Distrito do Cajuapara, Município de Itinga do Maranhão, como Patrimônio Cultural de Natureza Imaterial do Estado do Maranhão e a inclui no Calendário Oficial de Eventos Turísticos e Culturais do Estado.</w:t>
      </w:r>
    </w:p>
    <w:p w14:paraId="4269BEEE" w14:textId="77777777" w:rsidR="00E83C27" w:rsidRDefault="00E83C27">
      <w:pPr>
        <w:spacing w:after="0"/>
      </w:pPr>
    </w:p>
    <w:p w14:paraId="6DCE9131" w14:textId="77777777" w:rsidR="00E83C27" w:rsidRDefault="00723421">
      <w:pPr>
        <w:spacing w:after="0" w:line="360" w:lineRule="auto"/>
        <w:ind w:firstLine="700"/>
        <w:jc w:val="both"/>
      </w:pPr>
      <w:r>
        <w:t>Art. 1º Fica reconhecida a Cavalgada do Cajuapara, realizada anualmente no Distrito do Cajuapara, Município de Itinga do Maranhão, como Patrimônio Cultural de Natureza Imaterial do Estado do Maranhão.</w:t>
      </w:r>
    </w:p>
    <w:p w14:paraId="28A4F1C0" w14:textId="77777777" w:rsidR="00E83C27" w:rsidRDefault="00723421">
      <w:pPr>
        <w:spacing w:after="0" w:line="360" w:lineRule="auto"/>
        <w:ind w:firstLine="700"/>
        <w:jc w:val="both"/>
      </w:pPr>
      <w:r>
        <w:t>Art. 2º A Cavalgada do Cajuapara fica incluída no Calendário Oficial de Eventos Turísticos e Culturais do Estado do Maranhão, a ser realizada, anualmente, na primeira semana do mês de maio.</w:t>
      </w:r>
    </w:p>
    <w:p w14:paraId="5ADB0A6C" w14:textId="77777777" w:rsidR="00E83C27" w:rsidRDefault="00723421">
      <w:pPr>
        <w:spacing w:after="0" w:line="360" w:lineRule="auto"/>
        <w:ind w:firstLine="700"/>
        <w:jc w:val="both"/>
      </w:pPr>
      <w:r>
        <w:t>Art. 3º O reconhecimento previsto nesta Lei tem por finalidade valorizar, preservar e difundir a manifestação cultural, rural e comunitária representada pela Cavalgada do Cajuapara, sem prejuízo dos procedimentos administrativos próprios de registro junto aos órgãos estaduais competentes.</w:t>
      </w:r>
    </w:p>
    <w:p w14:paraId="202BA981" w14:textId="77777777" w:rsidR="00E83C27" w:rsidRDefault="00723421">
      <w:pPr>
        <w:spacing w:after="0" w:line="360" w:lineRule="auto"/>
        <w:ind w:firstLine="700"/>
        <w:jc w:val="both"/>
      </w:pPr>
      <w:r>
        <w:t>Art. 4º O Poder Público poderá apoiar, divulgar e fomentar a realização da Cavalgada do Cajuapara, observada a disponibilidade orçamentária e as normas aplicáveis às políticas públicas de cultura e turismo.</w:t>
      </w:r>
    </w:p>
    <w:p w14:paraId="46126C4A" w14:textId="77777777" w:rsidR="00E83C27" w:rsidRDefault="00723421">
      <w:pPr>
        <w:spacing w:after="0" w:line="360" w:lineRule="auto"/>
        <w:ind w:firstLine="700"/>
        <w:jc w:val="both"/>
      </w:pPr>
      <w:r>
        <w:t>Art. 5º Esta lei entra em vigor na data de sua publicação.</w:t>
      </w:r>
    </w:p>
    <w:p w14:paraId="4BD13616" w14:textId="3F534CFC" w:rsidR="00E83C27" w:rsidRDefault="00723421">
      <w:pPr>
        <w:spacing w:after="0" w:line="360" w:lineRule="auto"/>
        <w:ind w:firstLine="700"/>
        <w:jc w:val="both"/>
      </w:pPr>
      <w:r>
        <w:t xml:space="preserve">Sala das </w:t>
      </w:r>
      <w:proofErr w:type="spellStart"/>
      <w:r>
        <w:t>Sessões</w:t>
      </w:r>
      <w:proofErr w:type="spellEnd"/>
      <w:r>
        <w:t xml:space="preserve">, </w:t>
      </w:r>
      <w:r w:rsidR="005D66B2">
        <w:t>02</w:t>
      </w:r>
      <w:r>
        <w:t xml:space="preserve"> de </w:t>
      </w:r>
      <w:proofErr w:type="spellStart"/>
      <w:r w:rsidR="005D66B2">
        <w:t>julho</w:t>
      </w:r>
      <w:proofErr w:type="spellEnd"/>
      <w:r>
        <w:t xml:space="preserve"> de 2026.</w:t>
      </w:r>
    </w:p>
    <w:p w14:paraId="3414D6B7" w14:textId="77777777" w:rsidR="00E83C27" w:rsidRDefault="00E83C27">
      <w:pPr>
        <w:spacing w:after="0"/>
      </w:pPr>
    </w:p>
    <w:p w14:paraId="1AE4EAF4" w14:textId="77777777" w:rsidR="00E77F8D" w:rsidRDefault="00E77F8D">
      <w:pPr>
        <w:spacing w:after="0"/>
        <w:jc w:val="center"/>
        <w:rPr>
          <w:b/>
        </w:rPr>
      </w:pPr>
    </w:p>
    <w:p w14:paraId="01B4D141" w14:textId="77777777" w:rsidR="00E77F8D" w:rsidRDefault="00E77F8D">
      <w:pPr>
        <w:spacing w:after="0"/>
        <w:jc w:val="center"/>
        <w:rPr>
          <w:b/>
        </w:rPr>
      </w:pPr>
    </w:p>
    <w:p w14:paraId="0AD24F14" w14:textId="77777777" w:rsidR="00E77F8D" w:rsidRDefault="00E77F8D">
      <w:pPr>
        <w:spacing w:after="0"/>
        <w:jc w:val="center"/>
        <w:rPr>
          <w:b/>
        </w:rPr>
      </w:pPr>
    </w:p>
    <w:p w14:paraId="1E7DF377" w14:textId="10CC5B2C" w:rsidR="00E83C27" w:rsidRDefault="00723421">
      <w:pPr>
        <w:spacing w:after="0"/>
        <w:jc w:val="center"/>
      </w:pPr>
      <w:r>
        <w:rPr>
          <w:b/>
        </w:rPr>
        <w:t>JÚNIOR CASCARIA</w:t>
      </w:r>
    </w:p>
    <w:p w14:paraId="60F1CC8F" w14:textId="77777777" w:rsidR="00E83C27" w:rsidRDefault="00723421">
      <w:pPr>
        <w:spacing w:after="0"/>
        <w:jc w:val="center"/>
      </w:pPr>
      <w:r>
        <w:t>DEPUTADO ESTADUAL</w:t>
      </w:r>
    </w:p>
    <w:p w14:paraId="374169DC" w14:textId="77777777" w:rsidR="00E83C27" w:rsidRDefault="00723421">
      <w:r>
        <w:br w:type="page"/>
      </w:r>
    </w:p>
    <w:p w14:paraId="7301317F" w14:textId="77777777" w:rsidR="00E83C27" w:rsidRDefault="00E83C27">
      <w:pPr>
        <w:spacing w:after="0"/>
      </w:pPr>
    </w:p>
    <w:p w14:paraId="0FD4DA70" w14:textId="77777777" w:rsidR="00E83C27" w:rsidRDefault="00723421">
      <w:pPr>
        <w:spacing w:after="0"/>
        <w:jc w:val="center"/>
      </w:pPr>
      <w:r>
        <w:rPr>
          <w:b/>
          <w:sz w:val="28"/>
        </w:rPr>
        <w:t>JUSTIFICATIVA</w:t>
      </w:r>
    </w:p>
    <w:p w14:paraId="73CCB38E" w14:textId="77777777" w:rsidR="00E83C27" w:rsidRDefault="00E83C27">
      <w:pPr>
        <w:spacing w:after="0"/>
      </w:pPr>
    </w:p>
    <w:p w14:paraId="0F11499F" w14:textId="77777777" w:rsidR="00E83C27" w:rsidRDefault="00723421">
      <w:pPr>
        <w:spacing w:after="0" w:line="360" w:lineRule="auto"/>
        <w:ind w:firstLine="700"/>
        <w:jc w:val="both"/>
      </w:pPr>
      <w:r>
        <w:t>A presente proposição tem por finalidade reconhecer a Cavalgada do Cajuapara, realizada no Distrito do Cajuapara, Município de Itinga do Maranhão, como Patrimônio Cultural de Natureza Imaterial do Estado do Maranhão, bem como incluí-la no Calendário Oficial de Eventos Turísticos e Culturais do Estado.</w:t>
      </w:r>
    </w:p>
    <w:p w14:paraId="25421621" w14:textId="77777777" w:rsidR="00E83C27" w:rsidRDefault="00723421">
      <w:pPr>
        <w:spacing w:after="0" w:line="360" w:lineRule="auto"/>
        <w:ind w:firstLine="700"/>
        <w:jc w:val="both"/>
      </w:pPr>
      <w:r>
        <w:t>A Cavalgada do Cajuapara é uma manifestação cultural tradicional, realizada anualmente na primeira semana de maio, período que marca, para a população local, o final das chuvas e o encerramento do ciclo das águas, abrindo oficialmente as festividades rurais da região.</w:t>
      </w:r>
    </w:p>
    <w:p w14:paraId="7357C0C2" w14:textId="77777777" w:rsidR="00E83C27" w:rsidRDefault="00723421">
      <w:pPr>
        <w:spacing w:after="0" w:line="360" w:lineRule="auto"/>
        <w:ind w:firstLine="700"/>
        <w:jc w:val="both"/>
      </w:pPr>
      <w:r>
        <w:t>O evento reúne cavaleiros, amazonas, famílias, visitantes, trabalhadores rurais, fazendeiros, comerciantes e moradores da comunidade, constituindo importante espaço de preservação da cultura do campo, de fortalecimento da identidade popular, de transmissão de saberes e de integração comunitária.</w:t>
      </w:r>
    </w:p>
    <w:p w14:paraId="088ACB57" w14:textId="77777777" w:rsidR="00E83C27" w:rsidRDefault="00723421">
      <w:pPr>
        <w:spacing w:after="0" w:line="360" w:lineRule="auto"/>
        <w:ind w:firstLine="700"/>
        <w:jc w:val="both"/>
      </w:pPr>
      <w:r>
        <w:t>Segundo relato encaminhado por representante da comunidade, a cavalgada vem sendo organizada há 11 anos, mantendo-se viva graças ao esforço de moradores, amigos, fazendeiros e comerciantes locais que reconhecem a relevância da tradição para o Distrito do Cajuapara e para o Município de Itinga do Maranhão.</w:t>
      </w:r>
    </w:p>
    <w:p w14:paraId="4FA77BA2" w14:textId="77777777" w:rsidR="00E83C27" w:rsidRDefault="00723421">
      <w:pPr>
        <w:spacing w:after="0" w:line="360" w:lineRule="auto"/>
        <w:ind w:firstLine="700"/>
        <w:jc w:val="both"/>
      </w:pPr>
      <w:r>
        <w:t>Além de seu valor cultural e simbólico, a Cavalgada do Cajuapara movimenta a economia local, incentiva o turismo regional, fortalece vínculos sociais e contribui para a valorização das manifestações culturais do povo maranhense.</w:t>
      </w:r>
    </w:p>
    <w:p w14:paraId="673EC413" w14:textId="77777777" w:rsidR="00E83C27" w:rsidRDefault="00723421">
      <w:pPr>
        <w:spacing w:after="0" w:line="360" w:lineRule="auto"/>
        <w:ind w:firstLine="700"/>
        <w:jc w:val="both"/>
      </w:pPr>
      <w:r>
        <w:t>Dessa forma, o reconhecimento legislativo da Cavalgada do Cajuapara como Patrimônio Cultural de Natureza Imaterial do Estado do Maranhão representa medida de valorização da cultura popular, de preservação da memória coletiva e de fortalecimento das tradições rurais do Maranhão.</w:t>
      </w:r>
    </w:p>
    <w:p w14:paraId="6DF4FF04" w14:textId="77777777" w:rsidR="00E83C27" w:rsidRDefault="00723421">
      <w:pPr>
        <w:spacing w:after="0" w:line="360" w:lineRule="auto"/>
        <w:ind w:firstLine="700"/>
        <w:jc w:val="both"/>
      </w:pPr>
      <w:r>
        <w:t>Diante do exposto, solicito apoio dos nobres Pares para a aprovação da presente propositura.</w:t>
      </w:r>
    </w:p>
    <w:p w14:paraId="6AE82ECB" w14:textId="1368FEE0" w:rsidR="00E83C27" w:rsidRDefault="00723421">
      <w:pPr>
        <w:spacing w:after="0" w:line="360" w:lineRule="auto"/>
        <w:ind w:firstLine="700"/>
        <w:jc w:val="both"/>
      </w:pPr>
      <w:r>
        <w:t xml:space="preserve">Sala das </w:t>
      </w:r>
      <w:proofErr w:type="spellStart"/>
      <w:r>
        <w:t>Sessões</w:t>
      </w:r>
      <w:proofErr w:type="spellEnd"/>
      <w:r>
        <w:t xml:space="preserve">, </w:t>
      </w:r>
      <w:r w:rsidR="00E77F8D">
        <w:t>02</w:t>
      </w:r>
      <w:r>
        <w:t xml:space="preserve"> de </w:t>
      </w:r>
      <w:proofErr w:type="spellStart"/>
      <w:r w:rsidR="00E77F8D">
        <w:t>julho</w:t>
      </w:r>
      <w:proofErr w:type="spellEnd"/>
      <w:r>
        <w:t xml:space="preserve"> de 2026.</w:t>
      </w:r>
    </w:p>
    <w:p w14:paraId="685802C7" w14:textId="77777777" w:rsidR="00E83C27" w:rsidRDefault="00E83C27">
      <w:pPr>
        <w:spacing w:after="0"/>
      </w:pPr>
    </w:p>
    <w:p w14:paraId="1B1269FE" w14:textId="77777777" w:rsidR="00E77F8D" w:rsidRDefault="00E77F8D">
      <w:pPr>
        <w:spacing w:after="0"/>
        <w:jc w:val="center"/>
        <w:rPr>
          <w:b/>
        </w:rPr>
      </w:pPr>
    </w:p>
    <w:p w14:paraId="36D3506C" w14:textId="77777777" w:rsidR="00E77F8D" w:rsidRDefault="00E77F8D">
      <w:pPr>
        <w:spacing w:after="0"/>
        <w:jc w:val="center"/>
        <w:rPr>
          <w:b/>
        </w:rPr>
      </w:pPr>
    </w:p>
    <w:p w14:paraId="7F341EDE" w14:textId="77777777" w:rsidR="00E77F8D" w:rsidRDefault="00E77F8D">
      <w:pPr>
        <w:spacing w:after="0"/>
        <w:jc w:val="center"/>
        <w:rPr>
          <w:b/>
        </w:rPr>
      </w:pPr>
    </w:p>
    <w:p w14:paraId="136F6ED4" w14:textId="63C106F0" w:rsidR="00E83C27" w:rsidRDefault="00723421">
      <w:pPr>
        <w:spacing w:after="0"/>
        <w:jc w:val="center"/>
      </w:pPr>
      <w:r>
        <w:rPr>
          <w:b/>
        </w:rPr>
        <w:t>JÚNIOR CASCARIA</w:t>
      </w:r>
    </w:p>
    <w:p w14:paraId="34FB6906" w14:textId="77777777" w:rsidR="00E83C27" w:rsidRDefault="00723421">
      <w:pPr>
        <w:spacing w:after="0"/>
        <w:jc w:val="center"/>
      </w:pPr>
      <w:r>
        <w:t>DEPUTADO ESTADUAL</w:t>
      </w:r>
    </w:p>
    <w:sectPr w:rsidR="00E83C27" w:rsidSect="00034616">
      <w:headerReference w:type="default" r:id="rId8"/>
      <w:pgSz w:w="12240" w:h="15840"/>
      <w:pgMar w:top="2664" w:right="853" w:bottom="426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05918" w14:textId="77777777" w:rsidR="00C45D72" w:rsidRDefault="00C45D72" w:rsidP="00E145E9">
      <w:pPr>
        <w:spacing w:after="0" w:line="240" w:lineRule="auto"/>
      </w:pPr>
      <w:r>
        <w:separator/>
      </w:r>
    </w:p>
  </w:endnote>
  <w:endnote w:type="continuationSeparator" w:id="0">
    <w:p w14:paraId="5A524E8E" w14:textId="77777777" w:rsidR="00C45D72" w:rsidRDefault="00C45D72" w:rsidP="00E14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28D15" w14:textId="77777777" w:rsidR="00C45D72" w:rsidRDefault="00C45D72" w:rsidP="00E145E9">
      <w:pPr>
        <w:spacing w:after="0" w:line="240" w:lineRule="auto"/>
      </w:pPr>
      <w:r>
        <w:separator/>
      </w:r>
    </w:p>
  </w:footnote>
  <w:footnote w:type="continuationSeparator" w:id="0">
    <w:p w14:paraId="4D30B648" w14:textId="77777777" w:rsidR="00C45D72" w:rsidRDefault="00C45D72" w:rsidP="00E14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F435C" w14:textId="48A8D143" w:rsidR="00E145E9" w:rsidRDefault="00E145E9" w:rsidP="00E145E9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0628244D" wp14:editId="4D054576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3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E1BD9B" w14:textId="0F70CA10" w:rsidR="00E145E9" w:rsidRDefault="00E145E9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E468F24" wp14:editId="58A85C45">
              <wp:simplePos x="0" y="0"/>
              <wp:positionH relativeFrom="page">
                <wp:posOffset>2514600</wp:posOffset>
              </wp:positionH>
              <wp:positionV relativeFrom="page">
                <wp:posOffset>1142999</wp:posOffset>
              </wp:positionV>
              <wp:extent cx="2526030" cy="542925"/>
              <wp:effectExtent l="0" t="0" r="7620" b="9525"/>
              <wp:wrapNone/>
              <wp:docPr id="18" name="Caixa de tex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542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478F92" w14:textId="77777777" w:rsidR="00E145E9" w:rsidRPr="00E145E9" w:rsidRDefault="00E145E9" w:rsidP="00E145E9">
                          <w:pPr>
                            <w:spacing w:after="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145E9">
                            <w:rPr>
                              <w:b/>
                              <w:sz w:val="16"/>
                              <w:szCs w:val="16"/>
                            </w:rPr>
                            <w:t>ESTADO DO MARANHÃO</w:t>
                          </w:r>
                        </w:p>
                        <w:p w14:paraId="0E5B8199" w14:textId="77777777" w:rsidR="00E145E9" w:rsidRPr="00E145E9" w:rsidRDefault="00E145E9" w:rsidP="00E145E9">
                          <w:pPr>
                            <w:spacing w:after="0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E145E9">
                            <w:rPr>
                              <w:b/>
                              <w:sz w:val="16"/>
                              <w:szCs w:val="16"/>
                            </w:rPr>
                            <w:t>ASSEMBLEIA LEGISLATIVA DO MARANHÃO</w:t>
                          </w:r>
                        </w:p>
                        <w:p w14:paraId="67878ED8" w14:textId="77777777" w:rsidR="00E145E9" w:rsidRPr="00E145E9" w:rsidRDefault="00E145E9" w:rsidP="00E145E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proofErr w:type="spellStart"/>
                          <w:r w:rsidRPr="00E145E9">
                            <w:rPr>
                              <w:sz w:val="20"/>
                              <w:szCs w:val="20"/>
                            </w:rPr>
                            <w:t>Gabinete</w:t>
                          </w:r>
                          <w:proofErr w:type="spellEnd"/>
                          <w:r w:rsidRPr="00E145E9">
                            <w:rPr>
                              <w:sz w:val="20"/>
                              <w:szCs w:val="20"/>
                            </w:rPr>
                            <w:t xml:space="preserve"> do </w:t>
                          </w:r>
                          <w:proofErr w:type="spellStart"/>
                          <w:r w:rsidRPr="00E145E9">
                            <w:rPr>
                              <w:sz w:val="20"/>
                              <w:szCs w:val="20"/>
                            </w:rPr>
                            <w:t>Deputado</w:t>
                          </w:r>
                          <w:proofErr w:type="spellEnd"/>
                          <w:r w:rsidRPr="00E145E9">
                            <w:rPr>
                              <w:sz w:val="20"/>
                              <w:szCs w:val="20"/>
                            </w:rPr>
                            <w:t xml:space="preserve"> Júnior </w:t>
                          </w:r>
                          <w:proofErr w:type="spellStart"/>
                          <w:r w:rsidRPr="00E145E9">
                            <w:rPr>
                              <w:sz w:val="20"/>
                              <w:szCs w:val="20"/>
                            </w:rPr>
                            <w:t>Cascaria</w:t>
                          </w:r>
                          <w:proofErr w:type="spellEnd"/>
                        </w:p>
                        <w:p w14:paraId="5952374D" w14:textId="039BFA4C" w:rsidR="00E145E9" w:rsidRPr="00E145E9" w:rsidRDefault="00E145E9" w:rsidP="00E145E9">
                          <w:pPr>
                            <w:spacing w:line="197" w:lineRule="exact"/>
                            <w:ind w:left="60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468F24" id="_x0000_t202" coordsize="21600,21600" o:spt="202" path="m,l,21600r21600,l21600,xe">
              <v:stroke joinstyle="miter"/>
              <v:path gradientshapeok="t" o:connecttype="rect"/>
            </v:shapetype>
            <v:shape id="Caixa de texto 18" o:spid="_x0000_s1026" type="#_x0000_t202" style="position:absolute;margin-left:198pt;margin-top:90pt;width:198.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" filled="f" stroked="f">
              <v:textbox inset="0,0,0,0">
                <w:txbxContent>
                  <w:p w14:paraId="02478F92" w14:textId="77777777" w:rsidR="00E145E9" w:rsidRPr="00E145E9" w:rsidRDefault="00E145E9" w:rsidP="00E145E9">
                    <w:pPr>
                      <w:spacing w:after="0"/>
                      <w:jc w:val="center"/>
                      <w:rPr>
                        <w:sz w:val="16"/>
                        <w:szCs w:val="16"/>
                      </w:rPr>
                    </w:pPr>
                    <w:r w:rsidRPr="00E145E9">
                      <w:rPr>
                        <w:b/>
                        <w:sz w:val="16"/>
                        <w:szCs w:val="16"/>
                      </w:rPr>
                      <w:t>ESTADO DO MARANHÃO</w:t>
                    </w:r>
                  </w:p>
                  <w:p w14:paraId="0E5B8199" w14:textId="77777777" w:rsidR="00E145E9" w:rsidRPr="00E145E9" w:rsidRDefault="00E145E9" w:rsidP="00E145E9">
                    <w:pPr>
                      <w:spacing w:after="0"/>
                      <w:jc w:val="center"/>
                      <w:rPr>
                        <w:sz w:val="16"/>
                        <w:szCs w:val="16"/>
                      </w:rPr>
                    </w:pPr>
                    <w:r w:rsidRPr="00E145E9">
                      <w:rPr>
                        <w:b/>
                        <w:sz w:val="16"/>
                        <w:szCs w:val="16"/>
                      </w:rPr>
                      <w:t>ASSEMBLEIA LEGISLATIVA DO MARANHÃO</w:t>
                    </w:r>
                  </w:p>
                  <w:p w14:paraId="67878ED8" w14:textId="77777777" w:rsidR="00E145E9" w:rsidRPr="00E145E9" w:rsidRDefault="00E145E9" w:rsidP="00E145E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proofErr w:type="spellStart"/>
                    <w:r w:rsidRPr="00E145E9">
                      <w:rPr>
                        <w:sz w:val="20"/>
                        <w:szCs w:val="20"/>
                      </w:rPr>
                      <w:t>Gabinete</w:t>
                    </w:r>
                    <w:proofErr w:type="spellEnd"/>
                    <w:r w:rsidRPr="00E145E9">
                      <w:rPr>
                        <w:sz w:val="20"/>
                        <w:szCs w:val="20"/>
                      </w:rPr>
                      <w:t xml:space="preserve"> do </w:t>
                    </w:r>
                    <w:proofErr w:type="spellStart"/>
                    <w:r w:rsidRPr="00E145E9">
                      <w:rPr>
                        <w:sz w:val="20"/>
                        <w:szCs w:val="20"/>
                      </w:rPr>
                      <w:t>Deputado</w:t>
                    </w:r>
                    <w:proofErr w:type="spellEnd"/>
                    <w:r w:rsidRPr="00E145E9">
                      <w:rPr>
                        <w:sz w:val="20"/>
                        <w:szCs w:val="20"/>
                      </w:rPr>
                      <w:t xml:space="preserve"> Júnior </w:t>
                    </w:r>
                    <w:proofErr w:type="spellStart"/>
                    <w:r w:rsidRPr="00E145E9">
                      <w:rPr>
                        <w:sz w:val="20"/>
                        <w:szCs w:val="20"/>
                      </w:rPr>
                      <w:t>Cascaria</w:t>
                    </w:r>
                    <w:proofErr w:type="spellEnd"/>
                  </w:p>
                  <w:p w14:paraId="5952374D" w14:textId="039BFA4C" w:rsidR="00E145E9" w:rsidRPr="00E145E9" w:rsidRDefault="00E145E9" w:rsidP="00E145E9">
                    <w:pPr>
                      <w:spacing w:line="197" w:lineRule="exact"/>
                      <w:ind w:left="600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2541546">
    <w:abstractNumId w:val="8"/>
  </w:num>
  <w:num w:numId="2" w16cid:durableId="748694373">
    <w:abstractNumId w:val="6"/>
  </w:num>
  <w:num w:numId="3" w16cid:durableId="1181238544">
    <w:abstractNumId w:val="5"/>
  </w:num>
  <w:num w:numId="4" w16cid:durableId="668293407">
    <w:abstractNumId w:val="4"/>
  </w:num>
  <w:num w:numId="5" w16cid:durableId="1491093755">
    <w:abstractNumId w:val="7"/>
  </w:num>
  <w:num w:numId="6" w16cid:durableId="881556498">
    <w:abstractNumId w:val="3"/>
  </w:num>
  <w:num w:numId="7" w16cid:durableId="781999545">
    <w:abstractNumId w:val="2"/>
  </w:num>
  <w:num w:numId="8" w16cid:durableId="680395071">
    <w:abstractNumId w:val="1"/>
  </w:num>
  <w:num w:numId="9" w16cid:durableId="1566138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2BA4"/>
    <w:rsid w:val="00326F90"/>
    <w:rsid w:val="005D66B2"/>
    <w:rsid w:val="00723421"/>
    <w:rsid w:val="00AA1D8D"/>
    <w:rsid w:val="00B47730"/>
    <w:rsid w:val="00C45D72"/>
    <w:rsid w:val="00CB0664"/>
    <w:rsid w:val="00D64E91"/>
    <w:rsid w:val="00E145E9"/>
    <w:rsid w:val="00E77F8D"/>
    <w:rsid w:val="00E83C2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5F0CBA2"/>
  <w14:defaultImageDpi w14:val="300"/>
  <w15:docId w15:val="{7C41800F-4F97-4492-826F-93986256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Jalila Guimarães da Silva Ribeiro Fontenelle</cp:lastModifiedBy>
  <cp:revision>4</cp:revision>
  <dcterms:created xsi:type="dcterms:W3CDTF">2026-06-25T14:51:00Z</dcterms:created>
  <dcterms:modified xsi:type="dcterms:W3CDTF">2026-07-02T13:54:00Z</dcterms:modified>
  <cp:category/>
</cp:coreProperties>
</file>