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41309" w14:textId="77777777" w:rsidR="00E24970" w:rsidRDefault="00E24970" w:rsidP="00793EFF">
      <w:pPr>
        <w:spacing w:line="360" w:lineRule="auto"/>
        <w:rPr>
          <w:rFonts w:ascii="Times New Roman" w:hAnsi="Times New Roman"/>
          <w:b/>
        </w:rPr>
      </w:pPr>
    </w:p>
    <w:p w14:paraId="728B007B" w14:textId="77777777" w:rsidR="00355392" w:rsidRPr="00DC4B37" w:rsidRDefault="00355392" w:rsidP="000C6056">
      <w:pPr>
        <w:spacing w:line="360" w:lineRule="auto"/>
        <w:jc w:val="center"/>
        <w:rPr>
          <w:rFonts w:ascii="Times New Roman" w:hAnsi="Times New Roman"/>
          <w:b/>
        </w:rPr>
      </w:pPr>
      <w:r w:rsidRPr="00DC4B37">
        <w:rPr>
          <w:rFonts w:ascii="Times New Roman" w:hAnsi="Times New Roman"/>
          <w:b/>
        </w:rPr>
        <w:t xml:space="preserve">PROJETO DE LEI Nº     </w:t>
      </w:r>
      <w:r w:rsidR="000304E5">
        <w:rPr>
          <w:rFonts w:ascii="Times New Roman" w:hAnsi="Times New Roman"/>
          <w:b/>
        </w:rPr>
        <w:t xml:space="preserve"> </w:t>
      </w:r>
      <w:r w:rsidRPr="00DC4B37">
        <w:rPr>
          <w:rFonts w:ascii="Times New Roman" w:hAnsi="Times New Roman"/>
          <w:b/>
        </w:rPr>
        <w:t xml:space="preserve"> </w:t>
      </w:r>
      <w:r w:rsidR="00A3787A">
        <w:rPr>
          <w:rFonts w:ascii="Times New Roman" w:hAnsi="Times New Roman"/>
          <w:b/>
        </w:rPr>
        <w:t xml:space="preserve">  </w:t>
      </w:r>
      <w:r w:rsidRPr="00DC4B37">
        <w:rPr>
          <w:rFonts w:ascii="Times New Roman" w:hAnsi="Times New Roman"/>
          <w:b/>
        </w:rPr>
        <w:t xml:space="preserve"> /202</w:t>
      </w:r>
      <w:r w:rsidR="00A3787A">
        <w:rPr>
          <w:rFonts w:ascii="Times New Roman" w:hAnsi="Times New Roman"/>
          <w:b/>
        </w:rPr>
        <w:t>6</w:t>
      </w:r>
    </w:p>
    <w:p w14:paraId="599E6212" w14:textId="77777777" w:rsidR="00FA540B" w:rsidRDefault="00FA540B" w:rsidP="00FA540B">
      <w:pPr>
        <w:spacing w:line="360" w:lineRule="auto"/>
        <w:rPr>
          <w:rFonts w:ascii="Times New Roman" w:hAnsi="Times New Roman"/>
        </w:rPr>
      </w:pPr>
    </w:p>
    <w:p w14:paraId="2C254241" w14:textId="77777777" w:rsidR="00A3787A" w:rsidRPr="00A3787A" w:rsidRDefault="00A3787A" w:rsidP="00A3787A">
      <w:pPr>
        <w:spacing w:line="360" w:lineRule="auto"/>
        <w:ind w:left="5245" w:right="-710"/>
        <w:rPr>
          <w:rFonts w:ascii="Times New Roman" w:hAnsi="Times New Roman"/>
        </w:rPr>
      </w:pPr>
      <w:r w:rsidRPr="00A3787A">
        <w:rPr>
          <w:rFonts w:ascii="Times New Roman" w:hAnsi="Times New Roman"/>
        </w:rPr>
        <w:t>Dispõe sobre o fornecimento de Medidor</w:t>
      </w:r>
      <w:r>
        <w:rPr>
          <w:rFonts w:ascii="Times New Roman" w:hAnsi="Times New Roman"/>
        </w:rPr>
        <w:t>es</w:t>
      </w:r>
      <w:r w:rsidRPr="00A3787A">
        <w:rPr>
          <w:rFonts w:ascii="Times New Roman" w:hAnsi="Times New Roman"/>
        </w:rPr>
        <w:t xml:space="preserve"> Contínuo</w:t>
      </w:r>
      <w:r>
        <w:rPr>
          <w:rFonts w:ascii="Times New Roman" w:hAnsi="Times New Roman"/>
        </w:rPr>
        <w:t>s</w:t>
      </w:r>
      <w:r w:rsidRPr="00A3787A">
        <w:rPr>
          <w:rFonts w:ascii="Times New Roman" w:hAnsi="Times New Roman"/>
        </w:rPr>
        <w:t xml:space="preserve"> de Glicose a crianças e adolescentes com Diabetes Mellitus Tipo 1 </w:t>
      </w:r>
      <w:r>
        <w:rPr>
          <w:rFonts w:ascii="Times New Roman" w:hAnsi="Times New Roman"/>
        </w:rPr>
        <w:t>em todo o</w:t>
      </w:r>
      <w:r w:rsidRPr="00A3787A">
        <w:rPr>
          <w:rFonts w:ascii="Times New Roman" w:hAnsi="Times New Roman"/>
        </w:rPr>
        <w:t xml:space="preserve"> Estado do Maranhão e dá outras providências.</w:t>
      </w:r>
    </w:p>
    <w:p w14:paraId="2C6B78CD" w14:textId="77777777" w:rsidR="00B02511" w:rsidRPr="00B80CEF" w:rsidRDefault="002C358D" w:rsidP="00B02511">
      <w:pPr>
        <w:spacing w:line="360" w:lineRule="auto"/>
        <w:rPr>
          <w:rFonts w:ascii="Times New Roman" w:hAnsi="Times New Roman"/>
        </w:rPr>
      </w:pPr>
      <w:r w:rsidRPr="00B80CEF">
        <w:rPr>
          <w:rFonts w:ascii="Times New Roman" w:hAnsi="Times New Roman"/>
        </w:rPr>
        <w:t xml:space="preserve">   </w:t>
      </w:r>
      <w:r w:rsidR="00E5241B">
        <w:rPr>
          <w:rFonts w:ascii="Times New Roman" w:hAnsi="Times New Roman"/>
        </w:rPr>
        <w:t xml:space="preserve">   </w:t>
      </w:r>
    </w:p>
    <w:p w14:paraId="32062B5D" w14:textId="77777777" w:rsidR="0044154E" w:rsidRPr="00B80CEF" w:rsidRDefault="0044154E" w:rsidP="00B02511">
      <w:pPr>
        <w:spacing w:line="360" w:lineRule="auto"/>
        <w:rPr>
          <w:rFonts w:ascii="Times New Roman" w:hAnsi="Times New Roman"/>
        </w:rPr>
      </w:pPr>
    </w:p>
    <w:p w14:paraId="31BA4EED" w14:textId="77777777" w:rsidR="00A3787A" w:rsidRDefault="00A3787A" w:rsidP="00A3787A">
      <w:pPr>
        <w:spacing w:line="360" w:lineRule="auto"/>
        <w:ind w:right="-568"/>
        <w:rPr>
          <w:rFonts w:ascii="Times New Roman" w:hAnsi="Times New Roman"/>
        </w:rPr>
      </w:pPr>
      <w:r w:rsidRPr="00A3787A">
        <w:rPr>
          <w:rFonts w:ascii="Times New Roman" w:hAnsi="Times New Roman"/>
          <w:b/>
          <w:bCs/>
        </w:rPr>
        <w:t>Art. 1º</w:t>
      </w:r>
      <w:r w:rsidRPr="00A3787A">
        <w:rPr>
          <w:rFonts w:ascii="Times New Roman" w:hAnsi="Times New Roman"/>
        </w:rPr>
        <w:t xml:space="preserve"> Esta Lei assegura o fornecimento do Medidor Contínuo de Glicose às crianças e adolescentes residentes no Estado do Maranhão diagnosticados com Diabetes Mellitus Tipo 1 (DM1), observados os critérios estabelecidos nesta Lei.</w:t>
      </w:r>
    </w:p>
    <w:p w14:paraId="5372A028" w14:textId="77777777" w:rsidR="00A3787A" w:rsidRPr="00A3787A" w:rsidRDefault="00A3787A" w:rsidP="00A3787A">
      <w:pPr>
        <w:spacing w:line="360" w:lineRule="auto"/>
        <w:ind w:right="-568"/>
        <w:rPr>
          <w:rFonts w:ascii="Times New Roman" w:hAnsi="Times New Roman"/>
        </w:rPr>
      </w:pPr>
    </w:p>
    <w:p w14:paraId="6F76F200"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b/>
          <w:bCs/>
        </w:rPr>
        <w:t>Art. 2º</w:t>
      </w:r>
      <w:r w:rsidRPr="00A3787A">
        <w:rPr>
          <w:rFonts w:ascii="Times New Roman" w:hAnsi="Times New Roman"/>
        </w:rPr>
        <w:t xml:space="preserve"> A disponibilização do Medidor Contínuo de Glicose tem os seguintes objetivos:</w:t>
      </w:r>
    </w:p>
    <w:p w14:paraId="412ED12D"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I – Melhorar a qualidade de vida das crianças e adolescentes com Diabetes Mellitus Tipo 1;</w:t>
      </w:r>
    </w:p>
    <w:p w14:paraId="3C1B89D5"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II – Facilitar o monitoramento e o acompanhamento dos pacientes durante o período escolar pelas famílias, proporcionando maior segurança para intervenções terapêuticas em tempo oportuno;</w:t>
      </w:r>
    </w:p>
    <w:p w14:paraId="07838C18"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 xml:space="preserve">III – </w:t>
      </w:r>
      <w:r>
        <w:rPr>
          <w:rFonts w:ascii="Times New Roman" w:hAnsi="Times New Roman"/>
        </w:rPr>
        <w:t>G</w:t>
      </w:r>
      <w:r w:rsidRPr="00A3787A">
        <w:rPr>
          <w:rFonts w:ascii="Times New Roman" w:hAnsi="Times New Roman"/>
        </w:rPr>
        <w:t>arantir o acesso das famílias em situação de vulnerabilidade social a tecnologia essencial para o controle d</w:t>
      </w:r>
      <w:r>
        <w:rPr>
          <w:rFonts w:ascii="Times New Roman" w:hAnsi="Times New Roman"/>
        </w:rPr>
        <w:t>a</w:t>
      </w:r>
      <w:r w:rsidRPr="00A3787A">
        <w:rPr>
          <w:rFonts w:ascii="Times New Roman" w:hAnsi="Times New Roman"/>
        </w:rPr>
        <w:t xml:space="preserve"> Diabetes Mellitus Tipo 1;</w:t>
      </w:r>
    </w:p>
    <w:p w14:paraId="5CA234C8"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 xml:space="preserve">IV – </w:t>
      </w:r>
      <w:r>
        <w:rPr>
          <w:rFonts w:ascii="Times New Roman" w:hAnsi="Times New Roman"/>
        </w:rPr>
        <w:t>P</w:t>
      </w:r>
      <w:r w:rsidRPr="00A3787A">
        <w:rPr>
          <w:rFonts w:ascii="Times New Roman" w:hAnsi="Times New Roman"/>
        </w:rPr>
        <w:t>revenir o agravamento da doença e suas complicações;</w:t>
      </w:r>
    </w:p>
    <w:p w14:paraId="55CFC21C" w14:textId="77777777" w:rsidR="00A3787A" w:rsidRDefault="00A3787A" w:rsidP="00A3787A">
      <w:pPr>
        <w:spacing w:line="360" w:lineRule="auto"/>
        <w:ind w:right="-568"/>
        <w:rPr>
          <w:rFonts w:ascii="Times New Roman" w:hAnsi="Times New Roman"/>
        </w:rPr>
      </w:pPr>
      <w:r w:rsidRPr="00A3787A">
        <w:rPr>
          <w:rFonts w:ascii="Times New Roman" w:hAnsi="Times New Roman"/>
        </w:rPr>
        <w:t xml:space="preserve">V – </w:t>
      </w:r>
      <w:r>
        <w:rPr>
          <w:rFonts w:ascii="Times New Roman" w:hAnsi="Times New Roman"/>
        </w:rPr>
        <w:t>C</w:t>
      </w:r>
      <w:r w:rsidRPr="00A3787A">
        <w:rPr>
          <w:rFonts w:ascii="Times New Roman" w:hAnsi="Times New Roman"/>
        </w:rPr>
        <w:t>ontribuir para a redução das internações e dos custos decorrentes das complicações associadas ao descontrole glicêmico.</w:t>
      </w:r>
    </w:p>
    <w:p w14:paraId="1E5683C4" w14:textId="77777777" w:rsidR="00A3787A" w:rsidRPr="00A3787A" w:rsidRDefault="00A3787A" w:rsidP="00A3787A">
      <w:pPr>
        <w:spacing w:line="360" w:lineRule="auto"/>
        <w:ind w:right="-568"/>
        <w:rPr>
          <w:rFonts w:ascii="Times New Roman" w:hAnsi="Times New Roman"/>
        </w:rPr>
      </w:pPr>
    </w:p>
    <w:p w14:paraId="7809B6A3"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b/>
          <w:bCs/>
        </w:rPr>
        <w:t>Art. 3º</w:t>
      </w:r>
      <w:r w:rsidRPr="00A3787A">
        <w:rPr>
          <w:rFonts w:ascii="Times New Roman" w:hAnsi="Times New Roman"/>
        </w:rPr>
        <w:t xml:space="preserve"> Farão jus ao benefício previsto nesta Lei os pacientes que atenderem aos seguintes requisitos:</w:t>
      </w:r>
    </w:p>
    <w:p w14:paraId="27B09383"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 xml:space="preserve">I – </w:t>
      </w:r>
      <w:r>
        <w:rPr>
          <w:rFonts w:ascii="Times New Roman" w:hAnsi="Times New Roman"/>
        </w:rPr>
        <w:t>S</w:t>
      </w:r>
      <w:r w:rsidRPr="00A3787A">
        <w:rPr>
          <w:rFonts w:ascii="Times New Roman" w:hAnsi="Times New Roman"/>
        </w:rPr>
        <w:t>er residente e domiciliado no Estado do Maranhão;</w:t>
      </w:r>
    </w:p>
    <w:p w14:paraId="3C17CBA7"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lastRenderedPageBreak/>
        <w:t>II – Possuir laudo médico com diagnóstico de Diabetes Mellitus Tipo 1, emitido por profissional vinculado ao Sistema Único de Saúde (SUS);</w:t>
      </w:r>
    </w:p>
    <w:p w14:paraId="77EC8EF2"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 xml:space="preserve">III – </w:t>
      </w:r>
      <w:r>
        <w:rPr>
          <w:rFonts w:ascii="Times New Roman" w:hAnsi="Times New Roman"/>
        </w:rPr>
        <w:t>A</w:t>
      </w:r>
      <w:r w:rsidRPr="00A3787A">
        <w:rPr>
          <w:rFonts w:ascii="Times New Roman" w:hAnsi="Times New Roman"/>
        </w:rPr>
        <w:t>presentar prescrição médica emitida por profissional do SUS, com validade de até seis meses, indicando a necessidade da utilização do dispositivo;</w:t>
      </w:r>
    </w:p>
    <w:p w14:paraId="4934CC7B"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 xml:space="preserve">IV – </w:t>
      </w:r>
      <w:r>
        <w:rPr>
          <w:rFonts w:ascii="Times New Roman" w:hAnsi="Times New Roman"/>
        </w:rPr>
        <w:t>T</w:t>
      </w:r>
      <w:r w:rsidRPr="00A3787A">
        <w:rPr>
          <w:rFonts w:ascii="Times New Roman" w:hAnsi="Times New Roman"/>
        </w:rPr>
        <w:t>er idade entre 0 (zero) e 14 (quatorze) anos;</w:t>
      </w:r>
    </w:p>
    <w:p w14:paraId="09955A30" w14:textId="77777777" w:rsidR="00A3787A" w:rsidRDefault="00A3787A" w:rsidP="00A3787A">
      <w:pPr>
        <w:spacing w:line="360" w:lineRule="auto"/>
        <w:ind w:right="-568"/>
        <w:rPr>
          <w:rFonts w:ascii="Times New Roman" w:hAnsi="Times New Roman"/>
        </w:rPr>
      </w:pPr>
      <w:r w:rsidRPr="00A3787A">
        <w:rPr>
          <w:rFonts w:ascii="Times New Roman" w:hAnsi="Times New Roman"/>
        </w:rPr>
        <w:t xml:space="preserve">V – </w:t>
      </w:r>
      <w:r>
        <w:rPr>
          <w:rFonts w:ascii="Times New Roman" w:hAnsi="Times New Roman"/>
        </w:rPr>
        <w:t>E</w:t>
      </w:r>
      <w:r w:rsidRPr="00A3787A">
        <w:rPr>
          <w:rFonts w:ascii="Times New Roman" w:hAnsi="Times New Roman"/>
        </w:rPr>
        <w:t>star matriculado na rede pública de ensino, mediante apresentação de declaração expedida pela instituição de ensino, quando em idade escolar.</w:t>
      </w:r>
    </w:p>
    <w:p w14:paraId="41B18C33" w14:textId="77777777" w:rsidR="00A3787A" w:rsidRPr="00A3787A" w:rsidRDefault="00A3787A" w:rsidP="00A3787A">
      <w:pPr>
        <w:spacing w:line="360" w:lineRule="auto"/>
        <w:ind w:right="-568"/>
        <w:rPr>
          <w:rFonts w:ascii="Times New Roman" w:hAnsi="Times New Roman"/>
        </w:rPr>
      </w:pPr>
    </w:p>
    <w:p w14:paraId="535C532C" w14:textId="77777777" w:rsidR="00A3787A" w:rsidRDefault="00A3787A" w:rsidP="00A3787A">
      <w:pPr>
        <w:spacing w:line="360" w:lineRule="auto"/>
        <w:ind w:right="-568"/>
        <w:rPr>
          <w:rFonts w:ascii="Times New Roman" w:hAnsi="Times New Roman"/>
        </w:rPr>
      </w:pPr>
      <w:r w:rsidRPr="00A3787A">
        <w:rPr>
          <w:rFonts w:ascii="Times New Roman" w:hAnsi="Times New Roman"/>
          <w:b/>
          <w:bCs/>
        </w:rPr>
        <w:t>Parágrafo único.</w:t>
      </w:r>
      <w:r w:rsidRPr="00A3787A">
        <w:rPr>
          <w:rFonts w:ascii="Times New Roman" w:hAnsi="Times New Roman"/>
        </w:rPr>
        <w:t xml:space="preserve"> A exigência prevista no inciso V não se aplica às crianças em idade anterior ao ingresso obrigatório na educação básica ou àquelas que, por recomendação médica devidamente fundamentada, estejam impossibilitadas de frequentar a escola.</w:t>
      </w:r>
    </w:p>
    <w:p w14:paraId="17EFA63D" w14:textId="77777777" w:rsidR="00A3787A" w:rsidRPr="00A3787A" w:rsidRDefault="00A3787A" w:rsidP="00A3787A">
      <w:pPr>
        <w:spacing w:line="360" w:lineRule="auto"/>
        <w:ind w:right="-568"/>
        <w:rPr>
          <w:rFonts w:ascii="Times New Roman" w:hAnsi="Times New Roman"/>
        </w:rPr>
      </w:pPr>
    </w:p>
    <w:p w14:paraId="5FC9312C"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b/>
          <w:bCs/>
        </w:rPr>
        <w:t>Art. 4º</w:t>
      </w:r>
      <w:r w:rsidRPr="00A3787A">
        <w:rPr>
          <w:rFonts w:ascii="Times New Roman" w:hAnsi="Times New Roman"/>
        </w:rPr>
        <w:t xml:space="preserve"> O fornecimento do benefício será suspenso nas seguintes hipóteses:</w:t>
      </w:r>
    </w:p>
    <w:p w14:paraId="44705BF8"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I – Quando o beneficiário ultrapassar a faixa etária prevista no inciso IV do art. 3º;</w:t>
      </w:r>
    </w:p>
    <w:p w14:paraId="25852405"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II – Em caso de mudança de domicílio para outra unidade da Federação;</w:t>
      </w:r>
    </w:p>
    <w:p w14:paraId="7FC38F02"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rPr>
        <w:t xml:space="preserve">III – </w:t>
      </w:r>
      <w:r>
        <w:rPr>
          <w:rFonts w:ascii="Times New Roman" w:hAnsi="Times New Roman"/>
        </w:rPr>
        <w:t>Q</w:t>
      </w:r>
      <w:r w:rsidRPr="00A3787A">
        <w:rPr>
          <w:rFonts w:ascii="Times New Roman" w:hAnsi="Times New Roman"/>
        </w:rPr>
        <w:t>uando deixar de atender aos requisitos estabelecidos nesta Lei;</w:t>
      </w:r>
    </w:p>
    <w:p w14:paraId="0C522C9A" w14:textId="77777777" w:rsidR="00A3787A" w:rsidRDefault="00A3787A" w:rsidP="00A3787A">
      <w:pPr>
        <w:spacing w:line="360" w:lineRule="auto"/>
        <w:ind w:right="-568"/>
        <w:rPr>
          <w:rFonts w:ascii="Times New Roman" w:hAnsi="Times New Roman"/>
        </w:rPr>
      </w:pPr>
      <w:r w:rsidRPr="00A3787A">
        <w:rPr>
          <w:rFonts w:ascii="Times New Roman" w:hAnsi="Times New Roman"/>
        </w:rPr>
        <w:t>IV – Mediante recomendação do médico assistente vinculado ao SUS, por meio de laudo que justifique a interrupção ou suspensão da utilização do dispositivo.</w:t>
      </w:r>
    </w:p>
    <w:p w14:paraId="4785C093" w14:textId="77777777" w:rsidR="00A3787A" w:rsidRPr="00A3787A" w:rsidRDefault="00A3787A" w:rsidP="00A3787A">
      <w:pPr>
        <w:spacing w:line="360" w:lineRule="auto"/>
        <w:ind w:right="-568"/>
        <w:rPr>
          <w:rFonts w:ascii="Times New Roman" w:hAnsi="Times New Roman"/>
        </w:rPr>
      </w:pPr>
    </w:p>
    <w:p w14:paraId="71399CD1" w14:textId="77777777" w:rsidR="00A3787A" w:rsidRDefault="00A3787A" w:rsidP="00A3787A">
      <w:pPr>
        <w:spacing w:line="360" w:lineRule="auto"/>
        <w:ind w:right="-568"/>
        <w:rPr>
          <w:rFonts w:ascii="Times New Roman" w:hAnsi="Times New Roman"/>
        </w:rPr>
      </w:pPr>
      <w:r w:rsidRPr="00A3787A">
        <w:rPr>
          <w:rFonts w:ascii="Times New Roman" w:hAnsi="Times New Roman"/>
          <w:b/>
          <w:bCs/>
        </w:rPr>
        <w:t>Art. 5º</w:t>
      </w:r>
      <w:r w:rsidRPr="00A3787A">
        <w:rPr>
          <w:rFonts w:ascii="Times New Roman" w:hAnsi="Times New Roman"/>
        </w:rPr>
        <w:t xml:space="preserve"> A Secretaria de Estado da Saúde do Maranhão poderá promover, diretamente ou mediante cooperação técnica com os fabricantes dos dispositivos devidamente registrados na Agência Nacional de Vigilância Sanitária (ANVISA), ações de capacitação destinadas aos profissionais das redes estadual e municipais de saúde e educação, visando à correta utilização do Medidor Contínuo de Glicose e ao adequado acompanhamento dos pacientes beneficiários.</w:t>
      </w:r>
    </w:p>
    <w:p w14:paraId="4A4200D3" w14:textId="77777777" w:rsidR="00A3787A" w:rsidRPr="00A3787A" w:rsidRDefault="00A3787A" w:rsidP="00A3787A">
      <w:pPr>
        <w:spacing w:line="360" w:lineRule="auto"/>
        <w:ind w:right="-568"/>
        <w:rPr>
          <w:rFonts w:ascii="Times New Roman" w:hAnsi="Times New Roman"/>
        </w:rPr>
      </w:pPr>
    </w:p>
    <w:p w14:paraId="61268514"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b/>
          <w:bCs/>
        </w:rPr>
        <w:lastRenderedPageBreak/>
        <w:t>Art. 6º</w:t>
      </w:r>
      <w:r w:rsidRPr="00A3787A">
        <w:rPr>
          <w:rFonts w:ascii="Times New Roman" w:hAnsi="Times New Roman"/>
        </w:rPr>
        <w:t xml:space="preserve"> O Poder Executivo regulamentará esta Lei no prazo de até 90 (noventa) dias, contados da data de sua publicação, estabelecendo os protocolos clínicos, fluxos administrativos, critérios de distribuição e demais procedimentos necessários à sua execução.</w:t>
      </w:r>
    </w:p>
    <w:p w14:paraId="1DCC35B9" w14:textId="77777777" w:rsidR="00A3787A" w:rsidRDefault="00A3787A" w:rsidP="00A3787A">
      <w:pPr>
        <w:spacing w:line="360" w:lineRule="auto"/>
        <w:ind w:right="-568"/>
        <w:rPr>
          <w:rFonts w:ascii="Times New Roman" w:hAnsi="Times New Roman"/>
        </w:rPr>
      </w:pPr>
      <w:r w:rsidRPr="00A3787A">
        <w:rPr>
          <w:rFonts w:ascii="Times New Roman" w:hAnsi="Times New Roman"/>
          <w:b/>
          <w:bCs/>
        </w:rPr>
        <w:t>Art. 7º</w:t>
      </w:r>
      <w:r w:rsidRPr="00A3787A">
        <w:rPr>
          <w:rFonts w:ascii="Times New Roman" w:hAnsi="Times New Roman"/>
        </w:rPr>
        <w:t xml:space="preserve"> As despesas decorrentes da execução desta Lei correrão à conta das dotações orçamentárias próprias, suplementadas, se necessário, observada a disponibilidade orçamentária e financeira.</w:t>
      </w:r>
    </w:p>
    <w:p w14:paraId="3E35AB6F" w14:textId="77777777" w:rsidR="00A3787A" w:rsidRPr="00A3787A" w:rsidRDefault="00A3787A" w:rsidP="00A3787A">
      <w:pPr>
        <w:spacing w:line="360" w:lineRule="auto"/>
        <w:ind w:right="-568"/>
        <w:rPr>
          <w:rFonts w:ascii="Times New Roman" w:hAnsi="Times New Roman"/>
        </w:rPr>
      </w:pPr>
    </w:p>
    <w:p w14:paraId="2BFEA821" w14:textId="77777777" w:rsidR="00A3787A" w:rsidRPr="00A3787A" w:rsidRDefault="00A3787A" w:rsidP="00A3787A">
      <w:pPr>
        <w:spacing w:line="360" w:lineRule="auto"/>
        <w:ind w:right="-568"/>
        <w:rPr>
          <w:rFonts w:ascii="Times New Roman" w:hAnsi="Times New Roman"/>
        </w:rPr>
      </w:pPr>
      <w:r w:rsidRPr="00A3787A">
        <w:rPr>
          <w:rFonts w:ascii="Times New Roman" w:hAnsi="Times New Roman"/>
          <w:b/>
          <w:bCs/>
        </w:rPr>
        <w:t>Art. 8º</w:t>
      </w:r>
      <w:r w:rsidRPr="00A3787A">
        <w:rPr>
          <w:rFonts w:ascii="Times New Roman" w:hAnsi="Times New Roman"/>
        </w:rPr>
        <w:t xml:space="preserve"> Esta Lei entra em vigor na data de sua publicação.</w:t>
      </w:r>
    </w:p>
    <w:p w14:paraId="6384B58E" w14:textId="77777777" w:rsidR="0044154E" w:rsidRPr="00B80CEF" w:rsidRDefault="0044154E" w:rsidP="000304E5">
      <w:pPr>
        <w:spacing w:line="360" w:lineRule="auto"/>
        <w:ind w:right="-568"/>
        <w:rPr>
          <w:rFonts w:ascii="Times New Roman" w:hAnsi="Times New Roman"/>
        </w:rPr>
      </w:pPr>
    </w:p>
    <w:p w14:paraId="7535F1EF" w14:textId="77777777" w:rsidR="00B631FC" w:rsidRPr="00B80CEF" w:rsidRDefault="00B631FC" w:rsidP="00B54E3C">
      <w:pPr>
        <w:spacing w:line="360" w:lineRule="auto"/>
        <w:rPr>
          <w:rFonts w:ascii="Times New Roman" w:hAnsi="Times New Roman"/>
        </w:rPr>
      </w:pPr>
    </w:p>
    <w:p w14:paraId="318F4680" w14:textId="5F726939" w:rsidR="0046570D" w:rsidRPr="00B80CEF" w:rsidRDefault="0046570D" w:rsidP="00B54E3C">
      <w:pPr>
        <w:spacing w:line="360" w:lineRule="auto"/>
        <w:jc w:val="center"/>
        <w:rPr>
          <w:rFonts w:ascii="Times New Roman" w:hAnsi="Times New Roman"/>
        </w:rPr>
      </w:pPr>
      <w:r w:rsidRPr="00B80CEF">
        <w:rPr>
          <w:rFonts w:ascii="Times New Roman" w:hAnsi="Times New Roman"/>
          <w:bCs/>
        </w:rPr>
        <w:t>Plenário Deputado “Nagib Haickel”</w:t>
      </w:r>
      <w:r w:rsidRPr="00B80CEF">
        <w:rPr>
          <w:rFonts w:ascii="Times New Roman" w:hAnsi="Times New Roman"/>
        </w:rPr>
        <w:t xml:space="preserve">, em São Luís, </w:t>
      </w:r>
      <w:r w:rsidR="00082D74">
        <w:rPr>
          <w:rFonts w:ascii="Times New Roman" w:hAnsi="Times New Roman"/>
        </w:rPr>
        <w:t>19 de agosto</w:t>
      </w:r>
      <w:r w:rsidR="00A3787A">
        <w:rPr>
          <w:rFonts w:ascii="Times New Roman" w:hAnsi="Times New Roman"/>
        </w:rPr>
        <w:t xml:space="preserve"> de 2026</w:t>
      </w:r>
      <w:r w:rsidRPr="00B80CEF">
        <w:rPr>
          <w:rFonts w:ascii="Times New Roman" w:hAnsi="Times New Roman"/>
        </w:rPr>
        <w:t>.</w:t>
      </w:r>
    </w:p>
    <w:p w14:paraId="60906CE5" w14:textId="77777777" w:rsidR="0083176E" w:rsidRPr="00B80CEF" w:rsidRDefault="0083176E" w:rsidP="002870C8">
      <w:pPr>
        <w:spacing w:line="360" w:lineRule="auto"/>
        <w:rPr>
          <w:rFonts w:ascii="Times New Roman" w:hAnsi="Times New Roman"/>
          <w:b/>
        </w:rPr>
      </w:pPr>
    </w:p>
    <w:p w14:paraId="1FAE8993" w14:textId="4793B22F" w:rsidR="00B00DB0" w:rsidRPr="00B00DB0" w:rsidRDefault="00A10383" w:rsidP="00B00DB0">
      <w:pPr>
        <w:spacing w:line="360" w:lineRule="auto"/>
        <w:jc w:val="center"/>
        <w:rPr>
          <w:rFonts w:ascii="Times New Roman" w:hAnsi="Times New Roman"/>
          <w:b/>
        </w:rPr>
      </w:pPr>
      <w:r w:rsidRPr="00B00DB0">
        <w:rPr>
          <w:rFonts w:ascii="Times New Roman" w:hAnsi="Times New Roman"/>
          <w:b/>
          <w:noProof/>
        </w:rPr>
        <w:drawing>
          <wp:inline distT="0" distB="0" distL="0" distR="0" wp14:anchorId="44B3BB8F" wp14:editId="703DDD34">
            <wp:extent cx="1704975"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4975" cy="609600"/>
                    </a:xfrm>
                    <a:prstGeom prst="rect">
                      <a:avLst/>
                    </a:prstGeom>
                    <a:noFill/>
                    <a:ln>
                      <a:noFill/>
                    </a:ln>
                  </pic:spPr>
                </pic:pic>
              </a:graphicData>
            </a:graphic>
          </wp:inline>
        </w:drawing>
      </w:r>
    </w:p>
    <w:p w14:paraId="05E093F6" w14:textId="77777777" w:rsidR="00B00DB0" w:rsidRPr="00B00DB0" w:rsidRDefault="00B00DB0" w:rsidP="00B00DB0">
      <w:pPr>
        <w:spacing w:line="360" w:lineRule="auto"/>
        <w:jc w:val="center"/>
        <w:rPr>
          <w:rFonts w:ascii="Times New Roman" w:hAnsi="Times New Roman"/>
          <w:b/>
        </w:rPr>
      </w:pPr>
      <w:r w:rsidRPr="00B00DB0">
        <w:rPr>
          <w:rFonts w:ascii="Times New Roman" w:hAnsi="Times New Roman"/>
          <w:b/>
        </w:rPr>
        <w:t>CLAUDIA COUTINHO</w:t>
      </w:r>
    </w:p>
    <w:p w14:paraId="139909C1" w14:textId="77777777" w:rsidR="00B00DB0" w:rsidRPr="00B00DB0" w:rsidRDefault="00B00DB0" w:rsidP="00B00DB0">
      <w:pPr>
        <w:spacing w:line="360" w:lineRule="auto"/>
        <w:jc w:val="center"/>
        <w:rPr>
          <w:rFonts w:ascii="Times New Roman" w:hAnsi="Times New Roman"/>
          <w:b/>
        </w:rPr>
      </w:pPr>
      <w:r w:rsidRPr="00B00DB0">
        <w:rPr>
          <w:rFonts w:ascii="Times New Roman" w:hAnsi="Times New Roman"/>
          <w:b/>
        </w:rPr>
        <w:t>Deputada Estadual</w:t>
      </w:r>
    </w:p>
    <w:p w14:paraId="7117EC3B" w14:textId="77777777" w:rsidR="002870C8" w:rsidRPr="00B80CEF" w:rsidRDefault="002870C8" w:rsidP="0046570D">
      <w:pPr>
        <w:spacing w:line="360" w:lineRule="auto"/>
        <w:jc w:val="center"/>
        <w:rPr>
          <w:rFonts w:ascii="Times New Roman" w:hAnsi="Times New Roman"/>
        </w:rPr>
      </w:pPr>
    </w:p>
    <w:p w14:paraId="3DCE7956" w14:textId="77777777" w:rsidR="002870C8" w:rsidRPr="00B80CEF" w:rsidRDefault="002870C8" w:rsidP="0046570D">
      <w:pPr>
        <w:spacing w:line="360" w:lineRule="auto"/>
        <w:jc w:val="center"/>
        <w:rPr>
          <w:rFonts w:ascii="Times New Roman" w:hAnsi="Times New Roman"/>
        </w:rPr>
      </w:pPr>
    </w:p>
    <w:p w14:paraId="3511B348" w14:textId="77777777" w:rsidR="002870C8" w:rsidRPr="00B80CEF" w:rsidRDefault="002870C8" w:rsidP="0046570D">
      <w:pPr>
        <w:spacing w:line="360" w:lineRule="auto"/>
        <w:jc w:val="center"/>
        <w:rPr>
          <w:rFonts w:ascii="Times New Roman" w:hAnsi="Times New Roman"/>
        </w:rPr>
      </w:pPr>
    </w:p>
    <w:p w14:paraId="03179F3C" w14:textId="77777777" w:rsidR="00FA540B" w:rsidRDefault="00FA540B" w:rsidP="00622CD4">
      <w:pPr>
        <w:spacing w:line="360" w:lineRule="auto"/>
        <w:rPr>
          <w:rFonts w:ascii="Times New Roman" w:hAnsi="Times New Roman"/>
        </w:rPr>
      </w:pPr>
    </w:p>
    <w:p w14:paraId="3C447E9D" w14:textId="77777777" w:rsidR="00A3787A" w:rsidRDefault="00A3787A" w:rsidP="00622CD4">
      <w:pPr>
        <w:spacing w:line="360" w:lineRule="auto"/>
        <w:rPr>
          <w:rFonts w:ascii="Times New Roman" w:hAnsi="Times New Roman"/>
        </w:rPr>
      </w:pPr>
    </w:p>
    <w:p w14:paraId="2ABA2142" w14:textId="77777777" w:rsidR="00A3787A" w:rsidRDefault="00A3787A" w:rsidP="00622CD4">
      <w:pPr>
        <w:spacing w:line="360" w:lineRule="auto"/>
        <w:rPr>
          <w:rFonts w:ascii="Times New Roman" w:hAnsi="Times New Roman"/>
        </w:rPr>
      </w:pPr>
    </w:p>
    <w:p w14:paraId="419AB1C0" w14:textId="77777777" w:rsidR="00A3787A" w:rsidRDefault="00A3787A" w:rsidP="00622CD4">
      <w:pPr>
        <w:spacing w:line="360" w:lineRule="auto"/>
        <w:rPr>
          <w:rFonts w:ascii="Times New Roman" w:hAnsi="Times New Roman"/>
        </w:rPr>
      </w:pPr>
    </w:p>
    <w:p w14:paraId="66A1E53E" w14:textId="77777777" w:rsidR="00A3787A" w:rsidRDefault="00A3787A" w:rsidP="00622CD4">
      <w:pPr>
        <w:spacing w:line="360" w:lineRule="auto"/>
        <w:rPr>
          <w:rFonts w:ascii="Times New Roman" w:hAnsi="Times New Roman"/>
        </w:rPr>
      </w:pPr>
    </w:p>
    <w:p w14:paraId="6BE47B33" w14:textId="77777777" w:rsidR="00A3787A" w:rsidRDefault="00A3787A" w:rsidP="00622CD4">
      <w:pPr>
        <w:spacing w:line="360" w:lineRule="auto"/>
        <w:rPr>
          <w:rFonts w:ascii="Times New Roman" w:hAnsi="Times New Roman"/>
        </w:rPr>
      </w:pPr>
    </w:p>
    <w:p w14:paraId="37574126" w14:textId="77777777" w:rsidR="00A3787A" w:rsidRDefault="00A3787A" w:rsidP="00622CD4">
      <w:pPr>
        <w:spacing w:line="360" w:lineRule="auto"/>
        <w:rPr>
          <w:rFonts w:ascii="Times New Roman" w:hAnsi="Times New Roman"/>
        </w:rPr>
      </w:pPr>
    </w:p>
    <w:p w14:paraId="624021AE" w14:textId="77777777" w:rsidR="00082D74" w:rsidRPr="00B80CEF" w:rsidRDefault="00082D74" w:rsidP="00622CD4">
      <w:pPr>
        <w:spacing w:line="360" w:lineRule="auto"/>
        <w:rPr>
          <w:rFonts w:ascii="Times New Roman" w:hAnsi="Times New Roman"/>
        </w:rPr>
      </w:pPr>
    </w:p>
    <w:p w14:paraId="296B1EC1" w14:textId="77777777" w:rsidR="00E9103B" w:rsidRPr="00B80CEF" w:rsidRDefault="0046570D" w:rsidP="002870C8">
      <w:pPr>
        <w:spacing w:line="360" w:lineRule="auto"/>
        <w:jc w:val="center"/>
        <w:rPr>
          <w:rFonts w:ascii="Times New Roman" w:hAnsi="Times New Roman"/>
          <w:b/>
          <w:bCs/>
        </w:rPr>
      </w:pPr>
      <w:r w:rsidRPr="00B80CEF">
        <w:rPr>
          <w:rFonts w:ascii="Times New Roman" w:hAnsi="Times New Roman"/>
          <w:b/>
          <w:bCs/>
        </w:rPr>
        <w:lastRenderedPageBreak/>
        <w:t>JUSTIFICATIVA</w:t>
      </w:r>
    </w:p>
    <w:p w14:paraId="0D87A4B0" w14:textId="77777777" w:rsidR="00354C28" w:rsidRPr="00B80CEF" w:rsidRDefault="00354C28" w:rsidP="00E9103B">
      <w:pPr>
        <w:spacing w:line="360" w:lineRule="auto"/>
        <w:jc w:val="center"/>
        <w:rPr>
          <w:rFonts w:ascii="Times New Roman" w:hAnsi="Times New Roman"/>
          <w:b/>
          <w:bCs/>
        </w:rPr>
      </w:pPr>
    </w:p>
    <w:p w14:paraId="27C5ADDC" w14:textId="77777777" w:rsidR="00EE6178" w:rsidRDefault="00E9103B" w:rsidP="00EE6178">
      <w:pPr>
        <w:spacing w:line="360" w:lineRule="auto"/>
        <w:ind w:firstLine="1134"/>
        <w:rPr>
          <w:rFonts w:ascii="Times New Roman" w:hAnsi="Times New Roman"/>
        </w:rPr>
      </w:pPr>
      <w:r w:rsidRPr="00B80CEF">
        <w:rPr>
          <w:rFonts w:ascii="Times New Roman" w:hAnsi="Times New Roman"/>
        </w:rPr>
        <w:t>Senhora Presidente e Senhores(as) Deputados (as).</w:t>
      </w:r>
    </w:p>
    <w:p w14:paraId="65AB940E" w14:textId="77777777" w:rsidR="00A3787A" w:rsidRDefault="00354C28" w:rsidP="00A3787A">
      <w:pPr>
        <w:spacing w:line="360" w:lineRule="auto"/>
        <w:ind w:firstLine="1134"/>
        <w:rPr>
          <w:rFonts w:ascii="Times New Roman" w:hAnsi="Times New Roman"/>
        </w:rPr>
      </w:pPr>
      <w:r w:rsidRPr="00B80CEF">
        <w:rPr>
          <w:rFonts w:ascii="Times New Roman" w:hAnsi="Times New Roman"/>
        </w:rPr>
        <w:t xml:space="preserve">A presente proposição </w:t>
      </w:r>
      <w:r w:rsidR="00A3787A">
        <w:rPr>
          <w:rFonts w:ascii="Times New Roman" w:hAnsi="Times New Roman"/>
        </w:rPr>
        <w:t>dispõe</w:t>
      </w:r>
      <w:r w:rsidR="00A3787A" w:rsidRPr="00A3787A">
        <w:rPr>
          <w:rFonts w:ascii="Times New Roman" w:hAnsi="Times New Roman"/>
        </w:rPr>
        <w:t xml:space="preserve"> </w:t>
      </w:r>
      <w:r w:rsidR="00A3787A">
        <w:rPr>
          <w:rFonts w:ascii="Times New Roman" w:hAnsi="Times New Roman"/>
        </w:rPr>
        <w:t xml:space="preserve">sobre </w:t>
      </w:r>
      <w:r w:rsidR="00A3787A" w:rsidRPr="00A3787A">
        <w:rPr>
          <w:rFonts w:ascii="Times New Roman" w:hAnsi="Times New Roman"/>
        </w:rPr>
        <w:t>o fornecimento de Medidor</w:t>
      </w:r>
      <w:r w:rsidR="00A3787A">
        <w:rPr>
          <w:rFonts w:ascii="Times New Roman" w:hAnsi="Times New Roman"/>
        </w:rPr>
        <w:t>es</w:t>
      </w:r>
      <w:r w:rsidR="00A3787A" w:rsidRPr="00A3787A">
        <w:rPr>
          <w:rFonts w:ascii="Times New Roman" w:hAnsi="Times New Roman"/>
        </w:rPr>
        <w:t xml:space="preserve"> Contínuo</w:t>
      </w:r>
      <w:r w:rsidR="00A3787A">
        <w:rPr>
          <w:rFonts w:ascii="Times New Roman" w:hAnsi="Times New Roman"/>
        </w:rPr>
        <w:t>s</w:t>
      </w:r>
      <w:r w:rsidR="00A3787A" w:rsidRPr="00A3787A">
        <w:rPr>
          <w:rFonts w:ascii="Times New Roman" w:hAnsi="Times New Roman"/>
        </w:rPr>
        <w:t xml:space="preserve"> de Glicose a crianças e adolescentes com Diabetes Mellitus Tipo 1 </w:t>
      </w:r>
      <w:r w:rsidR="00A3787A">
        <w:rPr>
          <w:rFonts w:ascii="Times New Roman" w:hAnsi="Times New Roman"/>
        </w:rPr>
        <w:t>em todo o</w:t>
      </w:r>
      <w:r w:rsidR="00A3787A" w:rsidRPr="00A3787A">
        <w:rPr>
          <w:rFonts w:ascii="Times New Roman" w:hAnsi="Times New Roman"/>
        </w:rPr>
        <w:t xml:space="preserve"> Estado do Maranhão e dá outras providências.</w:t>
      </w:r>
      <w:r w:rsidR="00A3787A">
        <w:rPr>
          <w:rFonts w:ascii="Times New Roman" w:hAnsi="Times New Roman"/>
        </w:rPr>
        <w:t xml:space="preserve"> </w:t>
      </w:r>
    </w:p>
    <w:p w14:paraId="025BD3B4" w14:textId="77777777" w:rsidR="00A3787A" w:rsidRPr="00A3787A" w:rsidRDefault="00A3787A" w:rsidP="00A3787A">
      <w:pPr>
        <w:spacing w:line="360" w:lineRule="auto"/>
        <w:ind w:firstLine="1134"/>
        <w:rPr>
          <w:rFonts w:ascii="Times New Roman" w:hAnsi="Times New Roman"/>
        </w:rPr>
      </w:pPr>
      <w:r>
        <w:rPr>
          <w:rFonts w:ascii="Times New Roman" w:hAnsi="Times New Roman"/>
        </w:rPr>
        <w:t>A</w:t>
      </w:r>
      <w:r w:rsidRPr="00A3787A">
        <w:rPr>
          <w:rFonts w:ascii="Times New Roman" w:hAnsi="Times New Roman"/>
        </w:rPr>
        <w:t xml:space="preserve"> Diabetes Mellitus Tipo 1 (DM1) é uma doença autoimune caracterizada pela destruição das células beta pancreáticas responsáveis pela produção de insulina, sendo diagnosticada, na maioria dos casos, durante a infância e a adolescência. Seu tratamento exige monitoramento contínuo dos níveis de glicose, aplicação diária de insulina e acompanhamento permanente para prevenir complicações agudas e crônicas.</w:t>
      </w:r>
    </w:p>
    <w:p w14:paraId="17D5421C" w14:textId="77777777" w:rsidR="00A3787A" w:rsidRPr="00A3787A" w:rsidRDefault="00A3787A" w:rsidP="00A3787A">
      <w:pPr>
        <w:spacing w:line="360" w:lineRule="auto"/>
        <w:ind w:firstLine="1134"/>
        <w:rPr>
          <w:rFonts w:ascii="Times New Roman" w:hAnsi="Times New Roman"/>
        </w:rPr>
      </w:pPr>
      <w:r w:rsidRPr="00A3787A">
        <w:rPr>
          <w:rFonts w:ascii="Times New Roman" w:hAnsi="Times New Roman"/>
        </w:rPr>
        <w:t>No Estado do Maranhão, muitas famílias enfrentam dificuldades para custear tecnologias modernas de monitoramento glicêmico, especialmente aquelas em situação de vulnerabilidade social. A indisponibilidade desses dispositivos compromete o controle adequado da doença, aumenta o risco de internações e impacta diretamente a qualidade de vida das crianças, adolescentes e de seus familiares.</w:t>
      </w:r>
    </w:p>
    <w:p w14:paraId="6B55FBF8" w14:textId="77777777" w:rsidR="00A3787A" w:rsidRPr="00A3787A" w:rsidRDefault="00A3787A" w:rsidP="00A3787A">
      <w:pPr>
        <w:spacing w:line="360" w:lineRule="auto"/>
        <w:ind w:firstLine="1134"/>
        <w:rPr>
          <w:rFonts w:ascii="Times New Roman" w:hAnsi="Times New Roman"/>
        </w:rPr>
      </w:pPr>
      <w:r w:rsidRPr="00A3787A">
        <w:rPr>
          <w:rFonts w:ascii="Times New Roman" w:hAnsi="Times New Roman"/>
        </w:rPr>
        <w:t>O monitoramento convencional da glicemia, realizado por meio de punções digitais repetidas ao longo do dia, embora necessário, é doloroso, invasivo e fornece apenas informações pontuais sobre os níveis de glicose. Já o Medidor Contínuo de Glicose representa importante avanço tecnológico, permitindo o acompanhamento em tempo real das variações glicêmicas por meio de sensor aplicado à pele, reduzindo significativamente o número de punções e oferecendo maior precisão no controle da doença.</w:t>
      </w:r>
    </w:p>
    <w:p w14:paraId="5CB05B18" w14:textId="77777777" w:rsidR="00A3787A" w:rsidRPr="00A3787A" w:rsidRDefault="00A3787A" w:rsidP="00A3787A">
      <w:pPr>
        <w:spacing w:line="360" w:lineRule="auto"/>
        <w:ind w:firstLine="1134"/>
        <w:rPr>
          <w:rFonts w:ascii="Times New Roman" w:hAnsi="Times New Roman"/>
        </w:rPr>
      </w:pPr>
      <w:r w:rsidRPr="00A3787A">
        <w:rPr>
          <w:rFonts w:ascii="Times New Roman" w:hAnsi="Times New Roman"/>
        </w:rPr>
        <w:t>Além de proporcionar mais conforto ao paciente, o dispositivo permite identificar tendências de hipoglicemia e hiperglicemia, inclusive durante o período noturno, possibilitando intervenções precoces e reduzindo o risco de complicações graves.</w:t>
      </w:r>
    </w:p>
    <w:p w14:paraId="74A38740" w14:textId="77777777" w:rsidR="00A3787A" w:rsidRPr="00A3787A" w:rsidRDefault="00A3787A" w:rsidP="00A3787A">
      <w:pPr>
        <w:spacing w:line="360" w:lineRule="auto"/>
        <w:ind w:firstLine="1134"/>
        <w:rPr>
          <w:rFonts w:ascii="Times New Roman" w:hAnsi="Times New Roman"/>
        </w:rPr>
      </w:pPr>
      <w:r w:rsidRPr="00A3787A">
        <w:rPr>
          <w:rFonts w:ascii="Times New Roman" w:hAnsi="Times New Roman"/>
        </w:rPr>
        <w:t xml:space="preserve">A adoção dessa tecnologia pelo Estado do Maranhão contribuirá para melhorar a qualidade de vida das crianças e adolescentes com DM1, fortalecerá a segurança no </w:t>
      </w:r>
      <w:r w:rsidRPr="00A3787A">
        <w:rPr>
          <w:rFonts w:ascii="Times New Roman" w:hAnsi="Times New Roman"/>
        </w:rPr>
        <w:lastRenderedPageBreak/>
        <w:t>ambiente escolar, facilitará o acompanhamento remoto pelos familiares e reduzirá custos futuros para o Sistema Único de Saúde decorrentes de internações e complicações relacionadas ao descontrole glicêmico.</w:t>
      </w:r>
    </w:p>
    <w:p w14:paraId="408892CB" w14:textId="77777777" w:rsidR="00A3787A" w:rsidRPr="00A3787A" w:rsidRDefault="00A3787A" w:rsidP="00A3787A">
      <w:pPr>
        <w:spacing w:line="360" w:lineRule="auto"/>
        <w:ind w:firstLine="1134"/>
        <w:rPr>
          <w:rFonts w:ascii="Times New Roman" w:hAnsi="Times New Roman"/>
        </w:rPr>
      </w:pPr>
      <w:r w:rsidRPr="00A3787A">
        <w:rPr>
          <w:rFonts w:ascii="Times New Roman" w:hAnsi="Times New Roman"/>
        </w:rPr>
        <w:t>A proposta também fortalece a política pública estadual de atenção às pessoas com diabetes, promovendo maior equidade no acesso às tecnologias em saúde e garantindo tratamento mais humanizado às famílias maranhenses.</w:t>
      </w:r>
    </w:p>
    <w:p w14:paraId="527448FE" w14:textId="77777777" w:rsidR="00536D6A" w:rsidRPr="00B80CEF" w:rsidRDefault="00536D6A" w:rsidP="00B80CEF">
      <w:pPr>
        <w:spacing w:line="360" w:lineRule="auto"/>
        <w:ind w:firstLine="1134"/>
        <w:rPr>
          <w:rFonts w:ascii="Times New Roman" w:hAnsi="Times New Roman"/>
        </w:rPr>
      </w:pPr>
      <w:r w:rsidRPr="00B80CEF">
        <w:rPr>
          <w:rFonts w:ascii="Times New Roman" w:hAnsi="Times New Roman"/>
        </w:rPr>
        <w:t>Diante do exposto, solicito o apoio dos nobres parlamentares para a aprovação deste projeto de lei</w:t>
      </w:r>
      <w:r w:rsidR="00BB5313">
        <w:rPr>
          <w:rFonts w:ascii="Times New Roman" w:hAnsi="Times New Roman"/>
        </w:rPr>
        <w:t>.</w:t>
      </w:r>
    </w:p>
    <w:p w14:paraId="52210A8B" w14:textId="77777777" w:rsidR="00447EE4" w:rsidRPr="00B80CEF" w:rsidRDefault="00447EE4" w:rsidP="00536D6A">
      <w:pPr>
        <w:spacing w:line="360" w:lineRule="auto"/>
        <w:rPr>
          <w:rFonts w:ascii="Times New Roman" w:hAnsi="Times New Roman"/>
        </w:rPr>
      </w:pPr>
    </w:p>
    <w:p w14:paraId="589E6145" w14:textId="7B4A221E" w:rsidR="00C02224" w:rsidRPr="00B80CEF" w:rsidRDefault="007E078D" w:rsidP="00354C28">
      <w:pPr>
        <w:spacing w:line="360" w:lineRule="auto"/>
        <w:jc w:val="center"/>
        <w:rPr>
          <w:rFonts w:ascii="Times New Roman" w:hAnsi="Times New Roman"/>
        </w:rPr>
      </w:pPr>
      <w:r w:rsidRPr="00B80CEF">
        <w:rPr>
          <w:rFonts w:ascii="Times New Roman" w:hAnsi="Times New Roman"/>
          <w:bCs/>
        </w:rPr>
        <w:t>Plenário Deputado “Nagib Haickel”</w:t>
      </w:r>
      <w:r w:rsidR="00355392" w:rsidRPr="00B80CEF">
        <w:rPr>
          <w:rFonts w:ascii="Times New Roman" w:hAnsi="Times New Roman"/>
        </w:rPr>
        <w:t xml:space="preserve">, em São Luís, </w:t>
      </w:r>
      <w:r w:rsidR="00082D74">
        <w:rPr>
          <w:rFonts w:ascii="Times New Roman" w:hAnsi="Times New Roman"/>
        </w:rPr>
        <w:t>19 de agosto</w:t>
      </w:r>
      <w:r w:rsidR="00B00DB0">
        <w:rPr>
          <w:rFonts w:ascii="Times New Roman" w:hAnsi="Times New Roman"/>
        </w:rPr>
        <w:t xml:space="preserve"> de 2026</w:t>
      </w:r>
      <w:r w:rsidR="00355392" w:rsidRPr="00B80CEF">
        <w:rPr>
          <w:rFonts w:ascii="Times New Roman" w:hAnsi="Times New Roman"/>
        </w:rPr>
        <w:t>.</w:t>
      </w:r>
    </w:p>
    <w:p w14:paraId="4F0667B0" w14:textId="77777777" w:rsidR="00793EFF" w:rsidRDefault="00793EFF" w:rsidP="00592D19">
      <w:pPr>
        <w:spacing w:line="360" w:lineRule="auto"/>
        <w:jc w:val="center"/>
        <w:rPr>
          <w:rFonts w:ascii="Times New Roman" w:hAnsi="Times New Roman"/>
          <w:b/>
        </w:rPr>
      </w:pPr>
    </w:p>
    <w:p w14:paraId="43C499B0" w14:textId="77777777" w:rsidR="00B00DB0" w:rsidRDefault="00B00DB0" w:rsidP="00592D19">
      <w:pPr>
        <w:spacing w:line="360" w:lineRule="auto"/>
        <w:jc w:val="center"/>
        <w:rPr>
          <w:rFonts w:ascii="Times New Roman" w:hAnsi="Times New Roman"/>
          <w:b/>
        </w:rPr>
      </w:pPr>
    </w:p>
    <w:p w14:paraId="6848CB1A" w14:textId="77777777" w:rsidR="00B00DB0" w:rsidRDefault="00B00DB0" w:rsidP="00592D19">
      <w:pPr>
        <w:spacing w:line="360" w:lineRule="auto"/>
        <w:jc w:val="center"/>
        <w:rPr>
          <w:rFonts w:ascii="Times New Roman" w:hAnsi="Times New Roman"/>
          <w:b/>
        </w:rPr>
      </w:pPr>
    </w:p>
    <w:p w14:paraId="4BA4A04D" w14:textId="4D9EE628" w:rsidR="00B00DB0" w:rsidRPr="00B00DB0" w:rsidRDefault="00A10383" w:rsidP="00B00DB0">
      <w:pPr>
        <w:spacing w:line="360" w:lineRule="auto"/>
        <w:jc w:val="center"/>
        <w:rPr>
          <w:rFonts w:ascii="Times New Roman" w:hAnsi="Times New Roman"/>
          <w:b/>
        </w:rPr>
      </w:pPr>
      <w:r w:rsidRPr="00B00DB0">
        <w:rPr>
          <w:rFonts w:ascii="Times New Roman" w:hAnsi="Times New Roman"/>
          <w:b/>
          <w:noProof/>
        </w:rPr>
        <w:drawing>
          <wp:inline distT="0" distB="0" distL="0" distR="0" wp14:anchorId="3E2F306B" wp14:editId="08278C4B">
            <wp:extent cx="1704975" cy="60960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4975" cy="609600"/>
                    </a:xfrm>
                    <a:prstGeom prst="rect">
                      <a:avLst/>
                    </a:prstGeom>
                    <a:noFill/>
                    <a:ln>
                      <a:noFill/>
                    </a:ln>
                  </pic:spPr>
                </pic:pic>
              </a:graphicData>
            </a:graphic>
          </wp:inline>
        </w:drawing>
      </w:r>
    </w:p>
    <w:p w14:paraId="05A68D7B" w14:textId="77777777" w:rsidR="00B00DB0" w:rsidRPr="00B00DB0" w:rsidRDefault="00B00DB0" w:rsidP="00B00DB0">
      <w:pPr>
        <w:spacing w:line="360" w:lineRule="auto"/>
        <w:jc w:val="center"/>
        <w:rPr>
          <w:rFonts w:ascii="Times New Roman" w:hAnsi="Times New Roman"/>
          <w:b/>
        </w:rPr>
      </w:pPr>
      <w:r w:rsidRPr="00B00DB0">
        <w:rPr>
          <w:rFonts w:ascii="Times New Roman" w:hAnsi="Times New Roman"/>
          <w:b/>
        </w:rPr>
        <w:t>CLAUDIA COUTINHO</w:t>
      </w:r>
    </w:p>
    <w:p w14:paraId="618E638D" w14:textId="77777777" w:rsidR="00B00DB0" w:rsidRPr="00B00DB0" w:rsidRDefault="00B00DB0" w:rsidP="00B00DB0">
      <w:pPr>
        <w:spacing w:line="360" w:lineRule="auto"/>
        <w:jc w:val="center"/>
        <w:rPr>
          <w:rFonts w:ascii="Times New Roman" w:hAnsi="Times New Roman"/>
          <w:b/>
        </w:rPr>
      </w:pPr>
      <w:r w:rsidRPr="00B00DB0">
        <w:rPr>
          <w:rFonts w:ascii="Times New Roman" w:hAnsi="Times New Roman"/>
          <w:b/>
        </w:rPr>
        <w:t>Deputada Estadual</w:t>
      </w:r>
    </w:p>
    <w:p w14:paraId="2E8DF715" w14:textId="77777777" w:rsidR="009632A0" w:rsidRPr="00B80CEF" w:rsidRDefault="009632A0" w:rsidP="00354C28">
      <w:pPr>
        <w:spacing w:line="360" w:lineRule="auto"/>
        <w:jc w:val="center"/>
        <w:rPr>
          <w:rFonts w:ascii="Times New Roman" w:hAnsi="Times New Roman"/>
        </w:rPr>
      </w:pPr>
    </w:p>
    <w:p w14:paraId="174CB8D3" w14:textId="77777777" w:rsidR="009632A0" w:rsidRPr="00B80CEF" w:rsidRDefault="009632A0" w:rsidP="00354C28">
      <w:pPr>
        <w:spacing w:line="360" w:lineRule="auto"/>
        <w:jc w:val="center"/>
        <w:rPr>
          <w:rFonts w:ascii="Times New Roman" w:hAnsi="Times New Roman"/>
        </w:rPr>
      </w:pPr>
    </w:p>
    <w:p w14:paraId="755B221C" w14:textId="77777777" w:rsidR="009632A0" w:rsidRPr="00B80CEF" w:rsidRDefault="009632A0" w:rsidP="00354C28">
      <w:pPr>
        <w:spacing w:line="360" w:lineRule="auto"/>
        <w:jc w:val="center"/>
        <w:rPr>
          <w:rFonts w:ascii="Times New Roman" w:hAnsi="Times New Roman"/>
        </w:rPr>
      </w:pPr>
    </w:p>
    <w:p w14:paraId="44387380" w14:textId="77777777" w:rsidR="009632A0" w:rsidRPr="00B80CEF" w:rsidRDefault="009632A0" w:rsidP="009632A0">
      <w:pPr>
        <w:spacing w:line="360" w:lineRule="auto"/>
        <w:rPr>
          <w:rFonts w:ascii="Times New Roman" w:hAnsi="Times New Roman"/>
        </w:rPr>
      </w:pPr>
    </w:p>
    <w:sectPr w:rsidR="009632A0" w:rsidRPr="00B80CEF" w:rsidSect="001C489A">
      <w:headerReference w:type="even" r:id="rId9"/>
      <w:headerReference w:type="default" r:id="rId10"/>
      <w:headerReference w:type="first" r:id="rId11"/>
      <w:pgSz w:w="12240" w:h="15840"/>
      <w:pgMar w:top="1417" w:right="1892" w:bottom="1258" w:left="1560" w:header="36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528FC" w14:textId="77777777" w:rsidR="00EB6FF0" w:rsidRDefault="00EB6FF0">
      <w:r>
        <w:separator/>
      </w:r>
    </w:p>
  </w:endnote>
  <w:endnote w:type="continuationSeparator" w:id="0">
    <w:p w14:paraId="096E0D42" w14:textId="77777777" w:rsidR="00EB6FF0" w:rsidRDefault="00EB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025C4" w14:textId="77777777" w:rsidR="00EB6FF0" w:rsidRDefault="00EB6FF0">
      <w:r>
        <w:separator/>
      </w:r>
    </w:p>
  </w:footnote>
  <w:footnote w:type="continuationSeparator" w:id="0">
    <w:p w14:paraId="174AE078" w14:textId="77777777" w:rsidR="00EB6FF0" w:rsidRDefault="00EB6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279FB" w14:textId="77777777" w:rsidR="00B35905" w:rsidRDefault="00B35905">
    <w:pPr>
      <w:pStyle w:val="Cabealho"/>
    </w:pPr>
    <w:r>
      <w:rPr>
        <w:noProof/>
      </w:rPr>
      <w:pict w14:anchorId="62FF4B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51609" o:spid="_x0000_s1026" type="#_x0000_t136" style="position:absolute;left:0;text-align:left;margin-left:0;margin-top:0;width:509.75pt;height:113.25pt;rotation:315;z-index:-251658240;mso-position-horizontal:center;mso-position-horizontal-relative:margin;mso-position-vertical:center;mso-position-vertical-relative:margin" o:allowincell="f" fillcolor="silver" stroked="f">
          <v:fill opacity=".5"/>
          <v:textpath style="font-family:&quot;Arial&quot;;font-size:1pt" string="MODELO"/>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E4DFA" w14:textId="319CA8D0" w:rsidR="00857BE9" w:rsidRPr="00C051BB" w:rsidRDefault="00A10383" w:rsidP="00857BE9">
    <w:pPr>
      <w:pStyle w:val="Cabealho"/>
      <w:tabs>
        <w:tab w:val="clear" w:pos="4252"/>
      </w:tabs>
      <w:ind w:right="360"/>
      <w:jc w:val="center"/>
      <w:rPr>
        <w:rFonts w:ascii="Times New Roman" w:hAnsi="Times New Roman"/>
        <w:b/>
        <w:color w:val="000080"/>
      </w:rPr>
    </w:pPr>
    <w:r w:rsidRPr="00C051BB">
      <w:rPr>
        <w:rFonts w:ascii="Times New Roman" w:hAnsi="Times New Roman"/>
        <w:noProof/>
      </w:rPr>
      <w:drawing>
        <wp:inline distT="0" distB="0" distL="0" distR="0" wp14:anchorId="76F3A103" wp14:editId="1EE42643">
          <wp:extent cx="952500" cy="8191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54423DAB" w14:textId="77777777" w:rsidR="00857BE9" w:rsidRPr="00C051BB" w:rsidRDefault="00857BE9" w:rsidP="00857BE9">
    <w:pPr>
      <w:pStyle w:val="Cabealho"/>
      <w:tabs>
        <w:tab w:val="clear" w:pos="4252"/>
      </w:tabs>
      <w:jc w:val="center"/>
      <w:rPr>
        <w:rFonts w:ascii="Times New Roman" w:hAnsi="Times New Roman"/>
        <w:b/>
      </w:rPr>
    </w:pPr>
  </w:p>
  <w:p w14:paraId="0C44BEC3" w14:textId="77777777" w:rsidR="00857BE9" w:rsidRPr="00410F2E" w:rsidRDefault="00857BE9" w:rsidP="00857BE9">
    <w:pPr>
      <w:pStyle w:val="Cabealho"/>
      <w:tabs>
        <w:tab w:val="clear" w:pos="4252"/>
      </w:tabs>
      <w:jc w:val="center"/>
      <w:rPr>
        <w:rFonts w:ascii="Times New Roman" w:hAnsi="Times New Roman"/>
        <w:b/>
      </w:rPr>
    </w:pPr>
    <w:r w:rsidRPr="00410F2E">
      <w:rPr>
        <w:rFonts w:ascii="Times New Roman" w:hAnsi="Times New Roman"/>
        <w:b/>
      </w:rPr>
      <w:t>ASSEMBLEIA LEGISLATIVA DO ESTADO DO MARANHÃO</w:t>
    </w:r>
  </w:p>
  <w:p w14:paraId="4456F90F" w14:textId="77777777" w:rsidR="00857BE9" w:rsidRPr="00410F2E" w:rsidRDefault="00857BE9" w:rsidP="00857BE9">
    <w:pPr>
      <w:pStyle w:val="Cabealho"/>
      <w:tabs>
        <w:tab w:val="clear" w:pos="4252"/>
      </w:tabs>
      <w:jc w:val="center"/>
      <w:rPr>
        <w:rFonts w:ascii="Times New Roman" w:hAnsi="Times New Roman"/>
        <w:b/>
      </w:rPr>
    </w:pPr>
    <w:r w:rsidRPr="00410F2E">
      <w:rPr>
        <w:rFonts w:ascii="Times New Roman" w:hAnsi="Times New Roman"/>
        <w:b/>
      </w:rPr>
      <w:t>Gabinete da Deputada Claudia Coutinho</w:t>
    </w:r>
  </w:p>
  <w:p w14:paraId="579D9375" w14:textId="77777777" w:rsidR="00857BE9" w:rsidRPr="00410F2E" w:rsidRDefault="00857BE9" w:rsidP="00857BE9">
    <w:pPr>
      <w:pStyle w:val="Cabealho"/>
      <w:tabs>
        <w:tab w:val="clear" w:pos="4252"/>
      </w:tabs>
      <w:jc w:val="center"/>
      <w:rPr>
        <w:rFonts w:ascii="Times New Roman" w:hAnsi="Times New Roman"/>
      </w:rPr>
    </w:pPr>
    <w:r w:rsidRPr="00410F2E">
      <w:rPr>
        <w:rFonts w:ascii="Times New Roman" w:hAnsi="Times New Roman"/>
      </w:rPr>
      <w:t>Avenida Jerônimo de Albuquerque, s/n, Sítio Rangedor – Cohafuma</w:t>
    </w:r>
  </w:p>
  <w:p w14:paraId="532ED5A1" w14:textId="77777777" w:rsidR="00857BE9" w:rsidRPr="00410F2E" w:rsidRDefault="00857BE9" w:rsidP="00857BE9">
    <w:pPr>
      <w:pStyle w:val="Cabealho"/>
      <w:tabs>
        <w:tab w:val="clear" w:pos="4252"/>
      </w:tabs>
      <w:jc w:val="center"/>
      <w:rPr>
        <w:rFonts w:ascii="Times New Roman" w:hAnsi="Times New Roman"/>
      </w:rPr>
    </w:pPr>
    <w:r w:rsidRPr="00410F2E">
      <w:rPr>
        <w:rFonts w:ascii="Times New Roman" w:hAnsi="Times New Roman"/>
      </w:rPr>
      <w:t xml:space="preserve">São Luís - MA – 65.071-750 - Tel. 3269-320 – </w:t>
    </w:r>
    <w:r w:rsidR="00410F2E" w:rsidRPr="00410F2E">
      <w:rPr>
        <w:rFonts w:ascii="Times New Roman" w:hAnsi="Times New Roman"/>
      </w:rPr>
      <w:t>dep.claudiacoutinho@al.ma.leg.br</w:t>
    </w:r>
  </w:p>
  <w:p w14:paraId="46C6716E" w14:textId="77777777" w:rsidR="00857BE9" w:rsidRDefault="00857BE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4B93" w14:textId="77777777" w:rsidR="00B35905" w:rsidRDefault="00B35905">
    <w:pPr>
      <w:pStyle w:val="Cabealho"/>
    </w:pPr>
    <w:r>
      <w:rPr>
        <w:noProof/>
      </w:rPr>
      <w:pict w14:anchorId="7B74DB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51608" o:spid="_x0000_s1025" type="#_x0000_t136" style="position:absolute;left:0;text-align:left;margin-left:0;margin-top:0;width:509.75pt;height:113.25pt;rotation:315;z-index:-251659264;mso-position-horizontal:center;mso-position-horizontal-relative:margin;mso-position-vertical:center;mso-position-vertical-relative:margin" o:allowincell="f" fillcolor="silver" stroked="f">
          <v:fill opacity=".5"/>
          <v:textpath style="font-family:&quot;Arial&quot;;font-size:1pt" string="MODEL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63365"/>
    <w:multiLevelType w:val="hybridMultilevel"/>
    <w:tmpl w:val="71E28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FF62D98"/>
    <w:multiLevelType w:val="hybridMultilevel"/>
    <w:tmpl w:val="56F67C46"/>
    <w:lvl w:ilvl="0" w:tplc="CFD4A79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36543090">
    <w:abstractNumId w:val="0"/>
  </w:num>
  <w:num w:numId="2" w16cid:durableId="89983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C66"/>
    <w:rsid w:val="00013D93"/>
    <w:rsid w:val="000300D3"/>
    <w:rsid w:val="000304E5"/>
    <w:rsid w:val="000367DA"/>
    <w:rsid w:val="00047EF7"/>
    <w:rsid w:val="00051F96"/>
    <w:rsid w:val="00052098"/>
    <w:rsid w:val="00080A23"/>
    <w:rsid w:val="00082D74"/>
    <w:rsid w:val="00087A5B"/>
    <w:rsid w:val="00096C2C"/>
    <w:rsid w:val="000A0A19"/>
    <w:rsid w:val="000B11FC"/>
    <w:rsid w:val="000C1533"/>
    <w:rsid w:val="000C4E4E"/>
    <w:rsid w:val="000C6056"/>
    <w:rsid w:val="000D4344"/>
    <w:rsid w:val="000E1685"/>
    <w:rsid w:val="000E404F"/>
    <w:rsid w:val="00114064"/>
    <w:rsid w:val="00114B7B"/>
    <w:rsid w:val="001204C9"/>
    <w:rsid w:val="00126F11"/>
    <w:rsid w:val="001349A5"/>
    <w:rsid w:val="00142588"/>
    <w:rsid w:val="00142D79"/>
    <w:rsid w:val="00145534"/>
    <w:rsid w:val="001461C9"/>
    <w:rsid w:val="00161D62"/>
    <w:rsid w:val="001638D5"/>
    <w:rsid w:val="00183258"/>
    <w:rsid w:val="001906F2"/>
    <w:rsid w:val="001A08B4"/>
    <w:rsid w:val="001A2C97"/>
    <w:rsid w:val="001B31AB"/>
    <w:rsid w:val="001C489A"/>
    <w:rsid w:val="001C69B5"/>
    <w:rsid w:val="001D280A"/>
    <w:rsid w:val="001E0F4B"/>
    <w:rsid w:val="001F7434"/>
    <w:rsid w:val="002060B7"/>
    <w:rsid w:val="002102CF"/>
    <w:rsid w:val="00214358"/>
    <w:rsid w:val="00224422"/>
    <w:rsid w:val="00225532"/>
    <w:rsid w:val="00230648"/>
    <w:rsid w:val="002423AD"/>
    <w:rsid w:val="0024599D"/>
    <w:rsid w:val="00253B5A"/>
    <w:rsid w:val="00262664"/>
    <w:rsid w:val="002637E4"/>
    <w:rsid w:val="0028167F"/>
    <w:rsid w:val="00286B3D"/>
    <w:rsid w:val="002870C8"/>
    <w:rsid w:val="00292FA9"/>
    <w:rsid w:val="0029376D"/>
    <w:rsid w:val="002A18B8"/>
    <w:rsid w:val="002B5F8A"/>
    <w:rsid w:val="002C358D"/>
    <w:rsid w:val="002E3AD1"/>
    <w:rsid w:val="002E7946"/>
    <w:rsid w:val="0031046A"/>
    <w:rsid w:val="003151F8"/>
    <w:rsid w:val="003175A5"/>
    <w:rsid w:val="00321ABE"/>
    <w:rsid w:val="00324B4B"/>
    <w:rsid w:val="0033218C"/>
    <w:rsid w:val="00344BD5"/>
    <w:rsid w:val="00347751"/>
    <w:rsid w:val="00354C28"/>
    <w:rsid w:val="0035534B"/>
    <w:rsid w:val="00355392"/>
    <w:rsid w:val="00357C80"/>
    <w:rsid w:val="003C1F75"/>
    <w:rsid w:val="003C32E2"/>
    <w:rsid w:val="003C6B6C"/>
    <w:rsid w:val="003C7AB8"/>
    <w:rsid w:val="003D3512"/>
    <w:rsid w:val="003D3D46"/>
    <w:rsid w:val="003D4537"/>
    <w:rsid w:val="003D73F8"/>
    <w:rsid w:val="003D7C66"/>
    <w:rsid w:val="00402FEB"/>
    <w:rsid w:val="004058B9"/>
    <w:rsid w:val="00410F2E"/>
    <w:rsid w:val="004116E0"/>
    <w:rsid w:val="00411F28"/>
    <w:rsid w:val="00413CC0"/>
    <w:rsid w:val="00425C22"/>
    <w:rsid w:val="00425D39"/>
    <w:rsid w:val="004325C8"/>
    <w:rsid w:val="00441475"/>
    <w:rsid w:val="0044154E"/>
    <w:rsid w:val="00447EE4"/>
    <w:rsid w:val="00455C04"/>
    <w:rsid w:val="00464D22"/>
    <w:rsid w:val="0046570D"/>
    <w:rsid w:val="0047277C"/>
    <w:rsid w:val="00474133"/>
    <w:rsid w:val="00487212"/>
    <w:rsid w:val="004A1D38"/>
    <w:rsid w:val="004C536A"/>
    <w:rsid w:val="004C747A"/>
    <w:rsid w:val="004D196E"/>
    <w:rsid w:val="004D30D3"/>
    <w:rsid w:val="004D4E3F"/>
    <w:rsid w:val="004D51C7"/>
    <w:rsid w:val="004E3FC2"/>
    <w:rsid w:val="004E48F0"/>
    <w:rsid w:val="004F5BC9"/>
    <w:rsid w:val="0050004D"/>
    <w:rsid w:val="005009BB"/>
    <w:rsid w:val="005050C1"/>
    <w:rsid w:val="00506150"/>
    <w:rsid w:val="00513B60"/>
    <w:rsid w:val="00517A7F"/>
    <w:rsid w:val="00526CE7"/>
    <w:rsid w:val="0053596B"/>
    <w:rsid w:val="00536D6A"/>
    <w:rsid w:val="00537DC1"/>
    <w:rsid w:val="005664A9"/>
    <w:rsid w:val="005722B1"/>
    <w:rsid w:val="00572F96"/>
    <w:rsid w:val="00573A25"/>
    <w:rsid w:val="0057474B"/>
    <w:rsid w:val="00592D19"/>
    <w:rsid w:val="00597143"/>
    <w:rsid w:val="005A0AC0"/>
    <w:rsid w:val="005A13AA"/>
    <w:rsid w:val="005A2468"/>
    <w:rsid w:val="005A2CE0"/>
    <w:rsid w:val="005A40D4"/>
    <w:rsid w:val="005B445D"/>
    <w:rsid w:val="005C515C"/>
    <w:rsid w:val="005D60FA"/>
    <w:rsid w:val="005E561A"/>
    <w:rsid w:val="005F2728"/>
    <w:rsid w:val="005F463A"/>
    <w:rsid w:val="005F4B97"/>
    <w:rsid w:val="00605E39"/>
    <w:rsid w:val="00617CF8"/>
    <w:rsid w:val="00622CD4"/>
    <w:rsid w:val="006355D2"/>
    <w:rsid w:val="006606FE"/>
    <w:rsid w:val="00661EAC"/>
    <w:rsid w:val="00667E0E"/>
    <w:rsid w:val="00674356"/>
    <w:rsid w:val="00674EDF"/>
    <w:rsid w:val="006B311F"/>
    <w:rsid w:val="006C25DB"/>
    <w:rsid w:val="006D024F"/>
    <w:rsid w:val="006D0E5F"/>
    <w:rsid w:val="006D30A8"/>
    <w:rsid w:val="006E04F5"/>
    <w:rsid w:val="00705152"/>
    <w:rsid w:val="0070612F"/>
    <w:rsid w:val="00711888"/>
    <w:rsid w:val="00713F0B"/>
    <w:rsid w:val="00722B21"/>
    <w:rsid w:val="00723D64"/>
    <w:rsid w:val="0072405E"/>
    <w:rsid w:val="007249F7"/>
    <w:rsid w:val="00735538"/>
    <w:rsid w:val="00735F70"/>
    <w:rsid w:val="00736C73"/>
    <w:rsid w:val="0074409F"/>
    <w:rsid w:val="00755AE3"/>
    <w:rsid w:val="007603BB"/>
    <w:rsid w:val="0076403C"/>
    <w:rsid w:val="00765543"/>
    <w:rsid w:val="007901EC"/>
    <w:rsid w:val="00793EFF"/>
    <w:rsid w:val="007A68E1"/>
    <w:rsid w:val="007A736D"/>
    <w:rsid w:val="007B1DCA"/>
    <w:rsid w:val="007C5476"/>
    <w:rsid w:val="007D40D5"/>
    <w:rsid w:val="007E078D"/>
    <w:rsid w:val="007F3AF3"/>
    <w:rsid w:val="007F41EE"/>
    <w:rsid w:val="008302C3"/>
    <w:rsid w:val="0083176E"/>
    <w:rsid w:val="00836924"/>
    <w:rsid w:val="008408B4"/>
    <w:rsid w:val="0084345D"/>
    <w:rsid w:val="00857BE9"/>
    <w:rsid w:val="008639CE"/>
    <w:rsid w:val="008774AF"/>
    <w:rsid w:val="00885191"/>
    <w:rsid w:val="008A53F9"/>
    <w:rsid w:val="008B647D"/>
    <w:rsid w:val="008C2B84"/>
    <w:rsid w:val="008D40E5"/>
    <w:rsid w:val="008D4FAF"/>
    <w:rsid w:val="008E55CB"/>
    <w:rsid w:val="008E6DCF"/>
    <w:rsid w:val="008E7E9C"/>
    <w:rsid w:val="008F09C5"/>
    <w:rsid w:val="00900889"/>
    <w:rsid w:val="0090090B"/>
    <w:rsid w:val="00904E65"/>
    <w:rsid w:val="0091100A"/>
    <w:rsid w:val="009161A8"/>
    <w:rsid w:val="0091728E"/>
    <w:rsid w:val="00921A23"/>
    <w:rsid w:val="00930665"/>
    <w:rsid w:val="0095707D"/>
    <w:rsid w:val="009632A0"/>
    <w:rsid w:val="00963586"/>
    <w:rsid w:val="00970D7E"/>
    <w:rsid w:val="0097414E"/>
    <w:rsid w:val="0099729A"/>
    <w:rsid w:val="009B4EAA"/>
    <w:rsid w:val="009E2940"/>
    <w:rsid w:val="009F0FED"/>
    <w:rsid w:val="009F5EA7"/>
    <w:rsid w:val="00A07CB4"/>
    <w:rsid w:val="00A10383"/>
    <w:rsid w:val="00A20957"/>
    <w:rsid w:val="00A33E4A"/>
    <w:rsid w:val="00A3787A"/>
    <w:rsid w:val="00A4411C"/>
    <w:rsid w:val="00A54D58"/>
    <w:rsid w:val="00A753E5"/>
    <w:rsid w:val="00A75A6B"/>
    <w:rsid w:val="00A8650E"/>
    <w:rsid w:val="00A94D75"/>
    <w:rsid w:val="00A967AF"/>
    <w:rsid w:val="00AA5C45"/>
    <w:rsid w:val="00AA71FC"/>
    <w:rsid w:val="00AB108D"/>
    <w:rsid w:val="00AB1F7C"/>
    <w:rsid w:val="00AC24F9"/>
    <w:rsid w:val="00AD2F81"/>
    <w:rsid w:val="00AD6185"/>
    <w:rsid w:val="00AE37BB"/>
    <w:rsid w:val="00AE46E1"/>
    <w:rsid w:val="00AE49F6"/>
    <w:rsid w:val="00AE4C65"/>
    <w:rsid w:val="00AE5822"/>
    <w:rsid w:val="00AF2BA7"/>
    <w:rsid w:val="00AF4461"/>
    <w:rsid w:val="00B00DB0"/>
    <w:rsid w:val="00B02511"/>
    <w:rsid w:val="00B06B7C"/>
    <w:rsid w:val="00B10B86"/>
    <w:rsid w:val="00B15E7E"/>
    <w:rsid w:val="00B20CB7"/>
    <w:rsid w:val="00B251CE"/>
    <w:rsid w:val="00B31511"/>
    <w:rsid w:val="00B35905"/>
    <w:rsid w:val="00B359F7"/>
    <w:rsid w:val="00B5150D"/>
    <w:rsid w:val="00B52B6F"/>
    <w:rsid w:val="00B53F08"/>
    <w:rsid w:val="00B54E3C"/>
    <w:rsid w:val="00B54F97"/>
    <w:rsid w:val="00B631FC"/>
    <w:rsid w:val="00B641A2"/>
    <w:rsid w:val="00B71474"/>
    <w:rsid w:val="00B7256D"/>
    <w:rsid w:val="00B7559A"/>
    <w:rsid w:val="00B7663E"/>
    <w:rsid w:val="00B80CEF"/>
    <w:rsid w:val="00B811A9"/>
    <w:rsid w:val="00B877B9"/>
    <w:rsid w:val="00B933DB"/>
    <w:rsid w:val="00BA42EC"/>
    <w:rsid w:val="00BA716C"/>
    <w:rsid w:val="00BB39A1"/>
    <w:rsid w:val="00BB5313"/>
    <w:rsid w:val="00BB6882"/>
    <w:rsid w:val="00BC26DD"/>
    <w:rsid w:val="00BC2D5C"/>
    <w:rsid w:val="00BE66A3"/>
    <w:rsid w:val="00BE7E81"/>
    <w:rsid w:val="00C00D9C"/>
    <w:rsid w:val="00C02224"/>
    <w:rsid w:val="00C051BB"/>
    <w:rsid w:val="00C10FBD"/>
    <w:rsid w:val="00C11D18"/>
    <w:rsid w:val="00C44521"/>
    <w:rsid w:val="00C47960"/>
    <w:rsid w:val="00C52E7C"/>
    <w:rsid w:val="00C55ECD"/>
    <w:rsid w:val="00C630EE"/>
    <w:rsid w:val="00C632DF"/>
    <w:rsid w:val="00C64C92"/>
    <w:rsid w:val="00C72BBC"/>
    <w:rsid w:val="00C85EEC"/>
    <w:rsid w:val="00C92FBA"/>
    <w:rsid w:val="00C937E8"/>
    <w:rsid w:val="00C950B3"/>
    <w:rsid w:val="00CA349E"/>
    <w:rsid w:val="00CC1C78"/>
    <w:rsid w:val="00CC48BC"/>
    <w:rsid w:val="00CE1B5F"/>
    <w:rsid w:val="00CF7E88"/>
    <w:rsid w:val="00D07CA0"/>
    <w:rsid w:val="00D120E8"/>
    <w:rsid w:val="00D130AF"/>
    <w:rsid w:val="00D256F2"/>
    <w:rsid w:val="00D25D8C"/>
    <w:rsid w:val="00D26ECB"/>
    <w:rsid w:val="00D270E0"/>
    <w:rsid w:val="00D3545A"/>
    <w:rsid w:val="00D61517"/>
    <w:rsid w:val="00D71306"/>
    <w:rsid w:val="00D71F78"/>
    <w:rsid w:val="00D74E55"/>
    <w:rsid w:val="00D95EF1"/>
    <w:rsid w:val="00DA1249"/>
    <w:rsid w:val="00DA4C5B"/>
    <w:rsid w:val="00DA5366"/>
    <w:rsid w:val="00DA5C47"/>
    <w:rsid w:val="00DB055C"/>
    <w:rsid w:val="00DB36BA"/>
    <w:rsid w:val="00DC2425"/>
    <w:rsid w:val="00DC4B37"/>
    <w:rsid w:val="00DC7BE0"/>
    <w:rsid w:val="00DF5CB5"/>
    <w:rsid w:val="00DF6896"/>
    <w:rsid w:val="00DF6D8D"/>
    <w:rsid w:val="00E00CE9"/>
    <w:rsid w:val="00E025BC"/>
    <w:rsid w:val="00E03985"/>
    <w:rsid w:val="00E07D3E"/>
    <w:rsid w:val="00E24970"/>
    <w:rsid w:val="00E268D2"/>
    <w:rsid w:val="00E37E5F"/>
    <w:rsid w:val="00E5241B"/>
    <w:rsid w:val="00E52F52"/>
    <w:rsid w:val="00E56958"/>
    <w:rsid w:val="00E57449"/>
    <w:rsid w:val="00E62194"/>
    <w:rsid w:val="00E64E63"/>
    <w:rsid w:val="00E7353A"/>
    <w:rsid w:val="00E83E92"/>
    <w:rsid w:val="00E869E8"/>
    <w:rsid w:val="00E90331"/>
    <w:rsid w:val="00E9103B"/>
    <w:rsid w:val="00E91F79"/>
    <w:rsid w:val="00EA7B9E"/>
    <w:rsid w:val="00EB2544"/>
    <w:rsid w:val="00EB2912"/>
    <w:rsid w:val="00EB6452"/>
    <w:rsid w:val="00EB6FF0"/>
    <w:rsid w:val="00ED01F4"/>
    <w:rsid w:val="00ED0308"/>
    <w:rsid w:val="00ED1B2F"/>
    <w:rsid w:val="00EE6178"/>
    <w:rsid w:val="00EF469C"/>
    <w:rsid w:val="00F00A14"/>
    <w:rsid w:val="00F03850"/>
    <w:rsid w:val="00F20E06"/>
    <w:rsid w:val="00F22B70"/>
    <w:rsid w:val="00F33A0C"/>
    <w:rsid w:val="00F35282"/>
    <w:rsid w:val="00F35439"/>
    <w:rsid w:val="00F577E7"/>
    <w:rsid w:val="00F613FC"/>
    <w:rsid w:val="00F821F6"/>
    <w:rsid w:val="00FA540B"/>
    <w:rsid w:val="00FA6C80"/>
    <w:rsid w:val="00FA71DB"/>
    <w:rsid w:val="00FB1421"/>
    <w:rsid w:val="00FB613E"/>
    <w:rsid w:val="00FB6BA1"/>
    <w:rsid w:val="00FC0F2F"/>
    <w:rsid w:val="00FC620C"/>
    <w:rsid w:val="00FD6F22"/>
    <w:rsid w:val="00FE2EBA"/>
    <w:rsid w:val="00FF14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1A4CE1"/>
  <w15:chartTrackingRefBased/>
  <w15:docId w15:val="{04A681AD-E52D-4D09-9640-486AF6BA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7E5F"/>
    <w:pPr>
      <w:jc w:val="both"/>
    </w:pPr>
    <w:rPr>
      <w:rFonts w:ascii="Arial" w:hAnsi="Arial"/>
      <w:sz w:val="24"/>
      <w:szCs w:val="24"/>
    </w:rPr>
  </w:style>
  <w:style w:type="paragraph" w:styleId="Ttulo2">
    <w:name w:val="heading 2"/>
    <w:basedOn w:val="Normal"/>
    <w:next w:val="Normal"/>
    <w:link w:val="Ttulo2Char"/>
    <w:semiHidden/>
    <w:unhideWhenUsed/>
    <w:qFormat/>
    <w:rsid w:val="00B31511"/>
    <w:pPr>
      <w:keepNext/>
      <w:spacing w:before="240" w:after="60"/>
      <w:outlineLvl w:val="1"/>
    </w:pPr>
    <w:rPr>
      <w:rFonts w:ascii="Calibri Light" w:hAnsi="Calibri Light"/>
      <w:b/>
      <w:bCs/>
      <w:i/>
      <w:iCs/>
      <w:sz w:val="28"/>
      <w:szCs w:val="28"/>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Estilo1">
    <w:name w:val="Estilo1"/>
    <w:basedOn w:val="Normal"/>
    <w:rsid w:val="00B52B6F"/>
  </w:style>
  <w:style w:type="paragraph" w:customStyle="1" w:styleId="Estilo2">
    <w:name w:val="Estilo2"/>
    <w:basedOn w:val="Normal"/>
    <w:autoRedefine/>
    <w:rsid w:val="00114B7B"/>
  </w:style>
  <w:style w:type="paragraph" w:styleId="Cabealho">
    <w:name w:val="header"/>
    <w:aliases w:val="Char"/>
    <w:basedOn w:val="Normal"/>
    <w:link w:val="CabealhoChar"/>
    <w:rsid w:val="00A94D75"/>
    <w:pPr>
      <w:tabs>
        <w:tab w:val="center" w:pos="4252"/>
        <w:tab w:val="right" w:pos="8504"/>
      </w:tabs>
    </w:pPr>
  </w:style>
  <w:style w:type="paragraph" w:styleId="Rodap">
    <w:name w:val="footer"/>
    <w:basedOn w:val="Normal"/>
    <w:rsid w:val="00A94D75"/>
    <w:pPr>
      <w:tabs>
        <w:tab w:val="center" w:pos="4252"/>
        <w:tab w:val="right" w:pos="8504"/>
      </w:tabs>
    </w:pPr>
  </w:style>
  <w:style w:type="character" w:styleId="Hyperlink">
    <w:name w:val="Hyperlink"/>
    <w:rsid w:val="000E404F"/>
    <w:rPr>
      <w:color w:val="0000FF"/>
      <w:u w:val="single"/>
    </w:rPr>
  </w:style>
  <w:style w:type="character" w:customStyle="1" w:styleId="CabealhoChar">
    <w:name w:val="Cabeçalho Char"/>
    <w:aliases w:val="Char Char"/>
    <w:link w:val="Cabealho"/>
    <w:rsid w:val="00087A5B"/>
    <w:rPr>
      <w:rFonts w:ascii="Arial" w:hAnsi="Arial"/>
      <w:sz w:val="24"/>
      <w:szCs w:val="24"/>
    </w:rPr>
  </w:style>
  <w:style w:type="paragraph" w:styleId="Textodebalo">
    <w:name w:val="Balloon Text"/>
    <w:basedOn w:val="Normal"/>
    <w:link w:val="TextodebaloChar"/>
    <w:rsid w:val="00AA71FC"/>
    <w:rPr>
      <w:rFonts w:ascii="Segoe UI" w:hAnsi="Segoe UI" w:cs="Segoe UI"/>
      <w:sz w:val="18"/>
      <w:szCs w:val="18"/>
    </w:rPr>
  </w:style>
  <w:style w:type="character" w:customStyle="1" w:styleId="TextodebaloChar">
    <w:name w:val="Texto de balão Char"/>
    <w:link w:val="Textodebalo"/>
    <w:rsid w:val="00AA71FC"/>
    <w:rPr>
      <w:rFonts w:ascii="Segoe UI" w:hAnsi="Segoe UI" w:cs="Segoe UI"/>
      <w:sz w:val="18"/>
      <w:szCs w:val="18"/>
    </w:rPr>
  </w:style>
  <w:style w:type="paragraph" w:styleId="NormalWeb">
    <w:name w:val="Normal (Web)"/>
    <w:basedOn w:val="Normal"/>
    <w:uiPriority w:val="99"/>
    <w:qFormat/>
    <w:rsid w:val="00355392"/>
    <w:pPr>
      <w:suppressAutoHyphens/>
      <w:spacing w:before="100" w:after="100"/>
      <w:jc w:val="left"/>
    </w:pPr>
    <w:rPr>
      <w:rFonts w:ascii="Times New Roman" w:hAnsi="Times New Roman"/>
      <w:color w:val="000000"/>
      <w:szCs w:val="20"/>
      <w:lang w:eastAsia="zh-CN"/>
    </w:rPr>
  </w:style>
  <w:style w:type="paragraph" w:styleId="SemEspaamento">
    <w:name w:val="No Spacing"/>
    <w:uiPriority w:val="1"/>
    <w:qFormat/>
    <w:rsid w:val="00C632DF"/>
    <w:rPr>
      <w:rFonts w:ascii="Calibri" w:eastAsia="Calibri" w:hAnsi="Calibri"/>
      <w:sz w:val="22"/>
      <w:szCs w:val="22"/>
      <w:lang w:eastAsia="en-US"/>
    </w:rPr>
  </w:style>
  <w:style w:type="character" w:customStyle="1" w:styleId="Ttulo2Char">
    <w:name w:val="Título 2 Char"/>
    <w:link w:val="Ttulo2"/>
    <w:semiHidden/>
    <w:rsid w:val="00B31511"/>
    <w:rPr>
      <w:rFonts w:ascii="Calibri Light" w:eastAsia="Times New Roman" w:hAnsi="Calibri Light"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605062">
      <w:bodyDiv w:val="1"/>
      <w:marLeft w:val="0"/>
      <w:marRight w:val="0"/>
      <w:marTop w:val="0"/>
      <w:marBottom w:val="0"/>
      <w:divBdr>
        <w:top w:val="none" w:sz="0" w:space="0" w:color="auto"/>
        <w:left w:val="none" w:sz="0" w:space="0" w:color="auto"/>
        <w:bottom w:val="none" w:sz="0" w:space="0" w:color="auto"/>
        <w:right w:val="none" w:sz="0" w:space="0" w:color="auto"/>
      </w:divBdr>
    </w:div>
    <w:div w:id="607398116">
      <w:bodyDiv w:val="1"/>
      <w:marLeft w:val="0"/>
      <w:marRight w:val="0"/>
      <w:marTop w:val="0"/>
      <w:marBottom w:val="0"/>
      <w:divBdr>
        <w:top w:val="none" w:sz="0" w:space="0" w:color="auto"/>
        <w:left w:val="none" w:sz="0" w:space="0" w:color="auto"/>
        <w:bottom w:val="none" w:sz="0" w:space="0" w:color="auto"/>
        <w:right w:val="none" w:sz="0" w:space="0" w:color="auto"/>
      </w:divBdr>
    </w:div>
    <w:div w:id="637304582">
      <w:bodyDiv w:val="1"/>
      <w:marLeft w:val="0"/>
      <w:marRight w:val="0"/>
      <w:marTop w:val="0"/>
      <w:marBottom w:val="0"/>
      <w:divBdr>
        <w:top w:val="none" w:sz="0" w:space="0" w:color="auto"/>
        <w:left w:val="none" w:sz="0" w:space="0" w:color="auto"/>
        <w:bottom w:val="none" w:sz="0" w:space="0" w:color="auto"/>
        <w:right w:val="none" w:sz="0" w:space="0" w:color="auto"/>
      </w:divBdr>
    </w:div>
    <w:div w:id="853228659">
      <w:bodyDiv w:val="1"/>
      <w:marLeft w:val="0"/>
      <w:marRight w:val="0"/>
      <w:marTop w:val="0"/>
      <w:marBottom w:val="0"/>
      <w:divBdr>
        <w:top w:val="none" w:sz="0" w:space="0" w:color="auto"/>
        <w:left w:val="none" w:sz="0" w:space="0" w:color="auto"/>
        <w:bottom w:val="none" w:sz="0" w:space="0" w:color="auto"/>
        <w:right w:val="none" w:sz="0" w:space="0" w:color="auto"/>
      </w:divBdr>
    </w:div>
    <w:div w:id="868764847">
      <w:bodyDiv w:val="1"/>
      <w:marLeft w:val="0"/>
      <w:marRight w:val="0"/>
      <w:marTop w:val="0"/>
      <w:marBottom w:val="0"/>
      <w:divBdr>
        <w:top w:val="none" w:sz="0" w:space="0" w:color="auto"/>
        <w:left w:val="none" w:sz="0" w:space="0" w:color="auto"/>
        <w:bottom w:val="none" w:sz="0" w:space="0" w:color="auto"/>
        <w:right w:val="none" w:sz="0" w:space="0" w:color="auto"/>
      </w:divBdr>
    </w:div>
    <w:div w:id="1100641900">
      <w:bodyDiv w:val="1"/>
      <w:marLeft w:val="0"/>
      <w:marRight w:val="0"/>
      <w:marTop w:val="0"/>
      <w:marBottom w:val="0"/>
      <w:divBdr>
        <w:top w:val="none" w:sz="0" w:space="0" w:color="auto"/>
        <w:left w:val="none" w:sz="0" w:space="0" w:color="auto"/>
        <w:bottom w:val="none" w:sz="0" w:space="0" w:color="auto"/>
        <w:right w:val="none" w:sz="0" w:space="0" w:color="auto"/>
      </w:divBdr>
    </w:div>
    <w:div w:id="1291060484">
      <w:bodyDiv w:val="1"/>
      <w:marLeft w:val="0"/>
      <w:marRight w:val="0"/>
      <w:marTop w:val="0"/>
      <w:marBottom w:val="0"/>
      <w:divBdr>
        <w:top w:val="none" w:sz="0" w:space="0" w:color="auto"/>
        <w:left w:val="none" w:sz="0" w:space="0" w:color="auto"/>
        <w:bottom w:val="none" w:sz="0" w:space="0" w:color="auto"/>
        <w:right w:val="none" w:sz="0" w:space="0" w:color="auto"/>
      </w:divBdr>
    </w:div>
    <w:div w:id="190082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07494-63B9-499B-BF8B-452353F9D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964</Words>
  <Characters>5211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RESOLUÇÃO ADMINISTRATIVA N</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ADMINISTRATIVA N</dc:title>
  <dc:subject/>
  <dc:creator>ricardo</dc:creator>
  <cp:keywords/>
  <dc:description/>
  <cp:lastModifiedBy>Dep. Claudia Coutinho</cp:lastModifiedBy>
  <cp:revision>3</cp:revision>
  <cp:lastPrinted>2026-08-19T13:37:00Z</cp:lastPrinted>
  <dcterms:created xsi:type="dcterms:W3CDTF">2026-08-19T13:39:00Z</dcterms:created>
  <dcterms:modified xsi:type="dcterms:W3CDTF">2026-08-19T13:39:00Z</dcterms:modified>
</cp:coreProperties>
</file>