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tabs>
          <w:tab w:pos="2264" w:val="left" w:leader="none"/>
        </w:tabs>
        <w:spacing w:before="273"/>
        <w:ind w:left="0" w:right="424"/>
      </w:pPr>
      <w:r>
        <w:rPr/>
        <w:t>INDICAÇÃO Nº </w:t>
      </w:r>
      <w:r>
        <w:rPr>
          <w:u w:val="single"/>
        </w:rPr>
        <w:tab/>
      </w:r>
      <w:r>
        <w:rPr>
          <w:spacing w:val="-4"/>
        </w:rPr>
        <w:t>/2026</w:t>
      </w:r>
    </w:p>
    <w:p>
      <w:pPr>
        <w:pStyle w:val="BodyText"/>
        <w:rPr>
          <w:b/>
        </w:rPr>
      </w:pPr>
    </w:p>
    <w:p>
      <w:pPr>
        <w:pStyle w:val="BodyText"/>
        <w:ind w:left="850"/>
      </w:pPr>
      <w:r>
        <w:rPr/>
        <w:t>Senhora </w:t>
      </w:r>
      <w:r>
        <w:rPr>
          <w:spacing w:val="-2"/>
        </w:rPr>
        <w:t>Presidente:</w:t>
      </w:r>
    </w:p>
    <w:p>
      <w:pPr>
        <w:pStyle w:val="BodyText"/>
        <w:spacing w:before="20"/>
      </w:pPr>
    </w:p>
    <w:p>
      <w:pPr>
        <w:pStyle w:val="BodyText"/>
        <w:ind w:left="1274"/>
        <w:jc w:val="both"/>
      </w:pPr>
      <w:r>
        <w:rPr/>
        <w:t>Na forma</w:t>
      </w:r>
      <w:r>
        <w:rPr>
          <w:spacing w:val="1"/>
        </w:rPr>
        <w:t> </w:t>
      </w:r>
      <w:r>
        <w:rPr/>
        <w:t>estabelecida</w:t>
      </w:r>
      <w:r>
        <w:rPr>
          <w:spacing w:val="1"/>
        </w:rPr>
        <w:t> </w:t>
      </w:r>
      <w:r>
        <w:rPr/>
        <w:t>no Regimento</w:t>
      </w:r>
      <w:r>
        <w:rPr>
          <w:spacing w:val="-1"/>
        </w:rPr>
        <w:t> </w:t>
      </w:r>
      <w:r>
        <w:rPr/>
        <w:t>Interno desta</w:t>
      </w:r>
      <w:r>
        <w:rPr>
          <w:spacing w:val="1"/>
        </w:rPr>
        <w:t> </w:t>
      </w:r>
      <w:r>
        <w:rPr/>
        <w:t>Casa, em seu art. 152,</w:t>
      </w:r>
      <w:r>
        <w:rPr>
          <w:spacing w:val="8"/>
        </w:rPr>
        <w:t> </w:t>
      </w:r>
      <w:r>
        <w:rPr/>
        <w:t>requeiro </w:t>
      </w:r>
      <w:r>
        <w:rPr>
          <w:spacing w:val="-10"/>
        </w:rPr>
        <w:t>a</w:t>
      </w:r>
    </w:p>
    <w:p>
      <w:pPr>
        <w:spacing w:line="360" w:lineRule="auto" w:before="140"/>
        <w:ind w:left="141" w:right="561" w:firstLine="0"/>
        <w:jc w:val="both"/>
        <w:rPr>
          <w:b/>
          <w:sz w:val="24"/>
        </w:rPr>
      </w:pPr>
      <w:r>
        <w:rPr>
          <w:sz w:val="24"/>
        </w:rPr>
        <w:t>V. Exa. que, após ouvida a Mesa, sejam encaminhados Ofícios ao Excelentíssimo Governador, </w:t>
      </w:r>
      <w:r>
        <w:rPr>
          <w:b/>
          <w:sz w:val="24"/>
        </w:rPr>
        <w:t>Sr.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Carlos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Orleans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Brandão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Júnior</w:t>
      </w:r>
      <w:r>
        <w:rPr>
          <w:sz w:val="24"/>
        </w:rPr>
        <w:t>,</w:t>
      </w:r>
      <w:r>
        <w:rPr>
          <w:spacing w:val="-2"/>
          <w:sz w:val="24"/>
        </w:rPr>
        <w:t> </w:t>
      </w:r>
      <w:r>
        <w:rPr>
          <w:sz w:val="24"/>
        </w:rPr>
        <w:t>à Exma.</w:t>
      </w:r>
      <w:r>
        <w:rPr>
          <w:spacing w:val="-2"/>
          <w:sz w:val="24"/>
        </w:rPr>
        <w:t> </w:t>
      </w:r>
      <w:r>
        <w:rPr>
          <w:sz w:val="24"/>
        </w:rPr>
        <w:t>Secretária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5"/>
          <w:sz w:val="24"/>
        </w:rPr>
        <w:t> </w:t>
      </w:r>
      <w:r>
        <w:rPr>
          <w:sz w:val="24"/>
        </w:rPr>
        <w:t>Estado</w:t>
      </w:r>
      <w:r>
        <w:rPr>
          <w:spacing w:val="-7"/>
          <w:sz w:val="24"/>
        </w:rPr>
        <w:t> </w:t>
      </w:r>
      <w:r>
        <w:rPr>
          <w:sz w:val="24"/>
        </w:rPr>
        <w:t>Extraordinário</w:t>
      </w:r>
      <w:r>
        <w:rPr>
          <w:spacing w:val="-1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Assuntos Municipalistas (SEAM), </w:t>
      </w:r>
      <w:r>
        <w:rPr>
          <w:b/>
          <w:sz w:val="24"/>
        </w:rPr>
        <w:t>Sra. Valmira Miranda da Silva Barroso</w:t>
      </w:r>
      <w:r>
        <w:rPr>
          <w:sz w:val="24"/>
        </w:rPr>
        <w:t>, ao Exmo. Secretário de Estado de Governo (SEGOV) </w:t>
      </w:r>
      <w:r>
        <w:rPr>
          <w:b/>
          <w:sz w:val="24"/>
        </w:rPr>
        <w:t>Sr. Márcio Ribeiro Machado</w:t>
      </w:r>
      <w:r>
        <w:rPr>
          <w:sz w:val="24"/>
        </w:rPr>
        <w:t>, à Exma. Senhora Secretária Estadual Da Agricultura, Pecuária e Pesca (SAGRIMA), Sra. </w:t>
      </w:r>
      <w:r>
        <w:rPr>
          <w:b/>
          <w:sz w:val="24"/>
        </w:rPr>
        <w:t>Jucielly Campos de Oliveira</w:t>
      </w:r>
      <w:r>
        <w:rPr>
          <w:sz w:val="24"/>
        </w:rPr>
        <w:t>, solicitando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7"/>
          <w:sz w:val="24"/>
        </w:rPr>
        <w:t> </w:t>
      </w:r>
      <w:r>
        <w:rPr>
          <w:sz w:val="24"/>
        </w:rPr>
        <w:t>doação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b/>
          <w:sz w:val="24"/>
        </w:rPr>
        <w:t>UM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TRATOR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PATROLA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EQUIPADO</w:t>
      </w:r>
      <w:r>
        <w:rPr>
          <w:b/>
          <w:spacing w:val="-3"/>
          <w:sz w:val="24"/>
        </w:rPr>
        <w:t> </w:t>
      </w:r>
      <w:r>
        <w:rPr>
          <w:sz w:val="24"/>
        </w:rPr>
        <w:t>para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7"/>
          <w:sz w:val="24"/>
        </w:rPr>
        <w:t> </w:t>
      </w:r>
      <w:r>
        <w:rPr>
          <w:b/>
          <w:sz w:val="24"/>
        </w:rPr>
        <w:t>ASSOCIACAO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DOS APICULTORES</w:t>
      </w:r>
      <w:r>
        <w:rPr>
          <w:b/>
          <w:spacing w:val="70"/>
          <w:sz w:val="24"/>
        </w:rPr>
        <w:t>  </w:t>
      </w:r>
      <w:r>
        <w:rPr>
          <w:b/>
          <w:sz w:val="24"/>
        </w:rPr>
        <w:t>DOS</w:t>
      </w:r>
      <w:r>
        <w:rPr>
          <w:b/>
          <w:spacing w:val="71"/>
          <w:sz w:val="24"/>
        </w:rPr>
        <w:t>  </w:t>
      </w:r>
      <w:r>
        <w:rPr>
          <w:b/>
          <w:sz w:val="24"/>
        </w:rPr>
        <w:t>POVOADOS</w:t>
      </w:r>
      <w:r>
        <w:rPr>
          <w:b/>
          <w:spacing w:val="71"/>
          <w:sz w:val="24"/>
        </w:rPr>
        <w:t>  </w:t>
      </w:r>
      <w:r>
        <w:rPr>
          <w:b/>
          <w:sz w:val="24"/>
        </w:rPr>
        <w:t>LIMOEIRO,</w:t>
      </w:r>
      <w:r>
        <w:rPr>
          <w:b/>
          <w:spacing w:val="71"/>
          <w:sz w:val="24"/>
        </w:rPr>
        <w:t>  </w:t>
      </w:r>
      <w:r>
        <w:rPr>
          <w:b/>
          <w:sz w:val="24"/>
        </w:rPr>
        <w:t>IBACÁ,</w:t>
      </w:r>
      <w:r>
        <w:rPr>
          <w:b/>
          <w:spacing w:val="74"/>
          <w:sz w:val="24"/>
        </w:rPr>
        <w:t>  </w:t>
      </w:r>
      <w:r>
        <w:rPr>
          <w:b/>
          <w:sz w:val="24"/>
        </w:rPr>
        <w:t>COAÇUZINHO</w:t>
      </w:r>
      <w:r>
        <w:rPr>
          <w:b/>
          <w:spacing w:val="72"/>
          <w:sz w:val="24"/>
        </w:rPr>
        <w:t>  </w:t>
      </w:r>
      <w:r>
        <w:rPr>
          <w:b/>
          <w:spacing w:val="-10"/>
          <w:sz w:val="24"/>
        </w:rPr>
        <w:t>E</w:t>
      </w:r>
    </w:p>
    <w:p>
      <w:pPr>
        <w:spacing w:line="362" w:lineRule="auto" w:before="0"/>
        <w:ind w:left="141" w:right="564" w:firstLine="0"/>
        <w:jc w:val="both"/>
        <w:rPr>
          <w:sz w:val="24"/>
        </w:rPr>
      </w:pPr>
      <w:r>
        <w:rPr>
          <w:b/>
          <w:sz w:val="24"/>
        </w:rPr>
        <w:t>ADJACÊNCIAS - CNPJ n.º 08.110.007/0001-78 </w:t>
      </w:r>
      <w:r>
        <w:rPr>
          <w:sz w:val="24"/>
        </w:rPr>
        <w:t>no Município de Viana - MA, a fim de beneficiar aproximadamente 60 famílias lá existentes.</w:t>
      </w:r>
    </w:p>
    <w:p>
      <w:pPr>
        <w:pStyle w:val="BodyText"/>
        <w:spacing w:line="360" w:lineRule="auto"/>
        <w:ind w:left="141" w:right="562" w:firstLine="1132"/>
        <w:jc w:val="both"/>
      </w:pPr>
      <w:r>
        <w:rPr/>
        <w:t>Tal</w:t>
      </w:r>
      <w:r>
        <w:rPr>
          <w:spacing w:val="-1"/>
        </w:rPr>
        <w:t> </w:t>
      </w:r>
      <w:r>
        <w:rPr/>
        <w:t>solicitação considera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com esta</w:t>
      </w:r>
      <w:r>
        <w:rPr>
          <w:spacing w:val="-1"/>
        </w:rPr>
        <w:t> </w:t>
      </w:r>
      <w:r>
        <w:rPr/>
        <w:t>doação,</w:t>
      </w:r>
      <w:r>
        <w:rPr>
          <w:spacing w:val="-3"/>
        </w:rPr>
        <w:t> </w:t>
      </w:r>
      <w:r>
        <w:rPr/>
        <w:t>famílias</w:t>
      </w:r>
      <w:r>
        <w:rPr>
          <w:spacing w:val="-4"/>
        </w:rPr>
        <w:t> </w:t>
      </w:r>
      <w:r>
        <w:rPr/>
        <w:t>de produtores</w:t>
      </w:r>
      <w:r>
        <w:rPr>
          <w:spacing w:val="-4"/>
        </w:rPr>
        <w:t> </w:t>
      </w:r>
      <w:r>
        <w:rPr/>
        <w:t>e</w:t>
      </w:r>
      <w:r>
        <w:rPr>
          <w:spacing w:val="-1"/>
        </w:rPr>
        <w:t> </w:t>
      </w:r>
      <w:r>
        <w:rPr/>
        <w:t>agricultores familiares terão condições de melhorar a produtividade, modernizar as técnicas de plantio e aumentar</w:t>
      </w:r>
      <w:r>
        <w:rPr>
          <w:spacing w:val="-6"/>
        </w:rPr>
        <w:t> </w:t>
      </w:r>
      <w:r>
        <w:rPr/>
        <w:t>a</w:t>
      </w:r>
      <w:r>
        <w:rPr>
          <w:spacing w:val="-5"/>
        </w:rPr>
        <w:t> </w:t>
      </w:r>
      <w:r>
        <w:rPr/>
        <w:t>produção</w:t>
      </w:r>
      <w:r>
        <w:rPr>
          <w:spacing w:val="-7"/>
        </w:rPr>
        <w:t> </w:t>
      </w:r>
      <w:r>
        <w:rPr/>
        <w:t>da</w:t>
      </w:r>
      <w:r>
        <w:rPr>
          <w:spacing w:val="-9"/>
        </w:rPr>
        <w:t> </w:t>
      </w:r>
      <w:r>
        <w:rPr/>
        <w:t>agricultura</w:t>
      </w:r>
      <w:r>
        <w:rPr>
          <w:spacing w:val="-5"/>
        </w:rPr>
        <w:t> </w:t>
      </w:r>
      <w:r>
        <w:rPr/>
        <w:t>familiar,</w:t>
      </w:r>
      <w:r>
        <w:rPr>
          <w:spacing w:val="-7"/>
        </w:rPr>
        <w:t> </w:t>
      </w:r>
      <w:r>
        <w:rPr/>
        <w:t>nos</w:t>
      </w:r>
      <w:r>
        <w:rPr>
          <w:spacing w:val="-8"/>
        </w:rPr>
        <w:t> </w:t>
      </w:r>
      <w:r>
        <w:rPr/>
        <w:t>termos</w:t>
      </w:r>
      <w:r>
        <w:rPr>
          <w:spacing w:val="-8"/>
        </w:rPr>
        <w:t> </w:t>
      </w:r>
      <w:r>
        <w:rPr/>
        <w:t>da</w:t>
      </w:r>
      <w:r>
        <w:rPr>
          <w:spacing w:val="-5"/>
        </w:rPr>
        <w:t> </w:t>
      </w:r>
      <w:r>
        <w:rPr/>
        <w:t>solicitação</w:t>
      </w:r>
      <w:r>
        <w:rPr>
          <w:spacing w:val="-7"/>
        </w:rPr>
        <w:t> </w:t>
      </w:r>
      <w:r>
        <w:rPr/>
        <w:t>em</w:t>
      </w:r>
      <w:r>
        <w:rPr>
          <w:spacing w:val="-6"/>
        </w:rPr>
        <w:t> </w:t>
      </w:r>
      <w:r>
        <w:rPr/>
        <w:t>anexo.</w:t>
      </w:r>
      <w:r>
        <w:rPr>
          <w:spacing w:val="-10"/>
        </w:rPr>
        <w:t> </w:t>
      </w:r>
      <w:r>
        <w:rPr/>
        <w:t>Tal</w:t>
      </w:r>
      <w:r>
        <w:rPr>
          <w:spacing w:val="-6"/>
        </w:rPr>
        <w:t> </w:t>
      </w:r>
      <w:r>
        <w:rPr/>
        <w:t>solicitação se</w:t>
      </w:r>
      <w:r>
        <w:rPr>
          <w:spacing w:val="-6"/>
        </w:rPr>
        <w:t> </w:t>
      </w:r>
      <w:r>
        <w:rPr/>
        <w:t>fundamenta</w:t>
      </w:r>
      <w:r>
        <w:rPr>
          <w:spacing w:val="-6"/>
        </w:rPr>
        <w:t> </w:t>
      </w:r>
      <w:r>
        <w:rPr/>
        <w:t>na</w:t>
      </w:r>
      <w:r>
        <w:rPr>
          <w:spacing w:val="-6"/>
        </w:rPr>
        <w:t> </w:t>
      </w:r>
      <w:r>
        <w:rPr/>
        <w:t>promoção</w:t>
      </w:r>
      <w:r>
        <w:rPr>
          <w:spacing w:val="-8"/>
        </w:rPr>
        <w:t> </w:t>
      </w:r>
      <w:r>
        <w:rPr/>
        <w:t>do</w:t>
      </w:r>
      <w:r>
        <w:rPr>
          <w:spacing w:val="-8"/>
        </w:rPr>
        <w:t> </w:t>
      </w:r>
      <w:r>
        <w:rPr/>
        <w:t>desenvolvimento</w:t>
      </w:r>
      <w:r>
        <w:rPr>
          <w:spacing w:val="-8"/>
        </w:rPr>
        <w:t> </w:t>
      </w:r>
      <w:r>
        <w:rPr/>
        <w:t>da</w:t>
      </w:r>
      <w:r>
        <w:rPr>
          <w:spacing w:val="-6"/>
        </w:rPr>
        <w:t> </w:t>
      </w:r>
      <w:r>
        <w:rPr/>
        <w:t>agricultura</w:t>
      </w:r>
      <w:r>
        <w:rPr>
          <w:spacing w:val="-6"/>
        </w:rPr>
        <w:t> </w:t>
      </w:r>
      <w:r>
        <w:rPr/>
        <w:t>na</w:t>
      </w:r>
      <w:r>
        <w:rPr>
          <w:spacing w:val="-6"/>
        </w:rPr>
        <w:t> </w:t>
      </w:r>
      <w:r>
        <w:rPr/>
        <w:t>baixada</w:t>
      </w:r>
      <w:r>
        <w:rPr>
          <w:spacing w:val="-6"/>
        </w:rPr>
        <w:t> </w:t>
      </w:r>
      <w:r>
        <w:rPr/>
        <w:t>maranhense,</w:t>
      </w:r>
      <w:r>
        <w:rPr>
          <w:spacing w:val="-8"/>
        </w:rPr>
        <w:t> </w:t>
      </w:r>
      <w:r>
        <w:rPr/>
        <w:t>visando incentivar</w:t>
      </w:r>
      <w:r>
        <w:rPr>
          <w:spacing w:val="-10"/>
        </w:rPr>
        <w:t> </w:t>
      </w:r>
      <w:r>
        <w:rPr/>
        <w:t>a</w:t>
      </w:r>
      <w:r>
        <w:rPr>
          <w:spacing w:val="-9"/>
        </w:rPr>
        <w:t> </w:t>
      </w:r>
      <w:r>
        <w:rPr/>
        <w:t>produção</w:t>
      </w:r>
      <w:r>
        <w:rPr>
          <w:spacing w:val="-10"/>
        </w:rPr>
        <w:t> </w:t>
      </w:r>
      <w:r>
        <w:rPr/>
        <w:t>agrícola</w:t>
      </w:r>
      <w:r>
        <w:rPr>
          <w:spacing w:val="-9"/>
        </w:rPr>
        <w:t> </w:t>
      </w:r>
      <w:r>
        <w:rPr/>
        <w:t>familiar,</w:t>
      </w:r>
      <w:r>
        <w:rPr>
          <w:spacing w:val="-10"/>
        </w:rPr>
        <w:t> </w:t>
      </w:r>
      <w:r>
        <w:rPr/>
        <w:t>proporcionando</w:t>
      </w:r>
      <w:r>
        <w:rPr>
          <w:spacing w:val="-10"/>
        </w:rPr>
        <w:t> </w:t>
      </w:r>
      <w:r>
        <w:rPr/>
        <w:t>aumento</w:t>
      </w:r>
      <w:r>
        <w:rPr>
          <w:spacing w:val="-10"/>
        </w:rPr>
        <w:t> </w:t>
      </w:r>
      <w:r>
        <w:rPr/>
        <w:t>da</w:t>
      </w:r>
      <w:r>
        <w:rPr>
          <w:spacing w:val="-9"/>
        </w:rPr>
        <w:t> </w:t>
      </w:r>
      <w:r>
        <w:rPr/>
        <w:t>produção</w:t>
      </w:r>
      <w:r>
        <w:rPr>
          <w:spacing w:val="-10"/>
        </w:rPr>
        <w:t> </w:t>
      </w:r>
      <w:r>
        <w:rPr/>
        <w:t>e</w:t>
      </w:r>
      <w:r>
        <w:rPr>
          <w:spacing w:val="-9"/>
        </w:rPr>
        <w:t> </w:t>
      </w:r>
      <w:r>
        <w:rPr/>
        <w:t>produtividade</w:t>
      </w:r>
      <w:r>
        <w:rPr>
          <w:spacing w:val="-9"/>
        </w:rPr>
        <w:t> </w:t>
      </w:r>
      <w:r>
        <w:rPr/>
        <w:t>e, por consequência, aumento da renda e do padrão de vida da família do produtor rural, levando assim maior desenvolvimento para a região.</w:t>
      </w:r>
    </w:p>
    <w:p>
      <w:pPr>
        <w:pStyle w:val="BodyText"/>
        <w:spacing w:line="362" w:lineRule="auto"/>
        <w:ind w:left="141" w:right="574" w:firstLine="1132"/>
        <w:jc w:val="both"/>
      </w:pPr>
      <w:r>
        <w:rPr/>
        <w:t>Na certeza da sensibilidade desta gestão Estadual quando ao exposto e do atendimento ao nosso pleito, agradecemos desde já.</w:t>
      </w:r>
    </w:p>
    <w:p>
      <w:pPr>
        <w:pStyle w:val="BodyText"/>
        <w:spacing w:before="32"/>
      </w:pPr>
    </w:p>
    <w:p>
      <w:pPr>
        <w:pStyle w:val="Heading1"/>
        <w:jc w:val="both"/>
      </w:pPr>
      <w:r>
        <w:rPr/>
        <w:t>Plenário</w:t>
      </w:r>
      <w:r>
        <w:rPr>
          <w:spacing w:val="-2"/>
        </w:rPr>
        <w:t> </w:t>
      </w:r>
      <w:r>
        <w:rPr/>
        <w:t>“Deputado</w:t>
      </w:r>
      <w:r>
        <w:rPr>
          <w:spacing w:val="-2"/>
        </w:rPr>
        <w:t> </w:t>
      </w:r>
      <w:r>
        <w:rPr/>
        <w:t>Nagib</w:t>
      </w:r>
      <w:r>
        <w:rPr>
          <w:spacing w:val="-3"/>
        </w:rPr>
        <w:t> </w:t>
      </w:r>
      <w:r>
        <w:rPr/>
        <w:t>Haickel”</w:t>
      </w:r>
      <w:r>
        <w:rPr>
          <w:spacing w:val="-2"/>
        </w:rPr>
        <w:t> </w:t>
      </w:r>
      <w:r>
        <w:rPr/>
        <w:t>do</w:t>
      </w:r>
      <w:r>
        <w:rPr>
          <w:spacing w:val="-6"/>
        </w:rPr>
        <w:t> </w:t>
      </w:r>
      <w:r>
        <w:rPr/>
        <w:t>Palácio</w:t>
      </w:r>
      <w:r>
        <w:rPr>
          <w:spacing w:val="-2"/>
        </w:rPr>
        <w:t> </w:t>
      </w:r>
      <w:r>
        <w:rPr/>
        <w:t>“Manuel </w:t>
      </w:r>
      <w:r>
        <w:rPr>
          <w:spacing w:val="-2"/>
        </w:rPr>
        <w:t>Beckman”.</w:t>
      </w:r>
    </w:p>
    <w:p>
      <w:pPr>
        <w:spacing w:before="40"/>
        <w:ind w:left="141" w:right="0" w:firstLine="0"/>
        <w:jc w:val="both"/>
        <w:rPr>
          <w:b/>
          <w:sz w:val="24"/>
        </w:rPr>
      </w:pPr>
      <w:r>
        <w:rPr>
          <w:b/>
          <w:sz w:val="24"/>
        </w:rPr>
        <w:t>São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Luís,</w:t>
      </w:r>
      <w:r>
        <w:rPr>
          <w:b/>
          <w:spacing w:val="-3"/>
          <w:sz w:val="24"/>
        </w:rPr>
        <w:t> </w:t>
      </w:r>
      <w:r>
        <w:rPr>
          <w:b/>
          <w:spacing w:val="-2"/>
          <w:sz w:val="24"/>
        </w:rPr>
        <w:t>18/08/2026.</w:t>
      </w:r>
    </w:p>
    <w:p>
      <w:pPr>
        <w:pStyle w:val="BodyText"/>
        <w:spacing w:before="2"/>
        <w:rPr>
          <w:b/>
          <w:sz w:val="10"/>
        </w:rPr>
      </w:pPr>
      <w:r>
        <w:rPr>
          <w:b/>
          <w:sz w:val="10"/>
        </w:rPr>
        <w:drawing>
          <wp:anchor distT="0" distB="0" distL="0" distR="0" allowOverlap="1" layoutInCell="1" locked="0" behindDoc="1" simplePos="0" relativeHeight="487587840">
            <wp:simplePos x="0" y="0"/>
            <wp:positionH relativeFrom="page">
              <wp:posOffset>2866770</wp:posOffset>
            </wp:positionH>
            <wp:positionV relativeFrom="paragraph">
              <wp:posOffset>89733</wp:posOffset>
            </wp:positionV>
            <wp:extent cx="1967052" cy="380523"/>
            <wp:effectExtent l="0" t="0" r="0" b="0"/>
            <wp:wrapTopAndBottom/>
            <wp:docPr id="4" name="Image 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67052" cy="3805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Heading1"/>
        <w:spacing w:before="251"/>
        <w:ind w:left="116" w:right="548"/>
      </w:pPr>
      <w:r>
        <w:rPr/>
        <w:t>JUNIOR</w:t>
      </w:r>
      <w:r>
        <w:rPr>
          <w:spacing w:val="-8"/>
        </w:rPr>
        <w:t> </w:t>
      </w:r>
      <w:r>
        <w:rPr>
          <w:spacing w:val="-2"/>
        </w:rPr>
        <w:t>FRANÇA</w:t>
      </w:r>
    </w:p>
    <w:p>
      <w:pPr>
        <w:pStyle w:val="BodyText"/>
        <w:spacing w:before="44"/>
        <w:ind w:right="548"/>
        <w:jc w:val="center"/>
      </w:pPr>
      <w:r>
        <w:rPr/>
        <w:t>Deputado</w:t>
      </w:r>
      <w:r>
        <w:rPr>
          <w:spacing w:val="-1"/>
        </w:rPr>
        <w:t> </w:t>
      </w:r>
      <w:r>
        <w:rPr/>
        <w:t>Estadual</w:t>
      </w:r>
      <w:r>
        <w:rPr>
          <w:spacing w:val="2"/>
        </w:rPr>
        <w:t> </w:t>
      </w:r>
      <w:r>
        <w:rPr/>
        <w:t>– </w:t>
      </w:r>
      <w:r>
        <w:rPr>
          <w:spacing w:val="-5"/>
        </w:rPr>
        <w:t>MDB</w:t>
      </w:r>
    </w:p>
    <w:p>
      <w:pPr>
        <w:pStyle w:val="BodyText"/>
        <w:spacing w:after="0"/>
        <w:jc w:val="center"/>
        <w:sectPr>
          <w:headerReference w:type="default" r:id="rId5"/>
          <w:footerReference w:type="default" r:id="rId6"/>
          <w:type w:val="continuous"/>
          <w:pgSz w:w="11910" w:h="16840"/>
          <w:pgMar w:header="712" w:footer="1455" w:top="2820" w:bottom="1640" w:left="1559" w:right="425"/>
          <w:pgNumType w:start="1"/>
        </w:sectPr>
      </w:pPr>
    </w:p>
    <w:p>
      <w:pPr>
        <w:pStyle w:val="BodyText"/>
        <w:spacing w:before="42"/>
        <w:rPr>
          <w:sz w:val="20"/>
        </w:rPr>
      </w:pPr>
    </w:p>
    <w:p>
      <w:pPr>
        <w:spacing w:line="240" w:lineRule="auto"/>
        <w:ind w:left="142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066055" cy="7325486"/>
            <wp:effectExtent l="0" t="0" r="0" b="0"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66055" cy="73254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sectPr>
      <w:pgSz w:w="11910" w:h="16840"/>
      <w:pgMar w:header="712" w:footer="1455" w:top="2820" w:bottom="1640" w:left="1559" w:right="42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56096">
              <wp:simplePos x="0" y="0"/>
              <wp:positionH relativeFrom="page">
                <wp:posOffset>2258695</wp:posOffset>
              </wp:positionH>
              <wp:positionV relativeFrom="page">
                <wp:posOffset>9627410</wp:posOffset>
              </wp:positionV>
              <wp:extent cx="3493770" cy="458470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3493770" cy="4584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1"/>
                            <w:ind w:left="2" w:right="0" w:firstLine="0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Avenida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 </w:t>
                          </w:r>
                          <w:r>
                            <w:rPr>
                              <w:sz w:val="20"/>
                            </w:rPr>
                            <w:t>Jerônimo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 </w:t>
                          </w:r>
                          <w:r>
                            <w:rPr>
                              <w:sz w:val="20"/>
                            </w:rPr>
                            <w:t>Albuquerque,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> </w:t>
                          </w:r>
                          <w:r>
                            <w:rPr>
                              <w:sz w:val="20"/>
                            </w:rPr>
                            <w:t>s/n,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 </w:t>
                          </w:r>
                          <w:r>
                            <w:rPr>
                              <w:sz w:val="20"/>
                            </w:rPr>
                            <w:t>Sítio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> </w:t>
                          </w:r>
                          <w:r>
                            <w:rPr>
                              <w:sz w:val="20"/>
                            </w:rPr>
                            <w:t>do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> </w:t>
                          </w:r>
                          <w:r>
                            <w:rPr>
                              <w:sz w:val="20"/>
                            </w:rPr>
                            <w:t>Rangedor –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> </w:t>
                          </w:r>
                          <w:r>
                            <w:rPr>
                              <w:sz w:val="20"/>
                            </w:rPr>
                            <w:t>Calhau São Luís/MA - CEP: 65.071-750. Tel. (098) 3269-3272</w:t>
                          </w:r>
                        </w:p>
                        <w:p>
                          <w:pPr>
                            <w:spacing w:before="0"/>
                            <w:ind w:left="2" w:right="2" w:firstLine="0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E-mail: </w:t>
                          </w:r>
                          <w:hyperlink r:id="rId1">
                            <w:r>
                              <w:rPr>
                                <w:color w:val="0000FF"/>
                                <w:spacing w:val="-2"/>
                                <w:sz w:val="20"/>
                                <w:u w:val="single" w:color="0000FF"/>
                              </w:rPr>
                              <w:t>dep.juniorfranca@al.ma.leg.br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77.850006pt;margin-top:758.063843pt;width:275.1pt;height:36.1pt;mso-position-horizontal-relative:page;mso-position-vertical-relative:page;z-index:-15760384" type="#_x0000_t202" id="docshape2" filled="false" stroked="false">
              <v:textbox inset="0,0,0,0">
                <w:txbxContent>
                  <w:p>
                    <w:pPr>
                      <w:spacing w:before="11"/>
                      <w:ind w:left="2" w:right="0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Avenida</w:t>
                    </w:r>
                    <w:r>
                      <w:rPr>
                        <w:spacing w:val="-5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Jerônimo</w:t>
                    </w:r>
                    <w:r>
                      <w:rPr>
                        <w:spacing w:val="-5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5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Albuquerque,</w:t>
                    </w:r>
                    <w:r>
                      <w:rPr>
                        <w:spacing w:val="-6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s/n,</w:t>
                    </w:r>
                    <w:r>
                      <w:rPr>
                        <w:spacing w:val="-5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Sítio</w:t>
                    </w:r>
                    <w:r>
                      <w:rPr>
                        <w:spacing w:val="-4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do</w:t>
                    </w:r>
                    <w:r>
                      <w:rPr>
                        <w:spacing w:val="-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Rangedor –</w:t>
                    </w:r>
                    <w:r>
                      <w:rPr>
                        <w:spacing w:val="-4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Calhau São Luís/MA - CEP: 65.071-750. Tel. (098) 3269-3272</w:t>
                    </w:r>
                  </w:p>
                  <w:p>
                    <w:pPr>
                      <w:spacing w:before="0"/>
                      <w:ind w:left="2" w:right="2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E-mail: </w:t>
                    </w:r>
                    <w:hyperlink r:id="rId1">
                      <w:r>
                        <w:rPr>
                          <w:color w:val="0000FF"/>
                          <w:spacing w:val="-2"/>
                          <w:sz w:val="20"/>
                          <w:u w:val="single" w:color="0000FF"/>
                        </w:rPr>
                        <w:t>dep.juniorfranca@al.ma.leg.br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55072">
          <wp:simplePos x="0" y="0"/>
          <wp:positionH relativeFrom="page">
            <wp:posOffset>3529329</wp:posOffset>
          </wp:positionH>
          <wp:positionV relativeFrom="page">
            <wp:posOffset>452419</wp:posOffset>
          </wp:positionV>
          <wp:extent cx="942975" cy="815040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42975" cy="8150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55584">
              <wp:simplePos x="0" y="0"/>
              <wp:positionH relativeFrom="page">
                <wp:posOffset>2741676</wp:posOffset>
              </wp:positionH>
              <wp:positionV relativeFrom="page">
                <wp:posOffset>1259839</wp:posOffset>
              </wp:positionV>
              <wp:extent cx="2525395" cy="546100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2525395" cy="5461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2"/>
                            <w:ind w:left="20" w:right="0" w:firstLine="867"/>
                            <w:jc w:val="left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ESTADO DO MARANHÃO ASSEMBLEIA</w:t>
                          </w:r>
                          <w:r>
                            <w:rPr>
                              <w:b/>
                              <w:spacing w:val="-12"/>
                              <w:sz w:val="18"/>
                            </w:rPr>
                            <w:t> </w:t>
                          </w:r>
                          <w:r>
                            <w:rPr>
                              <w:b/>
                              <w:sz w:val="18"/>
                            </w:rPr>
                            <w:t>LEGISLATIVA</w:t>
                          </w:r>
                          <w:r>
                            <w:rPr>
                              <w:b/>
                              <w:spacing w:val="-11"/>
                              <w:sz w:val="18"/>
                            </w:rPr>
                            <w:t> </w:t>
                          </w:r>
                          <w:r>
                            <w:rPr>
                              <w:b/>
                              <w:sz w:val="18"/>
                            </w:rPr>
                            <w:t>DO</w:t>
                          </w:r>
                          <w:r>
                            <w:rPr>
                              <w:b/>
                              <w:spacing w:val="-11"/>
                              <w:sz w:val="18"/>
                            </w:rPr>
                            <w:t> </w:t>
                          </w:r>
                          <w:r>
                            <w:rPr>
                              <w:b/>
                              <w:sz w:val="18"/>
                            </w:rPr>
                            <w:t>MARANHÃO</w:t>
                          </w:r>
                        </w:p>
                        <w:p>
                          <w:pPr>
                            <w:spacing w:line="237" w:lineRule="auto" w:before="4"/>
                            <w:ind w:left="60" w:right="0" w:firstLine="64"/>
                            <w:jc w:val="left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INSTALADA EM 16 DE FEVEREIRO DE 1835 GABINETE</w:t>
                          </w:r>
                          <w:r>
                            <w:rPr>
                              <w:b/>
                              <w:spacing w:val="-12"/>
                              <w:sz w:val="18"/>
                            </w:rPr>
                            <w:t> </w:t>
                          </w:r>
                          <w:r>
                            <w:rPr>
                              <w:b/>
                              <w:sz w:val="18"/>
                            </w:rPr>
                            <w:t>DO</w:t>
                          </w:r>
                          <w:r>
                            <w:rPr>
                              <w:b/>
                              <w:spacing w:val="-10"/>
                              <w:sz w:val="18"/>
                            </w:rPr>
                            <w:t> </w:t>
                          </w:r>
                          <w:r>
                            <w:rPr>
                              <w:b/>
                              <w:sz w:val="18"/>
                            </w:rPr>
                            <w:t>DEPUTADO</w:t>
                          </w:r>
                          <w:r>
                            <w:rPr>
                              <w:b/>
                              <w:spacing w:val="-8"/>
                              <w:sz w:val="18"/>
                            </w:rPr>
                            <w:t> </w:t>
                          </w:r>
                          <w:r>
                            <w:rPr>
                              <w:b/>
                              <w:sz w:val="18"/>
                            </w:rPr>
                            <w:t>JÚNIOR</w:t>
                          </w:r>
                          <w:r>
                            <w:rPr>
                              <w:b/>
                              <w:spacing w:val="-8"/>
                              <w:sz w:val="18"/>
                            </w:rPr>
                            <w:t> </w:t>
                          </w:r>
                          <w:r>
                            <w:rPr>
                              <w:b/>
                              <w:sz w:val="18"/>
                            </w:rPr>
                            <w:t>FRANÇA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215.880005pt;margin-top:99.199966pt;width:198.85pt;height:43pt;mso-position-horizontal-relative:page;mso-position-vertical-relative:page;z-index:-15760896" type="#_x0000_t202" id="docshape1" filled="false" stroked="false">
              <v:textbox inset="0,0,0,0">
                <w:txbxContent>
                  <w:p>
                    <w:pPr>
                      <w:spacing w:before="12"/>
                      <w:ind w:left="20" w:right="0" w:firstLine="867"/>
                      <w:jc w:val="left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ESTADO DO MARANHÃO ASSEMBLEIA</w:t>
                    </w:r>
                    <w:r>
                      <w:rPr>
                        <w:b/>
                        <w:spacing w:val="-12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LEGISLATIVA</w:t>
                    </w:r>
                    <w:r>
                      <w:rPr>
                        <w:b/>
                        <w:spacing w:val="-1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DO</w:t>
                    </w:r>
                    <w:r>
                      <w:rPr>
                        <w:b/>
                        <w:spacing w:val="-1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MARANHÃO</w:t>
                    </w:r>
                  </w:p>
                  <w:p>
                    <w:pPr>
                      <w:spacing w:line="237" w:lineRule="auto" w:before="4"/>
                      <w:ind w:left="60" w:right="0" w:firstLine="64"/>
                      <w:jc w:val="left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INSTALADA EM 16 DE FEVEREIRO DE 1835 GABINETE</w:t>
                    </w:r>
                    <w:r>
                      <w:rPr>
                        <w:b/>
                        <w:spacing w:val="-12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DO</w:t>
                    </w:r>
                    <w:r>
                      <w:rPr>
                        <w:b/>
                        <w:spacing w:val="-10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DEPUTADO</w:t>
                    </w:r>
                    <w:r>
                      <w:rPr>
                        <w:b/>
                        <w:spacing w:val="-8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JÚNIOR</w:t>
                    </w:r>
                    <w:r>
                      <w:rPr>
                        <w:b/>
                        <w:spacing w:val="-8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FRANÇA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41"/>
      <w:jc w:val="center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2.png"/><Relationship Id="rId8" Type="http://schemas.openxmlformats.org/officeDocument/2006/relationships/image" Target="media/image3.jpeg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mailto:dep.juniorfranca@al.ma.leg.br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Joseany Helizabeth Dias Carvalho de Souza</dc:creator>
  <dcterms:created xsi:type="dcterms:W3CDTF">2026-08-19T13:22:10Z</dcterms:created>
  <dcterms:modified xsi:type="dcterms:W3CDTF">2026-08-19T13:22:10Z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2026-08-18T00:00:00Z</vt:filetime>
  </property>
  <property fmtid="{D5CDD505-2E9C-101B-9397-08002B2CF9AE}" pid="4" name="Creator">
    <vt:lpwstr>Microsoft® Word 2019</vt:lpwstr>
  </property>
  <property fmtid="{D5CDD505-2E9C-101B-9397-08002B2CF9AE}" pid="5" name="LastSaved">
    <vt:filetime>2026-08-19T00:00:00Z</vt:filetime>
  </property>
  <property fmtid="{D5CDD505-2E9C-101B-9397-08002B2CF9AE}" pid="6" name="Producer">
    <vt:lpwstr>Microsoft® Word 2019</vt:lpwstr>
  </property>
</Properties>
</file>