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FBFA3" w14:textId="158D8DF7" w:rsidR="009674F1" w:rsidRPr="007C0C68" w:rsidRDefault="009674F1" w:rsidP="007C0C68">
      <w:pPr>
        <w:pStyle w:val="PargrafodaLista"/>
        <w:spacing w:after="0" w:line="276" w:lineRule="auto"/>
        <w:ind w:left="0"/>
        <w:jc w:val="center"/>
        <w:rPr>
          <w:rFonts w:eastAsia="Times New Roman" w:cstheme="minorHAnsi"/>
          <w:b/>
          <w:bCs/>
          <w:sz w:val="24"/>
          <w:szCs w:val="24"/>
          <w:lang w:eastAsia="pt-BR"/>
        </w:rPr>
      </w:pPr>
      <w:r w:rsidRPr="007C0C68">
        <w:rPr>
          <w:rFonts w:cstheme="minorHAnsi"/>
          <w:noProof/>
          <w:sz w:val="24"/>
          <w:szCs w:val="24"/>
        </w:rPr>
        <w:drawing>
          <wp:inline distT="0" distB="0" distL="114300" distR="114300" wp14:anchorId="5732188B" wp14:editId="6E8C2F79">
            <wp:extent cx="838200" cy="714375"/>
            <wp:effectExtent l="0" t="0" r="0" b="9525"/>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38200" cy="714375"/>
                    </a:xfrm>
                    <a:prstGeom prst="rect">
                      <a:avLst/>
                    </a:prstGeom>
                    <a:ln/>
                  </pic:spPr>
                </pic:pic>
              </a:graphicData>
            </a:graphic>
          </wp:inline>
        </w:drawing>
      </w:r>
    </w:p>
    <w:p w14:paraId="2609D5D2" w14:textId="77777777" w:rsidR="009674F1" w:rsidRPr="007C0C68" w:rsidRDefault="009674F1" w:rsidP="007C0C68">
      <w:pPr>
        <w:pBdr>
          <w:top w:val="nil"/>
          <w:left w:val="nil"/>
          <w:bottom w:val="nil"/>
          <w:right w:val="nil"/>
          <w:between w:val="nil"/>
        </w:pBdr>
        <w:tabs>
          <w:tab w:val="center" w:pos="4419"/>
          <w:tab w:val="right" w:pos="8838"/>
        </w:tabs>
        <w:spacing w:after="0" w:line="276" w:lineRule="auto"/>
        <w:ind w:hanging="2"/>
        <w:jc w:val="center"/>
        <w:rPr>
          <w:rFonts w:cstheme="minorHAnsi"/>
          <w:color w:val="000000"/>
          <w:sz w:val="24"/>
          <w:szCs w:val="24"/>
        </w:rPr>
      </w:pPr>
      <w:r w:rsidRPr="007C0C68">
        <w:rPr>
          <w:rFonts w:cstheme="minorHAnsi"/>
          <w:b/>
          <w:color w:val="000000"/>
          <w:sz w:val="24"/>
          <w:szCs w:val="24"/>
        </w:rPr>
        <w:t>ASSEMBLEIA LEGISLATIVA DO ESTADO DO MARANHÃO</w:t>
      </w:r>
    </w:p>
    <w:p w14:paraId="625CAEA1" w14:textId="77777777" w:rsidR="009674F1" w:rsidRPr="007C0C68" w:rsidRDefault="009674F1" w:rsidP="007C0C68">
      <w:pPr>
        <w:pBdr>
          <w:top w:val="nil"/>
          <w:left w:val="nil"/>
          <w:bottom w:val="nil"/>
          <w:right w:val="nil"/>
          <w:between w:val="nil"/>
        </w:pBdr>
        <w:tabs>
          <w:tab w:val="center" w:pos="4419"/>
          <w:tab w:val="right" w:pos="8838"/>
        </w:tabs>
        <w:spacing w:after="0" w:line="276" w:lineRule="auto"/>
        <w:ind w:hanging="2"/>
        <w:jc w:val="center"/>
        <w:rPr>
          <w:rFonts w:cstheme="minorHAnsi"/>
          <w:color w:val="000000"/>
          <w:sz w:val="24"/>
          <w:szCs w:val="24"/>
        </w:rPr>
      </w:pPr>
      <w:r w:rsidRPr="007C0C68">
        <w:rPr>
          <w:rFonts w:cstheme="minorHAnsi"/>
          <w:b/>
          <w:color w:val="000000"/>
          <w:sz w:val="24"/>
          <w:szCs w:val="24"/>
        </w:rPr>
        <w:t>GABINETE DO DEPUTADO DR. YGLÉSIO</w:t>
      </w:r>
    </w:p>
    <w:p w14:paraId="18A4526C" w14:textId="77777777" w:rsidR="009674F1" w:rsidRPr="007C0C68" w:rsidRDefault="009674F1" w:rsidP="007C0C68">
      <w:pPr>
        <w:spacing w:after="0" w:line="276" w:lineRule="auto"/>
        <w:ind w:hanging="2"/>
        <w:jc w:val="both"/>
        <w:rPr>
          <w:rFonts w:cstheme="minorHAnsi"/>
          <w:sz w:val="24"/>
          <w:szCs w:val="24"/>
        </w:rPr>
      </w:pPr>
    </w:p>
    <w:p w14:paraId="72FABD57" w14:textId="21E6D9A9" w:rsidR="009674F1" w:rsidRPr="007C0C68" w:rsidRDefault="009674F1" w:rsidP="007C0C68">
      <w:pPr>
        <w:spacing w:after="0" w:line="276" w:lineRule="auto"/>
        <w:ind w:hanging="2"/>
        <w:jc w:val="center"/>
        <w:rPr>
          <w:rFonts w:cstheme="minorHAnsi"/>
          <w:sz w:val="24"/>
          <w:szCs w:val="24"/>
        </w:rPr>
      </w:pPr>
      <w:r w:rsidRPr="007C0C68">
        <w:rPr>
          <w:rFonts w:cstheme="minorHAnsi"/>
          <w:b/>
          <w:sz w:val="24"/>
          <w:szCs w:val="24"/>
        </w:rPr>
        <w:t xml:space="preserve">INDICAÇÃO </w:t>
      </w:r>
      <w:r w:rsidR="005C5DE9" w:rsidRPr="007C0C68">
        <w:rPr>
          <w:rFonts w:cstheme="minorHAnsi"/>
          <w:b/>
          <w:sz w:val="24"/>
          <w:szCs w:val="24"/>
        </w:rPr>
        <w:t xml:space="preserve">LEGISLATIVA </w:t>
      </w:r>
      <w:r w:rsidRPr="007C0C68">
        <w:rPr>
          <w:rFonts w:cstheme="minorHAnsi"/>
          <w:b/>
          <w:sz w:val="24"/>
          <w:szCs w:val="24"/>
        </w:rPr>
        <w:t>Nº _______/2026</w:t>
      </w:r>
    </w:p>
    <w:p w14:paraId="51B00844" w14:textId="77777777" w:rsidR="009577FB" w:rsidRPr="007C0C68" w:rsidRDefault="009577FB" w:rsidP="007C0C68">
      <w:pPr>
        <w:spacing w:after="0" w:line="276" w:lineRule="auto"/>
        <w:ind w:firstLine="851"/>
        <w:jc w:val="both"/>
        <w:rPr>
          <w:rFonts w:eastAsia="Times New Roman" w:cstheme="minorHAnsi"/>
          <w:b/>
          <w:bCs/>
          <w:sz w:val="24"/>
          <w:szCs w:val="24"/>
          <w:lang w:eastAsia="pt-BR"/>
        </w:rPr>
      </w:pPr>
    </w:p>
    <w:p w14:paraId="7C67709E" w14:textId="37493A5C"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b/>
          <w:bCs/>
        </w:rPr>
        <w:t>Senhor</w:t>
      </w:r>
      <w:r w:rsidR="005E4CA2" w:rsidRPr="007C0C68">
        <w:rPr>
          <w:rFonts w:asciiTheme="minorHAnsi" w:hAnsiTheme="minorHAnsi" w:cstheme="minorHAnsi"/>
          <w:b/>
          <w:bCs/>
        </w:rPr>
        <w:t>a</w:t>
      </w:r>
      <w:r w:rsidRPr="007C0C68">
        <w:rPr>
          <w:rFonts w:asciiTheme="minorHAnsi" w:hAnsiTheme="minorHAnsi" w:cstheme="minorHAnsi"/>
          <w:b/>
          <w:bCs/>
        </w:rPr>
        <w:t xml:space="preserve"> Presidente,</w:t>
      </w:r>
    </w:p>
    <w:p w14:paraId="707DE38F" w14:textId="77777777" w:rsidR="00FF4C53" w:rsidRPr="007C0C68" w:rsidRDefault="00FF4C53" w:rsidP="007C0C68">
      <w:pPr>
        <w:pStyle w:val="NormalWeb"/>
        <w:spacing w:before="0" w:beforeAutospacing="0" w:after="0" w:afterAutospacing="0" w:line="276" w:lineRule="auto"/>
        <w:ind w:firstLine="851"/>
        <w:jc w:val="both"/>
        <w:rPr>
          <w:rFonts w:asciiTheme="minorHAnsi" w:hAnsiTheme="minorHAnsi" w:cstheme="minorHAnsi"/>
          <w:color w:val="000000"/>
        </w:rPr>
      </w:pPr>
    </w:p>
    <w:p w14:paraId="6E437D29" w14:textId="5B0F5810" w:rsidR="007A5371" w:rsidRPr="007C0C68" w:rsidRDefault="005E4CA2"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color w:val="000000"/>
        </w:rPr>
        <w:t xml:space="preserve">Na forma do que dispõe o Regimento Interno desta Casa, em seu art. 152, requeiro a V. Exa. que, após ouvida a Mesa, sejam </w:t>
      </w:r>
      <w:r w:rsidR="009577FB" w:rsidRPr="007C0C68">
        <w:rPr>
          <w:rFonts w:asciiTheme="minorHAnsi" w:hAnsiTheme="minorHAnsi" w:cstheme="minorHAnsi"/>
        </w:rPr>
        <w:t>oficiados o Excelentíssimo Senhor Governador do Estado do Maranhão, a Secretaria de Estado de Segurança Pública (S</w:t>
      </w:r>
      <w:r w:rsidR="00DB1E01" w:rsidRPr="007C0C68">
        <w:rPr>
          <w:rFonts w:asciiTheme="minorHAnsi" w:hAnsiTheme="minorHAnsi" w:cstheme="minorHAnsi"/>
        </w:rPr>
        <w:t>E</w:t>
      </w:r>
      <w:r w:rsidR="009577FB" w:rsidRPr="007C0C68">
        <w:rPr>
          <w:rFonts w:asciiTheme="minorHAnsi" w:hAnsiTheme="minorHAnsi" w:cstheme="minorHAnsi"/>
        </w:rPr>
        <w:t xml:space="preserve">SP-MA), o Comando Geral da Polícia Militar do Maranhão, a Casa Civil do Estado e a Secretaria de Estado de Administração e Previdência (SEAD), </w:t>
      </w:r>
      <w:r w:rsidR="007F47D5" w:rsidRPr="007C0C68">
        <w:rPr>
          <w:rFonts w:asciiTheme="minorHAnsi" w:hAnsiTheme="minorHAnsi" w:cstheme="minorHAnsi"/>
        </w:rPr>
        <w:t xml:space="preserve">respeitada a discricionariedade técnica e política de cada órgão, </w:t>
      </w:r>
      <w:r w:rsidR="00DB1E01" w:rsidRPr="007C0C68">
        <w:rPr>
          <w:rFonts w:asciiTheme="minorHAnsi" w:hAnsiTheme="minorHAnsi" w:cstheme="minorHAnsi"/>
        </w:rPr>
        <w:t>suger</w:t>
      </w:r>
      <w:r w:rsidR="005C5DE9" w:rsidRPr="007C0C68">
        <w:rPr>
          <w:rFonts w:asciiTheme="minorHAnsi" w:hAnsiTheme="minorHAnsi" w:cstheme="minorHAnsi"/>
        </w:rPr>
        <w:t xml:space="preserve">indo </w:t>
      </w:r>
      <w:r w:rsidR="00BC2B9D" w:rsidRPr="007C0C68">
        <w:rPr>
          <w:rFonts w:asciiTheme="minorHAnsi" w:hAnsiTheme="minorHAnsi" w:cstheme="minorHAnsi"/>
        </w:rPr>
        <w:t>a adoção de providências administrativas com vistas à instituição, no âmbito da Polícia Militar do Estado do Maranhão, do Concurso Interno de Remoção, com critérios objetivos de antiguidade, e o encaminhamento, por iniciativa privativa do Chefe do Poder Executivo, de projeto de lei que discipline a matéria, à semelhança do modelo adotado pelo Estado de Santa Catarina por meio do Edital de Concurso Interno de Remoção nº 01/2026, da Secretaria de Estado de Justiça e Reintegração Social</w:t>
      </w:r>
      <w:r w:rsidR="005C5DE9" w:rsidRPr="007C0C68">
        <w:rPr>
          <w:rFonts w:asciiTheme="minorHAnsi" w:hAnsiTheme="minorHAnsi" w:cstheme="minorHAnsi"/>
        </w:rPr>
        <w:t>.</w:t>
      </w:r>
    </w:p>
    <w:p w14:paraId="6EFA8728" w14:textId="77777777" w:rsidR="007A5371" w:rsidRPr="007C0C68" w:rsidRDefault="007A5371" w:rsidP="007C0C68">
      <w:pPr>
        <w:pStyle w:val="NormalWeb"/>
        <w:spacing w:before="0" w:beforeAutospacing="0" w:after="0" w:afterAutospacing="0" w:line="276" w:lineRule="auto"/>
        <w:ind w:firstLine="851"/>
        <w:jc w:val="both"/>
        <w:rPr>
          <w:rFonts w:asciiTheme="minorHAnsi" w:hAnsiTheme="minorHAnsi" w:cstheme="minorHAnsi"/>
        </w:rPr>
      </w:pPr>
    </w:p>
    <w:p w14:paraId="02E39BF1" w14:textId="6B5D060B" w:rsidR="009577FB" w:rsidRPr="007C0C68" w:rsidRDefault="00C44942"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A presente solicitação, se</w:t>
      </w:r>
      <w:r w:rsidR="000E0791" w:rsidRPr="007C0C68">
        <w:rPr>
          <w:rFonts w:asciiTheme="minorHAnsi" w:hAnsiTheme="minorHAnsi" w:cstheme="minorHAnsi"/>
        </w:rPr>
        <w:t xml:space="preserve"> </w:t>
      </w:r>
      <w:r w:rsidR="0036089F" w:rsidRPr="007C0C68">
        <w:rPr>
          <w:rFonts w:asciiTheme="minorHAnsi" w:hAnsiTheme="minorHAnsi" w:cstheme="minorHAnsi"/>
        </w:rPr>
        <w:t>faz</w:t>
      </w:r>
      <w:r w:rsidR="000E0791" w:rsidRPr="007C0C68">
        <w:rPr>
          <w:rFonts w:asciiTheme="minorHAnsi" w:hAnsiTheme="minorHAnsi" w:cstheme="minorHAnsi"/>
        </w:rPr>
        <w:t xml:space="preserve"> </w:t>
      </w:r>
      <w:r w:rsidRPr="007C0C68">
        <w:rPr>
          <w:rFonts w:asciiTheme="minorHAnsi" w:hAnsiTheme="minorHAnsi" w:cstheme="minorHAnsi"/>
        </w:rPr>
        <w:t>devido a</w:t>
      </w:r>
      <w:r w:rsidR="007A5371" w:rsidRPr="007C0C68">
        <w:rPr>
          <w:rFonts w:asciiTheme="minorHAnsi" w:hAnsiTheme="minorHAnsi" w:cstheme="minorHAnsi"/>
        </w:rPr>
        <w:t xml:space="preserve"> movimentação interna de efetivo </w:t>
      </w:r>
      <w:r w:rsidRPr="007C0C68">
        <w:rPr>
          <w:rFonts w:asciiTheme="minorHAnsi" w:hAnsiTheme="minorHAnsi" w:cstheme="minorHAnsi"/>
        </w:rPr>
        <w:t>ser</w:t>
      </w:r>
      <w:r w:rsidR="007A5371" w:rsidRPr="007C0C68">
        <w:rPr>
          <w:rFonts w:asciiTheme="minorHAnsi" w:hAnsiTheme="minorHAnsi" w:cstheme="minorHAnsi"/>
        </w:rPr>
        <w:t xml:space="preserve"> um tema sensível na gestão militar. Quando as remoções ocorrem sem critérios objetivos e previamente conhecidos, geram-se percepções de favorecimento pessoal, insegurança na carreira, prejuízos para a vida familiar do militar e desgaste na disciplina e hierarquia da corporação, motivo pelo qual, </w:t>
      </w:r>
      <w:r w:rsidRPr="007C0C68">
        <w:rPr>
          <w:rFonts w:asciiTheme="minorHAnsi" w:hAnsiTheme="minorHAnsi" w:cstheme="minorHAnsi"/>
        </w:rPr>
        <w:t>justifica-se</w:t>
      </w:r>
      <w:r w:rsidR="007A5371" w:rsidRPr="007C0C68">
        <w:rPr>
          <w:rFonts w:asciiTheme="minorHAnsi" w:hAnsiTheme="minorHAnsi" w:cstheme="minorHAnsi"/>
        </w:rPr>
        <w:t xml:space="preserve"> com </w:t>
      </w:r>
      <w:r w:rsidR="009577FB" w:rsidRPr="007C0C68">
        <w:rPr>
          <w:rFonts w:asciiTheme="minorHAnsi" w:hAnsiTheme="minorHAnsi" w:cstheme="minorHAnsi"/>
        </w:rPr>
        <w:t xml:space="preserve">a adoção das seguintes providências: </w:t>
      </w:r>
    </w:p>
    <w:p w14:paraId="226ED774" w14:textId="77777777" w:rsidR="007600EF" w:rsidRPr="007C0C68" w:rsidRDefault="007600EF" w:rsidP="007C0C68">
      <w:pPr>
        <w:pStyle w:val="NormalWeb"/>
        <w:spacing w:before="0" w:beforeAutospacing="0" w:after="0" w:afterAutospacing="0" w:line="276" w:lineRule="auto"/>
        <w:ind w:firstLine="851"/>
        <w:jc w:val="both"/>
        <w:rPr>
          <w:rFonts w:asciiTheme="minorHAnsi" w:hAnsiTheme="minorHAnsi" w:cstheme="minorHAnsi"/>
        </w:rPr>
      </w:pPr>
    </w:p>
    <w:p w14:paraId="70E2220C" w14:textId="20E22DDD"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I — o estudo, pelos órgãos competentes, da instituição, no âmbito da Polícia Militar do Estado do Maranhão, de concurso interno de remoção destinado aos militares estaduais da ativa, pautado em critérios objetivos, públicos e impessoais de antiguidade na corporação, nos moldes do Edital de Concurso Interno de Remoção nº 01/2026, expedido pela Secretaria de Estado de Justiça e Reintegração Social de Santa Catarina para os ocupantes do cargo de Policial Penal daquele Estado, cujo inteiro teor instrui a presente Indicação; </w:t>
      </w:r>
    </w:p>
    <w:p w14:paraId="2006375A" w14:textId="77777777" w:rsidR="007600EF" w:rsidRPr="007C0C68" w:rsidRDefault="007600EF" w:rsidP="007C0C68">
      <w:pPr>
        <w:pStyle w:val="NormalWeb"/>
        <w:spacing w:before="0" w:beforeAutospacing="0" w:after="0" w:afterAutospacing="0" w:line="276" w:lineRule="auto"/>
        <w:ind w:firstLine="851"/>
        <w:jc w:val="both"/>
        <w:rPr>
          <w:rFonts w:asciiTheme="minorHAnsi" w:hAnsiTheme="minorHAnsi" w:cstheme="minorHAnsi"/>
        </w:rPr>
      </w:pPr>
    </w:p>
    <w:p w14:paraId="2E411ABA" w14:textId="6903C172"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II — o encaminhamento a esta Assembleia Legislativa, por iniciativa privativa do Governador do Estado — nos termos do art. 61, § 1º, II, alíneas "e" e "f", da Constituição Federal, e dos dispositivos correspondentes da Constituição Estadual, aplicáveis à organização administrativa do Poder Executivo e ao regime jurídico dos </w:t>
      </w:r>
      <w:r w:rsidRPr="007C0C68">
        <w:rPr>
          <w:rFonts w:asciiTheme="minorHAnsi" w:hAnsiTheme="minorHAnsi" w:cstheme="minorHAnsi"/>
        </w:rPr>
        <w:lastRenderedPageBreak/>
        <w:t xml:space="preserve">militares estaduais — de projeto de lei que institua o referido concurso interno de remoção, conferindo-lhe caráter permanente, força de lei e segurança jurídica, e afastando qualquer risco de vício formal de iniciativa; </w:t>
      </w:r>
    </w:p>
    <w:p w14:paraId="50212487" w14:textId="77777777" w:rsidR="006C3DC1" w:rsidRPr="007C0C68" w:rsidRDefault="006C3DC1" w:rsidP="007C0C68">
      <w:pPr>
        <w:pStyle w:val="NormalWeb"/>
        <w:spacing w:before="0" w:beforeAutospacing="0" w:after="0" w:afterAutospacing="0" w:line="276" w:lineRule="auto"/>
        <w:ind w:firstLine="851"/>
        <w:jc w:val="both"/>
        <w:rPr>
          <w:rFonts w:asciiTheme="minorHAnsi" w:hAnsiTheme="minorHAnsi" w:cstheme="minorHAnsi"/>
        </w:rPr>
      </w:pPr>
    </w:p>
    <w:p w14:paraId="04598575" w14:textId="77777777" w:rsidR="00120F73"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III — para subsidiar a análise técnica dos órgãos ora oficiados, segue anexa a este expediente, como mera sugestão redacional sem qualquer efeito vinculante, minuta de projeto de lei elaborada por este Gabinete, ficando a iniciativa, a redação definitiva, a oportunidade e o mérito do encaminhamento a critério exclusivo do Chefe do Poder Executivo.</w:t>
      </w:r>
    </w:p>
    <w:p w14:paraId="32D8701B" w14:textId="77777777" w:rsidR="00120F73" w:rsidRPr="007C0C68" w:rsidRDefault="00120F73" w:rsidP="007C0C68">
      <w:pPr>
        <w:keepLines/>
        <w:spacing w:after="0" w:line="276" w:lineRule="auto"/>
        <w:ind w:firstLine="851"/>
        <w:jc w:val="both"/>
        <w:rPr>
          <w:rFonts w:cstheme="minorHAnsi"/>
          <w:sz w:val="24"/>
          <w:szCs w:val="24"/>
        </w:rPr>
      </w:pPr>
    </w:p>
    <w:p w14:paraId="57FC965B" w14:textId="2F0C52EF" w:rsidR="00120F73" w:rsidRPr="007C0C68" w:rsidRDefault="009577FB" w:rsidP="007C0C68">
      <w:pPr>
        <w:keepLines/>
        <w:spacing w:after="0" w:line="276" w:lineRule="auto"/>
        <w:ind w:firstLine="851"/>
        <w:jc w:val="both"/>
        <w:rPr>
          <w:rFonts w:cstheme="minorHAnsi"/>
          <w:sz w:val="24"/>
          <w:szCs w:val="24"/>
        </w:rPr>
      </w:pPr>
      <w:r w:rsidRPr="007C0C68">
        <w:rPr>
          <w:rFonts w:cstheme="minorHAnsi"/>
          <w:sz w:val="24"/>
          <w:szCs w:val="24"/>
        </w:rPr>
        <w:t xml:space="preserve"> </w:t>
      </w:r>
      <w:r w:rsidR="00120F73" w:rsidRPr="007C0C68">
        <w:rPr>
          <w:rFonts w:cstheme="minorHAnsi"/>
          <w:sz w:val="24"/>
          <w:szCs w:val="24"/>
        </w:rPr>
        <w:t>A proposta objetiva conferir transparência, impessoalidade e previsibilidade à movimentação interna do efetivo policial militar, reduzindo a litigiosidade administrativa e fortalecendo a moral da tropa, sem gerar despesa nova ao erário estadual, uma vez que a execução da medida se dará no âmbito das dotações orçamentárias já consignadas às pastas envolvidas.</w:t>
      </w:r>
    </w:p>
    <w:p w14:paraId="12AB1F6D" w14:textId="1020FE6C"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p>
    <w:p w14:paraId="787712C3" w14:textId="2853A88C" w:rsidR="007F1B42" w:rsidRPr="007C0C68" w:rsidRDefault="007F1B42" w:rsidP="007C0C68">
      <w:pPr>
        <w:keepLines/>
        <w:spacing w:after="0" w:line="276" w:lineRule="auto"/>
        <w:ind w:firstLine="851"/>
        <w:jc w:val="both"/>
        <w:rPr>
          <w:rFonts w:cstheme="minorHAnsi"/>
          <w:sz w:val="24"/>
          <w:szCs w:val="24"/>
        </w:rPr>
      </w:pPr>
      <w:r w:rsidRPr="007C0C68">
        <w:rPr>
          <w:rFonts w:cstheme="minorHAnsi"/>
          <w:sz w:val="24"/>
          <w:szCs w:val="24"/>
        </w:rPr>
        <w:t>Por se tratar de matéria afeta à organização administrativa do Poder Executivo e ao regime jurídico dos militares estaduais, submetemos a proposta à apreciação de Vossa Excelência para, se assim entender conveniente e oportuno, autorizar seu encaminhamento à Assembleia Legislativa do Estado do Maranhão, por iniciativa privativa do Chefe do Poder Executivo, nos termos do art. 61, § 1º, II, "e" e "f", da Constituição Federal.</w:t>
      </w:r>
    </w:p>
    <w:p w14:paraId="23776D18" w14:textId="77777777" w:rsidR="007F1B42" w:rsidRPr="007C0C68" w:rsidRDefault="007F1B42" w:rsidP="007C0C68">
      <w:pPr>
        <w:pStyle w:val="NormalWeb"/>
        <w:spacing w:before="0" w:beforeAutospacing="0" w:after="0" w:afterAutospacing="0" w:line="276" w:lineRule="auto"/>
        <w:ind w:firstLine="851"/>
        <w:jc w:val="both"/>
        <w:rPr>
          <w:rFonts w:asciiTheme="minorHAnsi" w:hAnsiTheme="minorHAnsi" w:cstheme="minorHAnsi"/>
        </w:rPr>
      </w:pPr>
    </w:p>
    <w:p w14:paraId="56BACD15" w14:textId="37A10A36" w:rsidR="006C3DC1" w:rsidRPr="007C0C68" w:rsidRDefault="006C3DC1"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Diante do exposto, e por se tratar de medida de interesse público, sem geração de despesa nova ao erário, conto com o apoio dos nobres pares para a aprovação da presente Indicação Legislativa. </w:t>
      </w:r>
    </w:p>
    <w:p w14:paraId="3216A991" w14:textId="77777777" w:rsidR="006C3DC1" w:rsidRPr="007C0C68" w:rsidRDefault="006C3DC1" w:rsidP="007C0C68">
      <w:pPr>
        <w:pStyle w:val="NormalWeb"/>
        <w:spacing w:before="0" w:beforeAutospacing="0" w:after="0" w:afterAutospacing="0" w:line="276" w:lineRule="auto"/>
        <w:ind w:firstLine="851"/>
        <w:jc w:val="both"/>
        <w:rPr>
          <w:rFonts w:asciiTheme="minorHAnsi" w:hAnsiTheme="minorHAnsi" w:cstheme="minorHAnsi"/>
        </w:rPr>
      </w:pPr>
    </w:p>
    <w:p w14:paraId="2896F0A1" w14:textId="77777777" w:rsidR="00A4721B" w:rsidRDefault="006C3DC1"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Assembleia Legislativa do Estado do Maranhão, </w:t>
      </w:r>
    </w:p>
    <w:p w14:paraId="575A7878" w14:textId="34E3F767" w:rsidR="006C3DC1" w:rsidRPr="007C0C68" w:rsidRDefault="00FF4C53"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São Luís-MA, </w:t>
      </w:r>
      <w:r w:rsidR="006C3DC1" w:rsidRPr="007C0C68">
        <w:rPr>
          <w:rFonts w:asciiTheme="minorHAnsi" w:hAnsiTheme="minorHAnsi" w:cstheme="minorHAnsi"/>
        </w:rPr>
        <w:t>1</w:t>
      </w:r>
      <w:r w:rsidRPr="007C0C68">
        <w:rPr>
          <w:rFonts w:asciiTheme="minorHAnsi" w:hAnsiTheme="minorHAnsi" w:cstheme="minorHAnsi"/>
        </w:rPr>
        <w:t>8</w:t>
      </w:r>
      <w:r w:rsidR="006C3DC1" w:rsidRPr="007C0C68">
        <w:rPr>
          <w:rFonts w:asciiTheme="minorHAnsi" w:hAnsiTheme="minorHAnsi" w:cstheme="minorHAnsi"/>
        </w:rPr>
        <w:t xml:space="preserve"> de setembro de 2026. </w:t>
      </w:r>
    </w:p>
    <w:p w14:paraId="79246EBB" w14:textId="05B8E5E3" w:rsidR="006C3DC1" w:rsidRPr="007C0C68" w:rsidRDefault="006C3DC1" w:rsidP="007C0C68">
      <w:pPr>
        <w:pStyle w:val="NormalWeb"/>
        <w:spacing w:before="0" w:beforeAutospacing="0" w:after="0" w:afterAutospacing="0" w:line="276" w:lineRule="auto"/>
        <w:ind w:firstLine="851"/>
        <w:jc w:val="both"/>
        <w:rPr>
          <w:rFonts w:asciiTheme="minorHAnsi" w:hAnsiTheme="minorHAnsi" w:cstheme="minorHAnsi"/>
        </w:rPr>
      </w:pPr>
    </w:p>
    <w:p w14:paraId="6B58A13F" w14:textId="77777777" w:rsidR="00200928" w:rsidRDefault="00200928" w:rsidP="007C0C68">
      <w:pPr>
        <w:tabs>
          <w:tab w:val="left" w:pos="3261"/>
        </w:tabs>
        <w:spacing w:after="0" w:line="276" w:lineRule="auto"/>
        <w:jc w:val="center"/>
        <w:rPr>
          <w:rFonts w:cstheme="minorHAnsi"/>
          <w:b/>
          <w:sz w:val="24"/>
          <w:szCs w:val="24"/>
        </w:rPr>
      </w:pPr>
    </w:p>
    <w:p w14:paraId="02F29DE2" w14:textId="77777777" w:rsidR="00452662" w:rsidRPr="007C0C68" w:rsidRDefault="00452662" w:rsidP="007C0C68">
      <w:pPr>
        <w:tabs>
          <w:tab w:val="left" w:pos="3261"/>
        </w:tabs>
        <w:spacing w:after="0" w:line="276" w:lineRule="auto"/>
        <w:jc w:val="center"/>
        <w:rPr>
          <w:rFonts w:cstheme="minorHAnsi"/>
          <w:b/>
          <w:sz w:val="24"/>
          <w:szCs w:val="24"/>
        </w:rPr>
      </w:pPr>
    </w:p>
    <w:p w14:paraId="1B67A482" w14:textId="2025F5EF" w:rsidR="006C3DC1" w:rsidRPr="007C0C68" w:rsidRDefault="006C3DC1" w:rsidP="007C0C68">
      <w:pPr>
        <w:tabs>
          <w:tab w:val="left" w:pos="3261"/>
        </w:tabs>
        <w:spacing w:after="0" w:line="276" w:lineRule="auto"/>
        <w:jc w:val="center"/>
        <w:rPr>
          <w:rFonts w:cstheme="minorHAnsi"/>
          <w:sz w:val="24"/>
          <w:szCs w:val="24"/>
        </w:rPr>
      </w:pPr>
      <w:r w:rsidRPr="007C0C68">
        <w:rPr>
          <w:rFonts w:cstheme="minorHAnsi"/>
          <w:b/>
          <w:sz w:val="24"/>
          <w:szCs w:val="24"/>
        </w:rPr>
        <w:t>DR. YGLÉSIO</w:t>
      </w:r>
    </w:p>
    <w:p w14:paraId="721ECACB" w14:textId="77777777" w:rsidR="006C3DC1" w:rsidRPr="007C0C68" w:rsidRDefault="006C3DC1" w:rsidP="007C0C68">
      <w:pPr>
        <w:tabs>
          <w:tab w:val="left" w:pos="3261"/>
        </w:tabs>
        <w:spacing w:after="0" w:line="276" w:lineRule="auto"/>
        <w:jc w:val="center"/>
        <w:rPr>
          <w:rFonts w:cstheme="minorHAnsi"/>
          <w:b/>
          <w:sz w:val="24"/>
          <w:szCs w:val="24"/>
        </w:rPr>
      </w:pPr>
      <w:r w:rsidRPr="007C0C68">
        <w:rPr>
          <w:rFonts w:cstheme="minorHAnsi"/>
          <w:b/>
          <w:sz w:val="24"/>
          <w:szCs w:val="24"/>
        </w:rPr>
        <w:t>DEPUTADO ESTADUAL</w:t>
      </w:r>
    </w:p>
    <w:p w14:paraId="43013E89" w14:textId="77777777" w:rsidR="00353684" w:rsidRDefault="00353684" w:rsidP="007C0C68">
      <w:pPr>
        <w:keepLines/>
        <w:spacing w:after="0" w:line="276" w:lineRule="auto"/>
        <w:ind w:firstLine="851"/>
        <w:rPr>
          <w:rFonts w:cstheme="minorHAnsi"/>
          <w:sz w:val="24"/>
          <w:szCs w:val="24"/>
        </w:rPr>
      </w:pPr>
    </w:p>
    <w:p w14:paraId="4A161B75" w14:textId="77777777" w:rsidR="001E3510" w:rsidRDefault="001E3510" w:rsidP="007C0C68">
      <w:pPr>
        <w:keepLines/>
        <w:spacing w:after="0" w:line="276" w:lineRule="auto"/>
        <w:ind w:firstLine="851"/>
        <w:rPr>
          <w:rFonts w:cstheme="minorHAnsi"/>
          <w:sz w:val="24"/>
          <w:szCs w:val="24"/>
        </w:rPr>
      </w:pPr>
    </w:p>
    <w:p w14:paraId="21C8EFB4" w14:textId="66FD1E88" w:rsidR="00353684" w:rsidRPr="007C0C68" w:rsidRDefault="00353684" w:rsidP="00452662">
      <w:pPr>
        <w:keepLines/>
        <w:spacing w:after="0" w:line="276" w:lineRule="auto"/>
        <w:ind w:firstLine="851"/>
        <w:rPr>
          <w:rFonts w:cstheme="minorHAnsi"/>
          <w:sz w:val="24"/>
          <w:szCs w:val="24"/>
        </w:rPr>
      </w:pPr>
      <w:r w:rsidRPr="007C0C68">
        <w:rPr>
          <w:rFonts w:cstheme="minorHAnsi"/>
          <w:sz w:val="24"/>
          <w:szCs w:val="24"/>
        </w:rPr>
        <w:t>______________________________________</w:t>
      </w:r>
    </w:p>
    <w:p w14:paraId="34A08F61" w14:textId="77777777" w:rsidR="00353684" w:rsidRPr="007C0C68" w:rsidRDefault="00353684" w:rsidP="00452662">
      <w:pPr>
        <w:keepLines/>
        <w:spacing w:after="0" w:line="276" w:lineRule="auto"/>
        <w:ind w:firstLine="851"/>
        <w:rPr>
          <w:rFonts w:cstheme="minorHAnsi"/>
          <w:sz w:val="24"/>
          <w:szCs w:val="24"/>
        </w:rPr>
      </w:pPr>
      <w:r w:rsidRPr="007C0C68">
        <w:rPr>
          <w:rFonts w:cstheme="minorHAnsi"/>
          <w:sz w:val="24"/>
          <w:szCs w:val="24"/>
        </w:rPr>
        <w:t>Secretário(a) de Estado de Segurança Pública</w:t>
      </w:r>
    </w:p>
    <w:p w14:paraId="0EA93E8E" w14:textId="77777777" w:rsidR="00353684" w:rsidRPr="007C0C68" w:rsidRDefault="00353684" w:rsidP="00452662">
      <w:pPr>
        <w:keepLines/>
        <w:spacing w:after="0" w:line="276" w:lineRule="auto"/>
        <w:ind w:firstLine="851"/>
        <w:rPr>
          <w:rFonts w:cstheme="minorHAnsi"/>
          <w:sz w:val="24"/>
          <w:szCs w:val="24"/>
        </w:rPr>
      </w:pPr>
    </w:p>
    <w:p w14:paraId="0DD1778D" w14:textId="77777777" w:rsidR="00353684" w:rsidRPr="007C0C68" w:rsidRDefault="00353684" w:rsidP="00452662">
      <w:pPr>
        <w:keepLines/>
        <w:spacing w:after="0" w:line="276" w:lineRule="auto"/>
        <w:ind w:firstLine="851"/>
        <w:rPr>
          <w:rFonts w:cstheme="minorHAnsi"/>
          <w:sz w:val="24"/>
          <w:szCs w:val="24"/>
        </w:rPr>
      </w:pPr>
      <w:r w:rsidRPr="007C0C68">
        <w:rPr>
          <w:rFonts w:cstheme="minorHAnsi"/>
          <w:sz w:val="24"/>
          <w:szCs w:val="24"/>
        </w:rPr>
        <w:t>_______________________________________</w:t>
      </w:r>
    </w:p>
    <w:p w14:paraId="37E404E9" w14:textId="77777777" w:rsidR="00353684" w:rsidRPr="007C0C68" w:rsidRDefault="00353684" w:rsidP="00452662">
      <w:pPr>
        <w:keepLines/>
        <w:spacing w:after="0" w:line="276" w:lineRule="auto"/>
        <w:ind w:firstLine="851"/>
        <w:rPr>
          <w:rFonts w:cstheme="minorHAnsi"/>
          <w:sz w:val="24"/>
          <w:szCs w:val="24"/>
        </w:rPr>
      </w:pPr>
      <w:r w:rsidRPr="007C0C68">
        <w:rPr>
          <w:rFonts w:cstheme="minorHAnsi"/>
          <w:sz w:val="24"/>
          <w:szCs w:val="24"/>
        </w:rPr>
        <w:t>Comandante Geral da Polícia Militar do Maranhão</w:t>
      </w:r>
    </w:p>
    <w:p w14:paraId="419D2A53" w14:textId="77777777" w:rsidR="00353684" w:rsidRPr="007C0C68" w:rsidRDefault="00353684" w:rsidP="00452662">
      <w:pPr>
        <w:keepLines/>
        <w:spacing w:after="0" w:line="276" w:lineRule="auto"/>
        <w:ind w:firstLine="851"/>
        <w:rPr>
          <w:rFonts w:cstheme="minorHAnsi"/>
          <w:sz w:val="24"/>
          <w:szCs w:val="24"/>
        </w:rPr>
      </w:pPr>
    </w:p>
    <w:p w14:paraId="080DAB1C" w14:textId="460E8C7A" w:rsidR="006C3DC1" w:rsidRPr="007C0C68" w:rsidRDefault="006C3DC1" w:rsidP="007C0C68">
      <w:pPr>
        <w:spacing w:after="0" w:line="240" w:lineRule="auto"/>
        <w:jc w:val="center"/>
        <w:rPr>
          <w:rFonts w:eastAsia="Times New Roman" w:cstheme="minorHAnsi"/>
          <w:b/>
          <w:bCs/>
          <w:sz w:val="24"/>
          <w:szCs w:val="24"/>
          <w:lang w:eastAsia="pt-BR"/>
        </w:rPr>
      </w:pPr>
      <w:r w:rsidRPr="007C0C68">
        <w:rPr>
          <w:rFonts w:cstheme="minorHAnsi"/>
          <w:noProof/>
          <w:sz w:val="24"/>
          <w:szCs w:val="24"/>
        </w:rPr>
        <w:lastRenderedPageBreak/>
        <w:drawing>
          <wp:inline distT="0" distB="0" distL="114300" distR="114300" wp14:anchorId="731E5081" wp14:editId="6243E3DE">
            <wp:extent cx="818707" cy="627321"/>
            <wp:effectExtent l="0" t="0" r="635" b="19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20528" cy="628716"/>
                    </a:xfrm>
                    <a:prstGeom prst="rect">
                      <a:avLst/>
                    </a:prstGeom>
                    <a:ln/>
                  </pic:spPr>
                </pic:pic>
              </a:graphicData>
            </a:graphic>
          </wp:inline>
        </w:drawing>
      </w:r>
    </w:p>
    <w:p w14:paraId="77DF3B11" w14:textId="77777777" w:rsidR="007C0C68" w:rsidRDefault="007C0C68" w:rsidP="007C0C68">
      <w:pPr>
        <w:pBdr>
          <w:top w:val="nil"/>
          <w:left w:val="nil"/>
          <w:bottom w:val="nil"/>
          <w:right w:val="nil"/>
          <w:between w:val="nil"/>
        </w:pBdr>
        <w:tabs>
          <w:tab w:val="center" w:pos="4419"/>
          <w:tab w:val="right" w:pos="8838"/>
        </w:tabs>
        <w:spacing w:after="0" w:line="276" w:lineRule="auto"/>
        <w:ind w:hanging="2"/>
        <w:jc w:val="center"/>
        <w:rPr>
          <w:rFonts w:cstheme="minorHAnsi"/>
          <w:b/>
          <w:color w:val="000000"/>
          <w:sz w:val="24"/>
          <w:szCs w:val="24"/>
        </w:rPr>
      </w:pPr>
    </w:p>
    <w:p w14:paraId="24EEB25A" w14:textId="6189A080" w:rsidR="006C3DC1" w:rsidRPr="007C0C68" w:rsidRDefault="006C3DC1" w:rsidP="007C0C68">
      <w:pPr>
        <w:pBdr>
          <w:top w:val="nil"/>
          <w:left w:val="nil"/>
          <w:bottom w:val="nil"/>
          <w:right w:val="nil"/>
          <w:between w:val="nil"/>
        </w:pBdr>
        <w:tabs>
          <w:tab w:val="center" w:pos="4419"/>
          <w:tab w:val="right" w:pos="8838"/>
        </w:tabs>
        <w:spacing w:after="0" w:line="276" w:lineRule="auto"/>
        <w:ind w:hanging="2"/>
        <w:jc w:val="center"/>
        <w:rPr>
          <w:rFonts w:cstheme="minorHAnsi"/>
          <w:color w:val="000000"/>
          <w:sz w:val="24"/>
          <w:szCs w:val="24"/>
        </w:rPr>
      </w:pPr>
      <w:r w:rsidRPr="007C0C68">
        <w:rPr>
          <w:rFonts w:cstheme="minorHAnsi"/>
          <w:b/>
          <w:color w:val="000000"/>
          <w:sz w:val="24"/>
          <w:szCs w:val="24"/>
        </w:rPr>
        <w:t>ASSEMBLEIA LEGISLATIVA DO ESTADO DO MARANHÃO</w:t>
      </w:r>
    </w:p>
    <w:p w14:paraId="743CFF1C" w14:textId="77777777" w:rsidR="006C3DC1" w:rsidRPr="007C0C68" w:rsidRDefault="006C3DC1" w:rsidP="007C0C68">
      <w:pPr>
        <w:pBdr>
          <w:top w:val="nil"/>
          <w:left w:val="nil"/>
          <w:bottom w:val="nil"/>
          <w:right w:val="nil"/>
          <w:between w:val="nil"/>
        </w:pBdr>
        <w:tabs>
          <w:tab w:val="center" w:pos="4419"/>
          <w:tab w:val="right" w:pos="8838"/>
        </w:tabs>
        <w:spacing w:after="0" w:line="276" w:lineRule="auto"/>
        <w:ind w:hanging="2"/>
        <w:jc w:val="center"/>
        <w:rPr>
          <w:rFonts w:cstheme="minorHAnsi"/>
          <w:color w:val="000000"/>
          <w:sz w:val="24"/>
          <w:szCs w:val="24"/>
        </w:rPr>
      </w:pPr>
      <w:r w:rsidRPr="007C0C68">
        <w:rPr>
          <w:rFonts w:cstheme="minorHAnsi"/>
          <w:b/>
          <w:color w:val="000000"/>
          <w:sz w:val="24"/>
          <w:szCs w:val="24"/>
        </w:rPr>
        <w:t>GABINETE DO DEPUTADO DR. YGLÉSIO</w:t>
      </w:r>
    </w:p>
    <w:p w14:paraId="5A961E02" w14:textId="77777777" w:rsidR="00FF4C53" w:rsidRPr="007C0C68" w:rsidRDefault="00FF4C53" w:rsidP="007C0C68">
      <w:pPr>
        <w:pStyle w:val="NormalWeb"/>
        <w:spacing w:before="0" w:beforeAutospacing="0" w:after="0" w:afterAutospacing="0" w:line="276" w:lineRule="auto"/>
        <w:jc w:val="center"/>
        <w:rPr>
          <w:rFonts w:asciiTheme="minorHAnsi" w:hAnsiTheme="minorHAnsi" w:cstheme="minorHAnsi"/>
          <w:b/>
          <w:bCs/>
        </w:rPr>
      </w:pPr>
    </w:p>
    <w:p w14:paraId="3ED55903" w14:textId="2C6C8988" w:rsidR="006C3DC1" w:rsidRPr="007C0C68" w:rsidRDefault="00A905E4" w:rsidP="007C0C68">
      <w:pPr>
        <w:pStyle w:val="NormalWeb"/>
        <w:spacing w:before="0" w:beforeAutospacing="0" w:after="0" w:afterAutospacing="0" w:line="276" w:lineRule="auto"/>
        <w:jc w:val="center"/>
        <w:rPr>
          <w:rFonts w:asciiTheme="minorHAnsi" w:hAnsiTheme="minorHAnsi" w:cstheme="minorHAnsi"/>
          <w:b/>
          <w:bCs/>
        </w:rPr>
      </w:pPr>
      <w:r w:rsidRPr="007C0C68">
        <w:rPr>
          <w:rFonts w:asciiTheme="minorHAnsi" w:hAnsiTheme="minorHAnsi" w:cstheme="minorHAnsi"/>
          <w:b/>
          <w:bCs/>
        </w:rPr>
        <w:t xml:space="preserve">MINUTA DO </w:t>
      </w:r>
      <w:r w:rsidR="006C3DC1" w:rsidRPr="007C0C68">
        <w:rPr>
          <w:rFonts w:asciiTheme="minorHAnsi" w:hAnsiTheme="minorHAnsi" w:cstheme="minorHAnsi"/>
          <w:b/>
          <w:bCs/>
        </w:rPr>
        <w:t>PROJETO DE LEI Nº ____/2026</w:t>
      </w:r>
    </w:p>
    <w:p w14:paraId="42AB4CD4" w14:textId="77777777" w:rsidR="00A85940" w:rsidRPr="007C0C68" w:rsidRDefault="00A85940" w:rsidP="007C0C68">
      <w:pPr>
        <w:pStyle w:val="NormalWeb"/>
        <w:spacing w:before="0" w:beforeAutospacing="0" w:after="0" w:afterAutospacing="0" w:line="276" w:lineRule="auto"/>
        <w:jc w:val="center"/>
        <w:rPr>
          <w:rFonts w:asciiTheme="minorHAnsi" w:hAnsiTheme="minorHAnsi" w:cstheme="minorHAnsi"/>
          <w:b/>
          <w:bCs/>
        </w:rPr>
      </w:pPr>
    </w:p>
    <w:p w14:paraId="41B201C5" w14:textId="77777777" w:rsidR="006C3DC1" w:rsidRPr="007C0C68" w:rsidRDefault="006C3DC1" w:rsidP="007C0C68">
      <w:pPr>
        <w:pStyle w:val="NormalWeb"/>
        <w:spacing w:before="0" w:beforeAutospacing="0" w:after="0" w:afterAutospacing="0" w:line="276" w:lineRule="auto"/>
        <w:jc w:val="center"/>
        <w:rPr>
          <w:rFonts w:asciiTheme="minorHAnsi" w:hAnsiTheme="minorHAnsi" w:cstheme="minorHAnsi"/>
        </w:rPr>
      </w:pPr>
    </w:p>
    <w:p w14:paraId="19C49CFC" w14:textId="77777777" w:rsidR="006C3DC1" w:rsidRPr="007C0C68" w:rsidRDefault="006C3DC1" w:rsidP="007C0C68">
      <w:pPr>
        <w:pStyle w:val="NormalWeb"/>
        <w:spacing w:before="0" w:beforeAutospacing="0" w:after="0" w:afterAutospacing="0" w:line="276" w:lineRule="auto"/>
        <w:ind w:left="2268"/>
        <w:jc w:val="both"/>
        <w:rPr>
          <w:rFonts w:asciiTheme="minorHAnsi" w:hAnsiTheme="minorHAnsi" w:cstheme="minorHAnsi"/>
        </w:rPr>
      </w:pPr>
      <w:r w:rsidRPr="007C0C68">
        <w:rPr>
          <w:rFonts w:asciiTheme="minorHAnsi" w:hAnsiTheme="minorHAnsi" w:cstheme="minorHAnsi"/>
          <w:b/>
          <w:bCs/>
        </w:rPr>
        <w:t>EMENTA:</w:t>
      </w:r>
      <w:r w:rsidRPr="007C0C68">
        <w:rPr>
          <w:rFonts w:asciiTheme="minorHAnsi" w:hAnsiTheme="minorHAnsi" w:cstheme="minorHAnsi"/>
        </w:rPr>
        <w:t xml:space="preserve"> Institui, no âmbito da Polícia Militar do Estado do Maranhão, o Concurso Interno de Remoção, e dá outras providências. </w:t>
      </w:r>
    </w:p>
    <w:p w14:paraId="45F6E38F" w14:textId="4ED0C901" w:rsidR="00A85940" w:rsidRPr="007C0C68" w:rsidRDefault="00A85940" w:rsidP="007C0C68">
      <w:pPr>
        <w:pStyle w:val="NormalWeb"/>
        <w:spacing w:before="0" w:beforeAutospacing="0" w:after="0" w:afterAutospacing="0" w:line="276" w:lineRule="auto"/>
        <w:jc w:val="both"/>
        <w:rPr>
          <w:rFonts w:asciiTheme="minorHAnsi" w:hAnsiTheme="minorHAnsi" w:cstheme="minorHAnsi"/>
        </w:rPr>
      </w:pPr>
    </w:p>
    <w:p w14:paraId="3ABBFAB7" w14:textId="77777777" w:rsidR="00FF4C53" w:rsidRPr="007C0C68" w:rsidRDefault="00FF4C53" w:rsidP="007C0C68">
      <w:pPr>
        <w:pStyle w:val="NormalWeb"/>
        <w:spacing w:before="0" w:beforeAutospacing="0" w:after="0" w:afterAutospacing="0" w:line="276" w:lineRule="auto"/>
        <w:jc w:val="both"/>
        <w:rPr>
          <w:rFonts w:asciiTheme="minorHAnsi" w:hAnsiTheme="minorHAnsi" w:cstheme="minorHAnsi"/>
        </w:rPr>
      </w:pPr>
    </w:p>
    <w:p w14:paraId="26C741AC" w14:textId="6EECB484"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rPr>
        <w:t xml:space="preserve">O GOVERNADOR DO ESTADO DO MARANHÃO, </w:t>
      </w:r>
      <w:r w:rsidR="00764DC5" w:rsidRPr="007C0C68">
        <w:rPr>
          <w:rFonts w:asciiTheme="minorHAnsi" w:hAnsiTheme="minorHAnsi" w:cstheme="minorHAnsi"/>
        </w:rPr>
        <w:t>faço</w:t>
      </w:r>
      <w:r w:rsidRPr="007C0C68">
        <w:rPr>
          <w:rFonts w:asciiTheme="minorHAnsi" w:hAnsiTheme="minorHAnsi" w:cstheme="minorHAnsi"/>
        </w:rPr>
        <w:t xml:space="preserve"> saber que a Assembleia Legislativa do Estado do Maranhão decreta e eu sanciono a seguinte Lei: </w:t>
      </w:r>
    </w:p>
    <w:p w14:paraId="23151E29" w14:textId="77777777" w:rsidR="00A85940" w:rsidRPr="007C0C68" w:rsidRDefault="00A85940" w:rsidP="007C0C68">
      <w:pPr>
        <w:pStyle w:val="NormalWeb"/>
        <w:spacing w:before="0" w:beforeAutospacing="0" w:after="0" w:afterAutospacing="0" w:line="276" w:lineRule="auto"/>
        <w:jc w:val="both"/>
        <w:rPr>
          <w:rFonts w:asciiTheme="minorHAnsi" w:hAnsiTheme="minorHAnsi" w:cstheme="minorHAnsi"/>
        </w:rPr>
      </w:pPr>
    </w:p>
    <w:p w14:paraId="452F19F5" w14:textId="09D62F02" w:rsidR="006C3DC1" w:rsidRPr="007C0C68" w:rsidRDefault="006C3DC1" w:rsidP="007C0C68">
      <w:pPr>
        <w:pStyle w:val="NormalWeb"/>
        <w:spacing w:before="0" w:beforeAutospacing="0" w:after="0" w:afterAutospacing="0" w:line="276" w:lineRule="auto"/>
        <w:rPr>
          <w:rFonts w:asciiTheme="minorHAnsi" w:hAnsiTheme="minorHAnsi" w:cstheme="minorHAnsi"/>
          <w:b/>
          <w:bCs/>
        </w:rPr>
      </w:pPr>
      <w:r w:rsidRPr="007C0C68">
        <w:rPr>
          <w:rFonts w:asciiTheme="minorHAnsi" w:hAnsiTheme="minorHAnsi" w:cstheme="minorHAnsi"/>
          <w:b/>
          <w:bCs/>
        </w:rPr>
        <w:t>CAPÍTULO I — DAS DISPOSIÇÕES GERAIS</w:t>
      </w:r>
    </w:p>
    <w:p w14:paraId="78D6075C" w14:textId="77777777" w:rsidR="00764DC5" w:rsidRPr="007C0C68" w:rsidRDefault="00764DC5" w:rsidP="007C0C68">
      <w:pPr>
        <w:pStyle w:val="NormalWeb"/>
        <w:spacing w:before="0" w:beforeAutospacing="0" w:after="0" w:afterAutospacing="0" w:line="276" w:lineRule="auto"/>
        <w:jc w:val="center"/>
        <w:rPr>
          <w:rFonts w:asciiTheme="minorHAnsi" w:hAnsiTheme="minorHAnsi" w:cstheme="minorHAnsi"/>
        </w:rPr>
      </w:pPr>
    </w:p>
    <w:p w14:paraId="031866BC" w14:textId="77777777" w:rsidR="00764DC5"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1º</w:t>
      </w:r>
      <w:r w:rsidRPr="007C0C68">
        <w:rPr>
          <w:rFonts w:asciiTheme="minorHAnsi" w:hAnsiTheme="minorHAnsi" w:cstheme="minorHAnsi"/>
        </w:rPr>
        <w:t xml:space="preserve"> Fica instituído, no âmbito da Polícia Militar do Estado do Maranhão, o Concurso Interno de Remoção, destinado a promover a movimentação de militares estaduais da ativa entre unidades operacionais e administrativas, mediante critérios objetivos, públicos e impessoais. </w:t>
      </w:r>
    </w:p>
    <w:p w14:paraId="1676AC64"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rPr>
      </w:pPr>
    </w:p>
    <w:p w14:paraId="3B03A7DE" w14:textId="5A29F3B1"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Parágrafo único.</w:t>
      </w:r>
      <w:r w:rsidRPr="007C0C68">
        <w:rPr>
          <w:rFonts w:asciiTheme="minorHAnsi" w:hAnsiTheme="minorHAnsi" w:cstheme="minorHAnsi"/>
        </w:rPr>
        <w:t xml:space="preserve"> O Concurso Interno de Remoção não se confunde com a remoção por interesse da Administração, por permuta ou por motivo disciplinar, disciplinadas em legislação e regulamentação próprias, que permanecem em vigor. </w:t>
      </w:r>
    </w:p>
    <w:p w14:paraId="0A6DA9FB"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rPr>
      </w:pPr>
    </w:p>
    <w:p w14:paraId="164BBDA7" w14:textId="2C1EBB95"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2º</w:t>
      </w:r>
      <w:r w:rsidRPr="007C0C68">
        <w:rPr>
          <w:rFonts w:asciiTheme="minorHAnsi" w:hAnsiTheme="minorHAnsi" w:cstheme="minorHAnsi"/>
        </w:rPr>
        <w:t xml:space="preserve"> São objetivos do Concurso Interno de Remoção: I — conferir transparência, impessoalidade e objetividade à movimentação interna de efetivo; II — assegurar tratamento isonômico aos militares estaduais interessados em remoção; III — conferir previsibilidade ao planejamento de carreira e de vida pessoal e familiar do militar estadual; IV — reduzir a litigiosidade administrativa e judicial relacionada a pedidos de remoção. </w:t>
      </w:r>
    </w:p>
    <w:p w14:paraId="320EFBDA"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rPr>
      </w:pPr>
    </w:p>
    <w:p w14:paraId="72B76683" w14:textId="03E0A0EE" w:rsidR="006C3DC1" w:rsidRPr="007C0C68" w:rsidRDefault="006C3DC1" w:rsidP="007C0C68">
      <w:pPr>
        <w:pStyle w:val="NormalWeb"/>
        <w:spacing w:before="0" w:beforeAutospacing="0" w:after="0" w:afterAutospacing="0" w:line="276" w:lineRule="auto"/>
        <w:jc w:val="both"/>
        <w:rPr>
          <w:rFonts w:asciiTheme="minorHAnsi" w:hAnsiTheme="minorHAnsi" w:cstheme="minorHAnsi"/>
          <w:b/>
          <w:bCs/>
        </w:rPr>
      </w:pPr>
      <w:r w:rsidRPr="007C0C68">
        <w:rPr>
          <w:rFonts w:asciiTheme="minorHAnsi" w:hAnsiTheme="minorHAnsi" w:cstheme="minorHAnsi"/>
          <w:b/>
          <w:bCs/>
        </w:rPr>
        <w:t>CAPÍTULO II — DA PARTICIPAÇÃO E DOS REQUISITOS</w:t>
      </w:r>
    </w:p>
    <w:p w14:paraId="5B8A8FEB"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rPr>
      </w:pPr>
    </w:p>
    <w:p w14:paraId="00E4AE4C" w14:textId="61C02FB3"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3º</w:t>
      </w:r>
      <w:r w:rsidRPr="007C0C68">
        <w:rPr>
          <w:rFonts w:asciiTheme="minorHAnsi" w:hAnsiTheme="minorHAnsi" w:cstheme="minorHAnsi"/>
        </w:rPr>
        <w:t xml:space="preserve"> Poderão participar do Concurso Interno de Remoção os militares estaduais em efetivo exercício na Polícia Militar do Maranhão, observados os quadros, os postos e as graduações definidos em regulamento. </w:t>
      </w:r>
    </w:p>
    <w:p w14:paraId="24F2C8C9"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rPr>
      </w:pPr>
    </w:p>
    <w:p w14:paraId="4F71512B" w14:textId="77777777" w:rsidR="00764DC5"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lastRenderedPageBreak/>
        <w:t>Art. 4º</w:t>
      </w:r>
      <w:r w:rsidRPr="007C0C68">
        <w:rPr>
          <w:rFonts w:asciiTheme="minorHAnsi" w:hAnsiTheme="minorHAnsi" w:cstheme="minorHAnsi"/>
        </w:rPr>
        <w:t xml:space="preserve"> A participação no Concurso Interno de Remoção é facultativa e pressupõe a inscrição do interessado no período e na forma estabelecidos em edital do Comando Geral da Polícia Militar. </w:t>
      </w:r>
    </w:p>
    <w:p w14:paraId="5067774E"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b/>
          <w:bCs/>
        </w:rPr>
      </w:pPr>
    </w:p>
    <w:p w14:paraId="5FFF5314" w14:textId="456BB765"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Parágrafo único.</w:t>
      </w:r>
      <w:r w:rsidRPr="007C0C68">
        <w:rPr>
          <w:rFonts w:asciiTheme="minorHAnsi" w:hAnsiTheme="minorHAnsi" w:cstheme="minorHAnsi"/>
        </w:rPr>
        <w:t xml:space="preserve"> A inscrição implica o conhecimento e a aceitação irrestrita das condições estabelecidas no respectivo edital, não podendo o militar estadual alegar seu desconhecimento. </w:t>
      </w:r>
    </w:p>
    <w:p w14:paraId="453961DA" w14:textId="77777777" w:rsidR="00764DC5" w:rsidRPr="007C0C68" w:rsidRDefault="00764DC5" w:rsidP="007C0C68">
      <w:pPr>
        <w:pStyle w:val="NormalWeb"/>
        <w:spacing w:before="0" w:beforeAutospacing="0" w:after="0" w:afterAutospacing="0" w:line="276" w:lineRule="auto"/>
        <w:jc w:val="both"/>
        <w:rPr>
          <w:rFonts w:asciiTheme="minorHAnsi" w:hAnsiTheme="minorHAnsi" w:cstheme="minorHAnsi"/>
          <w:b/>
          <w:bCs/>
        </w:rPr>
      </w:pPr>
    </w:p>
    <w:p w14:paraId="61230C51" w14:textId="4943B311"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5º</w:t>
      </w:r>
      <w:r w:rsidRPr="007C0C68">
        <w:rPr>
          <w:rFonts w:asciiTheme="minorHAnsi" w:hAnsiTheme="minorHAnsi" w:cstheme="minorHAnsi"/>
        </w:rPr>
        <w:t xml:space="preserve"> Não poderá inscrever-se, para a unidade de origem, o militar estadual que tenha sido removido por permuta ou por conveniência da disciplina para a sua lotação atual, nos prazos e condições definidos em regulamento. </w:t>
      </w:r>
    </w:p>
    <w:p w14:paraId="48AF5E99"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189C73DE" w14:textId="04E10CA9"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CAPÍTULO III — DOS CRITÉRIOS DE CLASSIFICAÇÃO</w:t>
      </w:r>
    </w:p>
    <w:p w14:paraId="753B3D31"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4515C977" w14:textId="0ACCFE0F"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6º</w:t>
      </w:r>
      <w:r w:rsidRPr="007C0C68">
        <w:rPr>
          <w:rFonts w:asciiTheme="minorHAnsi" w:hAnsiTheme="minorHAnsi" w:cstheme="minorHAnsi"/>
        </w:rPr>
        <w:t xml:space="preserve"> A classificação dos militares estaduais inscritos observará, como critério principal, o tempo de efetivo exercício na corporação, contado até a data definida no respectivo edital. </w:t>
      </w:r>
      <w:r w:rsidRPr="007C0C68">
        <w:rPr>
          <w:rFonts w:asciiTheme="minorHAnsi" w:hAnsiTheme="minorHAnsi" w:cstheme="minorHAnsi"/>
          <w:b/>
          <w:bCs/>
        </w:rPr>
        <w:t>Parágrafo único.</w:t>
      </w:r>
      <w:r w:rsidRPr="007C0C68">
        <w:rPr>
          <w:rFonts w:asciiTheme="minorHAnsi" w:hAnsiTheme="minorHAnsi" w:cstheme="minorHAnsi"/>
        </w:rPr>
        <w:t xml:space="preserve"> Em caso de empate, prevalecerá, sucessivamente, a classificação obtida no concurso público de ingresso na corporação e, persistindo o empate, o militar estadual de maior idade. </w:t>
      </w:r>
    </w:p>
    <w:p w14:paraId="41DBCBCC"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6FDEAE73" w14:textId="7CA78665"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7º</w:t>
      </w:r>
      <w:r w:rsidRPr="007C0C68">
        <w:rPr>
          <w:rFonts w:asciiTheme="minorHAnsi" w:hAnsiTheme="minorHAnsi" w:cstheme="minorHAnsi"/>
        </w:rPr>
        <w:t xml:space="preserve"> Considera-se tempo de efetivo exercício, para os fins desta Lei, os períodos de férias, licenças remuneradas, afastamentos legalmente autorizados e demais hipóteses definidas em regulamento, sem perda de direitos. </w:t>
      </w:r>
    </w:p>
    <w:p w14:paraId="5DCE60FB"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4CD751E9" w14:textId="28263BBC"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8º</w:t>
      </w:r>
      <w:r w:rsidRPr="007C0C68">
        <w:rPr>
          <w:rFonts w:asciiTheme="minorHAnsi" w:hAnsiTheme="minorHAnsi" w:cstheme="minorHAnsi"/>
        </w:rPr>
        <w:t xml:space="preserve"> O exercício de cargo comissionado ou de função gratificada no serviço público estadual não prejudica a contagem de tempo a que se refere o art. 6º, desde que as atribuições exercidas guardem relação com as atividades próprias da Polícia Militar, na forma do regulamento. </w:t>
      </w:r>
    </w:p>
    <w:p w14:paraId="1D8917C5"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7B6E3347" w14:textId="516B542D"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CAPÍTULO IV — DAS VAGAS E DO PROCEDIMENTO</w:t>
      </w:r>
    </w:p>
    <w:p w14:paraId="4DE0B703"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4DB2309D" w14:textId="2F6196BE"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9º</w:t>
      </w:r>
      <w:r w:rsidRPr="007C0C68">
        <w:rPr>
          <w:rFonts w:asciiTheme="minorHAnsi" w:hAnsiTheme="minorHAnsi" w:cstheme="minorHAnsi"/>
        </w:rPr>
        <w:t xml:space="preserve"> O número de vagas destinadas ao Concurso Interno de Remoção, por unidade, será definido em edital do Comando Geral da Polícia Militar, observado o interesse operacional e a disponibilidade de efetivo. </w:t>
      </w:r>
    </w:p>
    <w:p w14:paraId="7E89FF1C"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47FFE0C2" w14:textId="40D9CC93"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10</w:t>
      </w:r>
      <w:r w:rsidRPr="007C0C68">
        <w:rPr>
          <w:rFonts w:asciiTheme="minorHAnsi" w:hAnsiTheme="minorHAnsi" w:cstheme="minorHAnsi"/>
        </w:rPr>
        <w:t xml:space="preserve"> O edital do Concurso Interno de Remoção disciplinará, no mínimo: I — o cronograma de inscrições, recursos e divulgação de resultados; II — a relação de unidades e de vagas disponíveis; III — os critérios de desclassificação e as hipóteses de desistência; IV — o prazo de validade da lista de classificação, não superior a 2 (dois) anos; V — a vedação de nova permuta ou de retorno à unidade de origem, pelo prazo de 1 (um) ano, contado da publicação do ato de remoção. </w:t>
      </w:r>
    </w:p>
    <w:p w14:paraId="3E5E57A1" w14:textId="77777777"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lastRenderedPageBreak/>
        <w:t>Art. 11</w:t>
      </w:r>
      <w:r w:rsidRPr="007C0C68">
        <w:rPr>
          <w:rFonts w:asciiTheme="minorHAnsi" w:hAnsiTheme="minorHAnsi" w:cstheme="minorHAnsi"/>
        </w:rPr>
        <w:t xml:space="preserve"> Os militares estaduais integrantes da comissão organizadora do Concurso Interno de Remoção ficam impedidos de nele se inscrever, enquanto no exercício dessa função. </w:t>
      </w:r>
    </w:p>
    <w:p w14:paraId="7C457FE4"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44549D92" w14:textId="0F0CE1F7"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12</w:t>
      </w:r>
      <w:r w:rsidRPr="007C0C68">
        <w:rPr>
          <w:rFonts w:asciiTheme="minorHAnsi" w:hAnsiTheme="minorHAnsi" w:cstheme="minorHAnsi"/>
        </w:rPr>
        <w:t xml:space="preserve"> A remoção do militar estadual classificado será formalizada por ato do Comando Geral da Polícia Militar, publicado no Diário Oficial do Estado. </w:t>
      </w:r>
    </w:p>
    <w:p w14:paraId="1E9B7295"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7D2DBAF5" w14:textId="114852C1"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CAPÍTULO V — DAS DISPOSIÇÕES FINAIS</w:t>
      </w:r>
    </w:p>
    <w:p w14:paraId="06799251"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5E6A4FCC" w14:textId="4C878802"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13</w:t>
      </w:r>
      <w:r w:rsidRPr="007C0C68">
        <w:rPr>
          <w:rFonts w:asciiTheme="minorHAnsi" w:hAnsiTheme="minorHAnsi" w:cstheme="minorHAnsi"/>
        </w:rPr>
        <w:t xml:space="preserve"> O Poder Executivo regulamentará esta Lei no prazo de 90 (noventa) dias, contado de sua publicação, podendo a regulamentação definir os quadros, postos e graduações alcançados por cada edição do Concurso Interno de Remoção. </w:t>
      </w:r>
    </w:p>
    <w:p w14:paraId="66763841"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2F843C9F" w14:textId="00EEDBE3"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14</w:t>
      </w:r>
      <w:r w:rsidRPr="007C0C68">
        <w:rPr>
          <w:rFonts w:asciiTheme="minorHAnsi" w:hAnsiTheme="minorHAnsi" w:cstheme="minorHAnsi"/>
        </w:rPr>
        <w:t xml:space="preserve"> As despesas decorrentes da execução desta Lei correrão à conta das dotações orçamentárias próprias, consignadas à Secretaria de Estado de Segurança Pública e à Polícia Militar do Maranhão, não implicando criação de despesa obrigatória de caráter continuado. </w:t>
      </w:r>
    </w:p>
    <w:p w14:paraId="4FF825FD"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b/>
          <w:bCs/>
        </w:rPr>
      </w:pPr>
    </w:p>
    <w:p w14:paraId="7F166EBC" w14:textId="6058F692" w:rsidR="006C3DC1" w:rsidRPr="007C0C68" w:rsidRDefault="006C3DC1" w:rsidP="007C0C68">
      <w:pPr>
        <w:pStyle w:val="NormalWeb"/>
        <w:spacing w:before="0" w:beforeAutospacing="0" w:after="0" w:afterAutospacing="0" w:line="276" w:lineRule="auto"/>
        <w:jc w:val="both"/>
        <w:rPr>
          <w:rFonts w:asciiTheme="minorHAnsi" w:hAnsiTheme="minorHAnsi" w:cstheme="minorHAnsi"/>
        </w:rPr>
      </w:pPr>
      <w:r w:rsidRPr="007C0C68">
        <w:rPr>
          <w:rFonts w:asciiTheme="minorHAnsi" w:hAnsiTheme="minorHAnsi" w:cstheme="minorHAnsi"/>
          <w:b/>
          <w:bCs/>
        </w:rPr>
        <w:t>Art. 15</w:t>
      </w:r>
      <w:r w:rsidRPr="007C0C68">
        <w:rPr>
          <w:rFonts w:asciiTheme="minorHAnsi" w:hAnsiTheme="minorHAnsi" w:cstheme="minorHAnsi"/>
        </w:rPr>
        <w:t xml:space="preserve"> Esta Lei entra em vigor na data de sua publicação. </w:t>
      </w:r>
    </w:p>
    <w:p w14:paraId="20FF9567" w14:textId="77777777" w:rsidR="00200928" w:rsidRPr="007C0C68" w:rsidRDefault="00200928" w:rsidP="007C0C68">
      <w:pPr>
        <w:pStyle w:val="NormalWeb"/>
        <w:spacing w:before="0" w:beforeAutospacing="0" w:after="0" w:afterAutospacing="0" w:line="276" w:lineRule="auto"/>
        <w:jc w:val="both"/>
        <w:rPr>
          <w:rFonts w:asciiTheme="minorHAnsi" w:hAnsiTheme="minorHAnsi" w:cstheme="minorHAnsi"/>
        </w:rPr>
      </w:pPr>
    </w:p>
    <w:p w14:paraId="7251FCCE" w14:textId="77777777" w:rsidR="002B2C2E" w:rsidRPr="007C0C68" w:rsidRDefault="002B2C2E" w:rsidP="007C0C68">
      <w:pPr>
        <w:spacing w:after="0" w:line="276" w:lineRule="auto"/>
        <w:ind w:firstLine="851"/>
        <w:jc w:val="both"/>
        <w:rPr>
          <w:rFonts w:cstheme="minorHAnsi"/>
          <w:bCs/>
          <w:sz w:val="24"/>
          <w:szCs w:val="24"/>
        </w:rPr>
      </w:pPr>
    </w:p>
    <w:p w14:paraId="16E39BFD" w14:textId="77777777" w:rsidR="00A4721B" w:rsidRDefault="006F6A55" w:rsidP="007C0C68">
      <w:pPr>
        <w:spacing w:after="0" w:line="276" w:lineRule="auto"/>
        <w:ind w:firstLine="851"/>
        <w:jc w:val="both"/>
        <w:rPr>
          <w:rFonts w:cstheme="minorHAnsi"/>
          <w:bCs/>
          <w:sz w:val="24"/>
          <w:szCs w:val="24"/>
        </w:rPr>
      </w:pPr>
      <w:r w:rsidRPr="007C0C68">
        <w:rPr>
          <w:rFonts w:cstheme="minorHAnsi"/>
          <w:bCs/>
          <w:sz w:val="24"/>
          <w:szCs w:val="24"/>
        </w:rPr>
        <w:t>Assembleia Legislativa do Estado do Maranhão,</w:t>
      </w:r>
      <w:r w:rsidR="002B2C2E" w:rsidRPr="007C0C68">
        <w:rPr>
          <w:rFonts w:cstheme="minorHAnsi"/>
          <w:bCs/>
          <w:sz w:val="24"/>
          <w:szCs w:val="24"/>
        </w:rPr>
        <w:t xml:space="preserve"> </w:t>
      </w:r>
    </w:p>
    <w:p w14:paraId="64077D6C" w14:textId="3597AD64" w:rsidR="006F6A55" w:rsidRPr="007C0C68" w:rsidRDefault="006F6A55" w:rsidP="007C0C68">
      <w:pPr>
        <w:spacing w:after="0" w:line="276" w:lineRule="auto"/>
        <w:ind w:firstLine="851"/>
        <w:jc w:val="both"/>
        <w:rPr>
          <w:rFonts w:cstheme="minorHAnsi"/>
          <w:bCs/>
          <w:sz w:val="24"/>
          <w:szCs w:val="24"/>
        </w:rPr>
      </w:pPr>
      <w:r w:rsidRPr="007C0C68">
        <w:rPr>
          <w:rFonts w:cstheme="minorHAnsi"/>
          <w:bCs/>
          <w:sz w:val="24"/>
          <w:szCs w:val="24"/>
        </w:rPr>
        <w:t>São Luís-MA, 1</w:t>
      </w:r>
      <w:r w:rsidR="00120F73" w:rsidRPr="007C0C68">
        <w:rPr>
          <w:rFonts w:cstheme="minorHAnsi"/>
          <w:bCs/>
          <w:sz w:val="24"/>
          <w:szCs w:val="24"/>
        </w:rPr>
        <w:t>8</w:t>
      </w:r>
      <w:r w:rsidRPr="007C0C68">
        <w:rPr>
          <w:rFonts w:cstheme="minorHAnsi"/>
          <w:bCs/>
          <w:sz w:val="24"/>
          <w:szCs w:val="24"/>
        </w:rPr>
        <w:t xml:space="preserve"> de setembro de 2026. </w:t>
      </w:r>
    </w:p>
    <w:p w14:paraId="0E6373A6" w14:textId="77777777" w:rsidR="006F6A55" w:rsidRPr="007C0C68" w:rsidRDefault="006F6A55" w:rsidP="007C0C68">
      <w:pPr>
        <w:spacing w:after="0" w:line="276" w:lineRule="auto"/>
        <w:jc w:val="center"/>
        <w:rPr>
          <w:rFonts w:cstheme="minorHAnsi"/>
          <w:b/>
          <w:sz w:val="24"/>
          <w:szCs w:val="24"/>
        </w:rPr>
      </w:pPr>
    </w:p>
    <w:p w14:paraId="4204994E" w14:textId="77777777" w:rsidR="002B2C2E" w:rsidRDefault="002B2C2E" w:rsidP="007C0C68">
      <w:pPr>
        <w:spacing w:after="0" w:line="276" w:lineRule="auto"/>
        <w:jc w:val="center"/>
        <w:rPr>
          <w:rFonts w:cstheme="minorHAnsi"/>
          <w:b/>
          <w:sz w:val="24"/>
          <w:szCs w:val="24"/>
        </w:rPr>
      </w:pPr>
    </w:p>
    <w:p w14:paraId="39D1BD43" w14:textId="77777777" w:rsidR="00741AE8" w:rsidRPr="007C0C68" w:rsidRDefault="00741AE8" w:rsidP="007C0C68">
      <w:pPr>
        <w:spacing w:after="0" w:line="276" w:lineRule="auto"/>
        <w:jc w:val="center"/>
        <w:rPr>
          <w:rFonts w:cstheme="minorHAnsi"/>
          <w:b/>
          <w:sz w:val="24"/>
          <w:szCs w:val="24"/>
        </w:rPr>
      </w:pPr>
    </w:p>
    <w:p w14:paraId="2E85038E" w14:textId="77777777" w:rsidR="002B2C2E" w:rsidRPr="007C0C68" w:rsidRDefault="002B2C2E" w:rsidP="007C0C68">
      <w:pPr>
        <w:spacing w:after="0" w:line="276" w:lineRule="auto"/>
        <w:jc w:val="center"/>
        <w:rPr>
          <w:rFonts w:cstheme="minorHAnsi"/>
          <w:b/>
          <w:sz w:val="24"/>
          <w:szCs w:val="24"/>
        </w:rPr>
      </w:pPr>
    </w:p>
    <w:p w14:paraId="457A2698" w14:textId="54893361" w:rsidR="002B2C2E" w:rsidRPr="007C0C68" w:rsidRDefault="002B2C2E" w:rsidP="007C0C68">
      <w:pPr>
        <w:spacing w:after="0" w:line="276" w:lineRule="auto"/>
        <w:jc w:val="center"/>
        <w:rPr>
          <w:rFonts w:cstheme="minorHAnsi"/>
          <w:b/>
          <w:sz w:val="24"/>
          <w:szCs w:val="24"/>
        </w:rPr>
      </w:pPr>
      <w:r w:rsidRPr="007C0C68">
        <w:rPr>
          <w:rFonts w:cstheme="minorHAnsi"/>
          <w:b/>
          <w:sz w:val="24"/>
          <w:szCs w:val="24"/>
        </w:rPr>
        <w:t>DR. YGLÉSIO</w:t>
      </w:r>
    </w:p>
    <w:p w14:paraId="7A276637" w14:textId="7F3F4DC7" w:rsidR="002B2C2E" w:rsidRPr="007C0C68" w:rsidRDefault="00294D4B" w:rsidP="007C0C68">
      <w:pPr>
        <w:spacing w:after="0" w:line="276" w:lineRule="auto"/>
        <w:jc w:val="center"/>
        <w:rPr>
          <w:rFonts w:cstheme="minorHAnsi"/>
          <w:b/>
          <w:sz w:val="24"/>
          <w:szCs w:val="24"/>
        </w:rPr>
      </w:pPr>
      <w:r w:rsidRPr="007C0C68">
        <w:rPr>
          <w:rFonts w:cstheme="minorHAnsi"/>
          <w:b/>
          <w:sz w:val="24"/>
          <w:szCs w:val="24"/>
        </w:rPr>
        <w:t>DEPUTADO ESTADUAL</w:t>
      </w:r>
    </w:p>
    <w:p w14:paraId="7B71BD66" w14:textId="77777777" w:rsidR="002B2C2E" w:rsidRPr="007C0C68" w:rsidRDefault="002B2C2E" w:rsidP="007C0C68">
      <w:pPr>
        <w:spacing w:after="0" w:line="276" w:lineRule="auto"/>
        <w:jc w:val="center"/>
        <w:rPr>
          <w:rFonts w:cstheme="minorHAnsi"/>
          <w:b/>
          <w:sz w:val="24"/>
          <w:szCs w:val="24"/>
        </w:rPr>
      </w:pPr>
    </w:p>
    <w:p w14:paraId="54C138AD" w14:textId="77777777" w:rsidR="002B2C2E" w:rsidRPr="007C0C68" w:rsidRDefault="002B2C2E" w:rsidP="007C0C68">
      <w:pPr>
        <w:keepLines/>
        <w:spacing w:after="0" w:line="276" w:lineRule="auto"/>
        <w:ind w:firstLine="851"/>
        <w:rPr>
          <w:rFonts w:cstheme="minorHAnsi"/>
          <w:sz w:val="24"/>
          <w:szCs w:val="24"/>
        </w:rPr>
      </w:pPr>
    </w:p>
    <w:p w14:paraId="492F1BBA" w14:textId="77777777" w:rsidR="001E3510" w:rsidRPr="007C0C68" w:rsidRDefault="001E3510" w:rsidP="001E3510">
      <w:pPr>
        <w:keepLines/>
        <w:spacing w:after="0" w:line="276" w:lineRule="auto"/>
        <w:ind w:firstLine="851"/>
        <w:rPr>
          <w:rFonts w:cstheme="minorHAnsi"/>
          <w:sz w:val="24"/>
          <w:szCs w:val="24"/>
        </w:rPr>
      </w:pPr>
    </w:p>
    <w:p w14:paraId="2F4786C3" w14:textId="77777777" w:rsidR="001E3510" w:rsidRPr="007C0C68" w:rsidRDefault="001E3510" w:rsidP="001E3510">
      <w:pPr>
        <w:keepLines/>
        <w:spacing w:after="0" w:line="240" w:lineRule="auto"/>
        <w:ind w:firstLine="851"/>
        <w:rPr>
          <w:rFonts w:cstheme="minorHAnsi"/>
          <w:sz w:val="24"/>
          <w:szCs w:val="24"/>
        </w:rPr>
      </w:pPr>
      <w:r w:rsidRPr="007C0C68">
        <w:rPr>
          <w:rFonts w:cstheme="minorHAnsi"/>
          <w:sz w:val="24"/>
          <w:szCs w:val="24"/>
        </w:rPr>
        <w:t>_______________________________________</w:t>
      </w:r>
    </w:p>
    <w:p w14:paraId="6609B8A9" w14:textId="77777777" w:rsidR="001E3510" w:rsidRPr="007C0C68" w:rsidRDefault="001E3510" w:rsidP="001E3510">
      <w:pPr>
        <w:keepLines/>
        <w:spacing w:after="0" w:line="240" w:lineRule="auto"/>
        <w:ind w:firstLine="851"/>
        <w:rPr>
          <w:rFonts w:cstheme="minorHAnsi"/>
          <w:sz w:val="24"/>
          <w:szCs w:val="24"/>
        </w:rPr>
      </w:pPr>
      <w:r w:rsidRPr="007C0C68">
        <w:rPr>
          <w:rFonts w:cstheme="minorHAnsi"/>
          <w:sz w:val="24"/>
          <w:szCs w:val="24"/>
        </w:rPr>
        <w:t>Secretário(a) de Estado de Segurança Pública</w:t>
      </w:r>
    </w:p>
    <w:p w14:paraId="1DFE12B9" w14:textId="77777777" w:rsidR="001E3510" w:rsidRPr="007C0C68" w:rsidRDefault="001E3510" w:rsidP="001E3510">
      <w:pPr>
        <w:keepLines/>
        <w:spacing w:after="0" w:line="240" w:lineRule="auto"/>
        <w:ind w:firstLine="851"/>
        <w:rPr>
          <w:rFonts w:cstheme="minorHAnsi"/>
          <w:sz w:val="24"/>
          <w:szCs w:val="24"/>
        </w:rPr>
      </w:pPr>
    </w:p>
    <w:p w14:paraId="37210931" w14:textId="77777777" w:rsidR="001E3510" w:rsidRPr="007C0C68" w:rsidRDefault="001E3510" w:rsidP="001E3510">
      <w:pPr>
        <w:keepLines/>
        <w:spacing w:after="0" w:line="240" w:lineRule="auto"/>
        <w:ind w:firstLine="851"/>
        <w:rPr>
          <w:rFonts w:cstheme="minorHAnsi"/>
          <w:sz w:val="24"/>
          <w:szCs w:val="24"/>
        </w:rPr>
      </w:pPr>
      <w:r w:rsidRPr="007C0C68">
        <w:rPr>
          <w:rFonts w:cstheme="minorHAnsi"/>
          <w:sz w:val="24"/>
          <w:szCs w:val="24"/>
        </w:rPr>
        <w:t>_______________________________________</w:t>
      </w:r>
    </w:p>
    <w:p w14:paraId="096A694E" w14:textId="77777777" w:rsidR="001E3510" w:rsidRPr="007C0C68" w:rsidRDefault="001E3510" w:rsidP="001E3510">
      <w:pPr>
        <w:keepLines/>
        <w:spacing w:after="0" w:line="240" w:lineRule="auto"/>
        <w:ind w:firstLine="851"/>
        <w:rPr>
          <w:rFonts w:cstheme="minorHAnsi"/>
          <w:sz w:val="24"/>
          <w:szCs w:val="24"/>
        </w:rPr>
      </w:pPr>
      <w:r w:rsidRPr="007C0C68">
        <w:rPr>
          <w:rFonts w:cstheme="minorHAnsi"/>
          <w:sz w:val="24"/>
          <w:szCs w:val="24"/>
        </w:rPr>
        <w:t>Comandante Geral da Polícia Militar do Maranhão</w:t>
      </w:r>
    </w:p>
    <w:p w14:paraId="52569A45" w14:textId="77777777" w:rsidR="001E3510" w:rsidRPr="007C0C68" w:rsidRDefault="001E3510" w:rsidP="001E3510">
      <w:pPr>
        <w:keepLines/>
        <w:spacing w:after="0" w:line="240" w:lineRule="auto"/>
        <w:ind w:firstLine="851"/>
        <w:rPr>
          <w:rFonts w:cstheme="minorHAnsi"/>
          <w:sz w:val="24"/>
          <w:szCs w:val="24"/>
        </w:rPr>
      </w:pPr>
    </w:p>
    <w:p w14:paraId="73DA3786" w14:textId="5F69271A" w:rsidR="001E3510" w:rsidRDefault="001E3510">
      <w:pPr>
        <w:rPr>
          <w:rFonts w:eastAsia="Times New Roman" w:cstheme="minorHAnsi"/>
          <w:b/>
          <w:bCs/>
          <w:sz w:val="24"/>
          <w:szCs w:val="24"/>
          <w:lang w:eastAsia="pt-BR"/>
        </w:rPr>
      </w:pPr>
      <w:r>
        <w:rPr>
          <w:rFonts w:eastAsia="Times New Roman" w:cstheme="minorHAnsi"/>
          <w:b/>
          <w:bCs/>
          <w:sz w:val="24"/>
          <w:szCs w:val="24"/>
          <w:lang w:eastAsia="pt-BR"/>
        </w:rPr>
        <w:br w:type="page"/>
      </w:r>
    </w:p>
    <w:p w14:paraId="600DE8B6" w14:textId="77777777" w:rsidR="00353684" w:rsidRPr="007C0C68" w:rsidRDefault="00353684" w:rsidP="007C0C68">
      <w:pPr>
        <w:spacing w:after="0" w:line="276" w:lineRule="auto"/>
        <w:rPr>
          <w:rFonts w:eastAsia="Times New Roman" w:cstheme="minorHAnsi"/>
          <w:b/>
          <w:bCs/>
          <w:sz w:val="24"/>
          <w:szCs w:val="24"/>
          <w:lang w:eastAsia="pt-BR"/>
        </w:rPr>
      </w:pPr>
    </w:p>
    <w:p w14:paraId="49E14182" w14:textId="25CAE5AF" w:rsidR="009577FB" w:rsidRPr="007C0C68" w:rsidRDefault="009577FB" w:rsidP="00762C9B">
      <w:pPr>
        <w:pStyle w:val="NormalWeb"/>
        <w:spacing w:before="0" w:beforeAutospacing="0" w:after="0" w:afterAutospacing="0" w:line="276" w:lineRule="auto"/>
        <w:jc w:val="center"/>
        <w:rPr>
          <w:rFonts w:asciiTheme="minorHAnsi" w:hAnsiTheme="minorHAnsi" w:cstheme="minorHAnsi"/>
          <w:b/>
          <w:bCs/>
        </w:rPr>
      </w:pPr>
      <w:r w:rsidRPr="007C0C68">
        <w:rPr>
          <w:rFonts w:asciiTheme="minorHAnsi" w:hAnsiTheme="minorHAnsi" w:cstheme="minorHAnsi"/>
          <w:b/>
          <w:bCs/>
        </w:rPr>
        <w:t>JUSTIFICATIVA</w:t>
      </w:r>
    </w:p>
    <w:p w14:paraId="306A3A79" w14:textId="77777777" w:rsidR="006C3DC1" w:rsidRPr="007C0C68" w:rsidRDefault="006C3DC1" w:rsidP="007C0C68">
      <w:pPr>
        <w:pStyle w:val="NormalWeb"/>
        <w:spacing w:before="0" w:beforeAutospacing="0" w:after="0" w:afterAutospacing="0" w:line="276" w:lineRule="auto"/>
        <w:jc w:val="center"/>
        <w:rPr>
          <w:rFonts w:asciiTheme="minorHAnsi" w:hAnsiTheme="minorHAnsi" w:cstheme="minorHAnsi"/>
        </w:rPr>
      </w:pPr>
    </w:p>
    <w:p w14:paraId="619AF8CF" w14:textId="41F286F6"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A movimentação interna de efetivo é um dos temas mais sensíveis à gestão de qualquer corporação militar estadual. Quando conduzida sem critérios objetivos e previamente conhecidos, a remoção de policiais militares entre unidades e municípios tende a gerar percepção de favorecimento pessoal, insegurança quanto à carreira, prejuízo à vida familiar do militar e de sua família, aumento da litigiosidade administrativa e judicial, e desgaste à disciplina e à hierarquia — valores essenciais à atividade policial militar. </w:t>
      </w:r>
    </w:p>
    <w:p w14:paraId="1030552D" w14:textId="77777777" w:rsidR="00DB1E01" w:rsidRPr="007C0C68" w:rsidRDefault="00DB1E01" w:rsidP="007C0C68">
      <w:pPr>
        <w:pStyle w:val="NormalWeb"/>
        <w:spacing w:before="0" w:beforeAutospacing="0" w:after="0" w:afterAutospacing="0" w:line="276" w:lineRule="auto"/>
        <w:jc w:val="both"/>
        <w:rPr>
          <w:rFonts w:asciiTheme="minorHAnsi" w:hAnsiTheme="minorHAnsi" w:cstheme="minorHAnsi"/>
        </w:rPr>
      </w:pPr>
    </w:p>
    <w:p w14:paraId="1147FC36" w14:textId="2ADB10BC"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O Estado de Santa Catarina, por meio da Secretaria de Estado de Justiça e Reintegração Social, publicou o Edital de Concurso Interno de Remoção nº 01/2026, destinado aos ocupantes do cargo de Policial Penal daquele Estado, estabelecendo processo objetivo de remoção fundado, essencialmente, no tempo de efetivo exercício na carreira, com critério de desempate pela classificação obtida no concurso público de ingresso. O modelo catarinense também disciplina, de forma clara, o período de inscrição, os requisitos de participação, as vedações — a exemplo da restrição à permuta recente —, a forma de publicação dos resultados e a validade da lista de classificação. </w:t>
      </w:r>
    </w:p>
    <w:p w14:paraId="311DCD5F" w14:textId="77777777" w:rsidR="00DB1E01" w:rsidRPr="007C0C68" w:rsidRDefault="00DB1E01" w:rsidP="007C0C68">
      <w:pPr>
        <w:pStyle w:val="NormalWeb"/>
        <w:spacing w:before="0" w:beforeAutospacing="0" w:after="0" w:afterAutospacing="0" w:line="276" w:lineRule="auto"/>
        <w:ind w:firstLine="851"/>
        <w:jc w:val="both"/>
        <w:rPr>
          <w:rFonts w:asciiTheme="minorHAnsi" w:hAnsiTheme="minorHAnsi" w:cstheme="minorHAnsi"/>
        </w:rPr>
      </w:pPr>
    </w:p>
    <w:p w14:paraId="11A36362" w14:textId="242358F7"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A adoção de sistemática semelhante pela Polícia Militar do Estado do Maranhão traria ganhos relevantes: (</w:t>
      </w:r>
      <w:r w:rsidR="003D4488" w:rsidRPr="007C0C68">
        <w:rPr>
          <w:rFonts w:asciiTheme="minorHAnsi" w:hAnsiTheme="minorHAnsi" w:cstheme="minorHAnsi"/>
        </w:rPr>
        <w:t>I</w:t>
      </w:r>
      <w:r w:rsidRPr="007C0C68">
        <w:rPr>
          <w:rFonts w:asciiTheme="minorHAnsi" w:hAnsiTheme="minorHAnsi" w:cstheme="minorHAnsi"/>
        </w:rPr>
        <w:t>) transparência e impessoalidade na distribuição do efetivo entre as unidades; (</w:t>
      </w:r>
      <w:r w:rsidR="003D4488" w:rsidRPr="007C0C68">
        <w:rPr>
          <w:rFonts w:asciiTheme="minorHAnsi" w:hAnsiTheme="minorHAnsi" w:cstheme="minorHAnsi"/>
        </w:rPr>
        <w:t>II</w:t>
      </w:r>
      <w:r w:rsidRPr="007C0C68">
        <w:rPr>
          <w:rFonts w:asciiTheme="minorHAnsi" w:hAnsiTheme="minorHAnsi" w:cstheme="minorHAnsi"/>
        </w:rPr>
        <w:t>) previsibilidade para o planejamento de vida pessoal e familiar do militar estadual; (</w:t>
      </w:r>
      <w:r w:rsidR="003D4488" w:rsidRPr="007C0C68">
        <w:rPr>
          <w:rFonts w:asciiTheme="minorHAnsi" w:hAnsiTheme="minorHAnsi" w:cstheme="minorHAnsi"/>
        </w:rPr>
        <w:t>II</w:t>
      </w:r>
      <w:r w:rsidRPr="007C0C68">
        <w:rPr>
          <w:rFonts w:asciiTheme="minorHAnsi" w:hAnsiTheme="minorHAnsi" w:cstheme="minorHAnsi"/>
        </w:rPr>
        <w:t>) redução da litigiosidade interna e da judicialização de pedidos de remoção; (</w:t>
      </w:r>
      <w:r w:rsidR="003D4488" w:rsidRPr="007C0C68">
        <w:rPr>
          <w:rFonts w:asciiTheme="minorHAnsi" w:hAnsiTheme="minorHAnsi" w:cstheme="minorHAnsi"/>
        </w:rPr>
        <w:t>IV</w:t>
      </w:r>
      <w:r w:rsidRPr="007C0C68">
        <w:rPr>
          <w:rFonts w:asciiTheme="minorHAnsi" w:hAnsiTheme="minorHAnsi" w:cstheme="minorHAnsi"/>
        </w:rPr>
        <w:t>) fortalecimento da moral e do engajamento da tropa; e (</w:t>
      </w:r>
      <w:r w:rsidR="003D4488" w:rsidRPr="007C0C68">
        <w:rPr>
          <w:rFonts w:asciiTheme="minorHAnsi" w:hAnsiTheme="minorHAnsi" w:cstheme="minorHAnsi"/>
        </w:rPr>
        <w:t>V</w:t>
      </w:r>
      <w:r w:rsidRPr="007C0C68">
        <w:rPr>
          <w:rFonts w:asciiTheme="minorHAnsi" w:hAnsiTheme="minorHAnsi" w:cstheme="minorHAnsi"/>
        </w:rPr>
        <w:t xml:space="preserve">) racionalização administrativa, na medida em que o próprio militar manifesta previamente seu interesse por unidade de destino, reduzindo remoções de ofício desnecessárias. </w:t>
      </w:r>
    </w:p>
    <w:p w14:paraId="7FBD2CA3" w14:textId="77777777" w:rsidR="00DB1E01" w:rsidRPr="007C0C68" w:rsidRDefault="00DB1E01" w:rsidP="007C0C68">
      <w:pPr>
        <w:pStyle w:val="NormalWeb"/>
        <w:spacing w:before="0" w:beforeAutospacing="0" w:after="0" w:afterAutospacing="0" w:line="276" w:lineRule="auto"/>
        <w:ind w:firstLine="851"/>
        <w:jc w:val="both"/>
        <w:rPr>
          <w:rFonts w:asciiTheme="minorHAnsi" w:hAnsiTheme="minorHAnsi" w:cstheme="minorHAnsi"/>
        </w:rPr>
      </w:pPr>
    </w:p>
    <w:p w14:paraId="4428702E" w14:textId="20496527"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Ocorre que, por força do art. 61, § 1º, II, alíneas "e" e "f", da Constituição Federal — normas de observância obrigatória pelos Estados-membros, por simetria —, são de iniciativa privativa do Governador do Estado as leis que disponham sobre a organização administrativa dos órgãos do Poder Executivo e sobre o regime jurídico dos militares, aí compreendidas normas atinentes à movimentação, à remoção e à lotação de efetivo policial militar. Trata-se de vício de iniciativa insanável, que não se convalida ainda que o projeto venha a ser sancionado pelo próprio Chefe do Executivo, consoante entendimento consolidado do Supremo Tribunal Federal após o cancelamento do enunciado da Súmula nº 5. </w:t>
      </w:r>
    </w:p>
    <w:p w14:paraId="3ABA4376" w14:textId="77777777" w:rsidR="00DB1E01" w:rsidRPr="007C0C68" w:rsidRDefault="00DB1E01" w:rsidP="007C0C68">
      <w:pPr>
        <w:pStyle w:val="NormalWeb"/>
        <w:spacing w:before="0" w:beforeAutospacing="0" w:after="0" w:afterAutospacing="0" w:line="276" w:lineRule="auto"/>
        <w:ind w:firstLine="851"/>
        <w:jc w:val="both"/>
        <w:rPr>
          <w:rFonts w:asciiTheme="minorHAnsi" w:hAnsiTheme="minorHAnsi" w:cstheme="minorHAnsi"/>
        </w:rPr>
      </w:pPr>
    </w:p>
    <w:p w14:paraId="5E647CC9" w14:textId="77777777" w:rsidR="009577FB" w:rsidRPr="007C0C68" w:rsidRDefault="009577FB"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 xml:space="preserve">Por essa razão, e em respeito à separação de Poderes e à técnica legislativa, este Gabinete opta pelo instrumento da indicação legislativa — e não pela apresentação de projeto de lei —, reservando ao Chefe do Poder Executivo a prerrogativa de, </w:t>
      </w:r>
      <w:r w:rsidRPr="007C0C68">
        <w:rPr>
          <w:rFonts w:asciiTheme="minorHAnsi" w:hAnsiTheme="minorHAnsi" w:cstheme="minorHAnsi"/>
        </w:rPr>
        <w:lastRenderedPageBreak/>
        <w:t xml:space="preserve">querendo, encampar a proposta e encaminhá-la a esta Casa como iniciativa sua, o que afasta, de origem, qualquer questionamento de constitucionalidade formal. </w:t>
      </w:r>
    </w:p>
    <w:p w14:paraId="3CDC3CE3" w14:textId="77777777" w:rsidR="00DB1E01" w:rsidRPr="007C0C68" w:rsidRDefault="00DB1E01" w:rsidP="007C0C68">
      <w:pPr>
        <w:pStyle w:val="NormalWeb"/>
        <w:spacing w:before="0" w:beforeAutospacing="0" w:after="0" w:afterAutospacing="0" w:line="276" w:lineRule="auto"/>
        <w:jc w:val="both"/>
        <w:rPr>
          <w:rFonts w:asciiTheme="minorHAnsi" w:hAnsiTheme="minorHAnsi" w:cstheme="minorHAnsi"/>
        </w:rPr>
      </w:pPr>
    </w:p>
    <w:p w14:paraId="50141052" w14:textId="6FD0CF18" w:rsidR="009577FB" w:rsidRPr="007C0C68" w:rsidRDefault="000E17A0" w:rsidP="007C0C68">
      <w:pPr>
        <w:pStyle w:val="NormalWeb"/>
        <w:spacing w:before="0" w:beforeAutospacing="0" w:after="0" w:afterAutospacing="0" w:line="276" w:lineRule="auto"/>
        <w:ind w:firstLine="851"/>
        <w:jc w:val="both"/>
        <w:rPr>
          <w:rFonts w:asciiTheme="minorHAnsi" w:hAnsiTheme="minorHAnsi" w:cstheme="minorHAnsi"/>
        </w:rPr>
      </w:pPr>
      <w:r w:rsidRPr="007C0C68">
        <w:rPr>
          <w:rFonts w:asciiTheme="minorHAnsi" w:hAnsiTheme="minorHAnsi" w:cstheme="minorHAnsi"/>
        </w:rPr>
        <w:t>Razão pela qual, a</w:t>
      </w:r>
      <w:r w:rsidR="009577FB" w:rsidRPr="007C0C68">
        <w:rPr>
          <w:rFonts w:asciiTheme="minorHAnsi" w:hAnsiTheme="minorHAnsi" w:cstheme="minorHAnsi"/>
        </w:rPr>
        <w:t xml:space="preserve">nexa-se, a título de subsídio técnico e sem qualquer pretensão de vincular a redação final, minuta de projeto de lei que converte, com as adaptações necessárias à realidade da Polícia Militar do Maranhão, os elementos centrais do modelo catarinense em disciplina legal permanente. </w:t>
      </w:r>
    </w:p>
    <w:p w14:paraId="1080D362" w14:textId="77777777" w:rsidR="00120F73" w:rsidRPr="007C0C68" w:rsidRDefault="00120F73" w:rsidP="007C0C68">
      <w:pPr>
        <w:spacing w:after="0" w:line="276" w:lineRule="auto"/>
        <w:ind w:firstLine="851"/>
        <w:jc w:val="both"/>
        <w:rPr>
          <w:rFonts w:cstheme="minorHAnsi"/>
          <w:bCs/>
          <w:sz w:val="24"/>
          <w:szCs w:val="24"/>
        </w:rPr>
      </w:pPr>
    </w:p>
    <w:p w14:paraId="0239F799" w14:textId="77777777" w:rsidR="00120F73" w:rsidRPr="007C0C68" w:rsidRDefault="00120F73" w:rsidP="007C0C68">
      <w:pPr>
        <w:spacing w:after="0" w:line="276" w:lineRule="auto"/>
        <w:ind w:firstLine="851"/>
        <w:jc w:val="both"/>
        <w:rPr>
          <w:rFonts w:cstheme="minorHAnsi"/>
          <w:bCs/>
          <w:sz w:val="24"/>
          <w:szCs w:val="24"/>
        </w:rPr>
      </w:pPr>
    </w:p>
    <w:p w14:paraId="6E00F3D9" w14:textId="77777777" w:rsidR="00A4721B" w:rsidRDefault="00120F73" w:rsidP="007C0C68">
      <w:pPr>
        <w:spacing w:after="0" w:line="276" w:lineRule="auto"/>
        <w:ind w:firstLine="851"/>
        <w:jc w:val="both"/>
        <w:rPr>
          <w:rFonts w:cstheme="minorHAnsi"/>
          <w:bCs/>
          <w:sz w:val="24"/>
          <w:szCs w:val="24"/>
        </w:rPr>
      </w:pPr>
      <w:r w:rsidRPr="007C0C68">
        <w:rPr>
          <w:rFonts w:cstheme="minorHAnsi"/>
          <w:bCs/>
          <w:sz w:val="24"/>
          <w:szCs w:val="24"/>
        </w:rPr>
        <w:t>Assembleia Legislativa do Estado do Maranhão,</w:t>
      </w:r>
      <w:r w:rsidR="00A4721B">
        <w:rPr>
          <w:rFonts w:cstheme="minorHAnsi"/>
          <w:bCs/>
          <w:sz w:val="24"/>
          <w:szCs w:val="24"/>
        </w:rPr>
        <w:t xml:space="preserve"> </w:t>
      </w:r>
    </w:p>
    <w:p w14:paraId="43F4727B" w14:textId="3E8E23D2" w:rsidR="00120F73" w:rsidRPr="007C0C68" w:rsidRDefault="00120F73" w:rsidP="007C0C68">
      <w:pPr>
        <w:spacing w:after="0" w:line="276" w:lineRule="auto"/>
        <w:ind w:firstLine="851"/>
        <w:jc w:val="both"/>
        <w:rPr>
          <w:rFonts w:cstheme="minorHAnsi"/>
          <w:bCs/>
          <w:sz w:val="24"/>
          <w:szCs w:val="24"/>
        </w:rPr>
      </w:pPr>
      <w:r w:rsidRPr="007C0C68">
        <w:rPr>
          <w:rFonts w:cstheme="minorHAnsi"/>
          <w:bCs/>
          <w:sz w:val="24"/>
          <w:szCs w:val="24"/>
        </w:rPr>
        <w:t>São Luís-MA, 1</w:t>
      </w:r>
      <w:r w:rsidR="00A905E4" w:rsidRPr="007C0C68">
        <w:rPr>
          <w:rFonts w:cstheme="minorHAnsi"/>
          <w:bCs/>
          <w:sz w:val="24"/>
          <w:szCs w:val="24"/>
        </w:rPr>
        <w:t xml:space="preserve">8 </w:t>
      </w:r>
      <w:r w:rsidRPr="007C0C68">
        <w:rPr>
          <w:rFonts w:cstheme="minorHAnsi"/>
          <w:bCs/>
          <w:sz w:val="24"/>
          <w:szCs w:val="24"/>
        </w:rPr>
        <w:t xml:space="preserve">de setembro de 2026. </w:t>
      </w:r>
    </w:p>
    <w:p w14:paraId="13D8AABC" w14:textId="77777777" w:rsidR="00120F73" w:rsidRPr="007C0C68" w:rsidRDefault="00120F73" w:rsidP="007C0C68">
      <w:pPr>
        <w:spacing w:after="0" w:line="276" w:lineRule="auto"/>
        <w:jc w:val="center"/>
        <w:rPr>
          <w:rFonts w:cstheme="minorHAnsi"/>
          <w:b/>
          <w:sz w:val="24"/>
          <w:szCs w:val="24"/>
        </w:rPr>
      </w:pPr>
    </w:p>
    <w:p w14:paraId="7A1A9DCC" w14:textId="04DC5684" w:rsidR="00120F73" w:rsidRPr="007C0C68" w:rsidRDefault="00120F73" w:rsidP="007C0C68">
      <w:pPr>
        <w:spacing w:after="0" w:line="276" w:lineRule="auto"/>
        <w:jc w:val="center"/>
        <w:rPr>
          <w:rFonts w:cstheme="minorHAnsi"/>
          <w:b/>
          <w:sz w:val="24"/>
          <w:szCs w:val="24"/>
        </w:rPr>
      </w:pPr>
    </w:p>
    <w:p w14:paraId="13EFC6B2" w14:textId="77777777" w:rsidR="00120F73" w:rsidRPr="007C0C68" w:rsidRDefault="00120F73" w:rsidP="007C0C68">
      <w:pPr>
        <w:spacing w:after="0" w:line="276" w:lineRule="auto"/>
        <w:jc w:val="center"/>
        <w:rPr>
          <w:rFonts w:cstheme="minorHAnsi"/>
          <w:b/>
          <w:sz w:val="24"/>
          <w:szCs w:val="24"/>
        </w:rPr>
      </w:pPr>
    </w:p>
    <w:p w14:paraId="6A24A174" w14:textId="77777777" w:rsidR="00120F73" w:rsidRPr="007C0C68" w:rsidRDefault="00120F73" w:rsidP="007C0C68">
      <w:pPr>
        <w:spacing w:after="0" w:line="276" w:lineRule="auto"/>
        <w:jc w:val="center"/>
        <w:rPr>
          <w:rFonts w:cstheme="minorHAnsi"/>
          <w:b/>
          <w:sz w:val="24"/>
          <w:szCs w:val="24"/>
        </w:rPr>
      </w:pPr>
    </w:p>
    <w:p w14:paraId="1A52D335" w14:textId="77777777" w:rsidR="00120F73" w:rsidRPr="007C0C68" w:rsidRDefault="00120F73" w:rsidP="007C0C68">
      <w:pPr>
        <w:spacing w:after="0" w:line="276" w:lineRule="auto"/>
        <w:jc w:val="center"/>
        <w:rPr>
          <w:rFonts w:cstheme="minorHAnsi"/>
          <w:b/>
          <w:sz w:val="24"/>
          <w:szCs w:val="24"/>
        </w:rPr>
      </w:pPr>
      <w:r w:rsidRPr="007C0C68">
        <w:rPr>
          <w:rFonts w:cstheme="minorHAnsi"/>
          <w:b/>
          <w:sz w:val="24"/>
          <w:szCs w:val="24"/>
        </w:rPr>
        <w:t>DR. YGLÉSIO</w:t>
      </w:r>
    </w:p>
    <w:p w14:paraId="2B12D821" w14:textId="6DF34709" w:rsidR="009674F1" w:rsidRPr="007C0C68" w:rsidRDefault="00294D4B" w:rsidP="007C0C68">
      <w:pPr>
        <w:spacing w:after="0" w:line="276" w:lineRule="auto"/>
        <w:jc w:val="center"/>
        <w:rPr>
          <w:rFonts w:eastAsia="Times New Roman" w:cstheme="minorHAnsi"/>
          <w:sz w:val="24"/>
          <w:szCs w:val="24"/>
          <w:lang w:eastAsia="pt-BR"/>
        </w:rPr>
      </w:pPr>
      <w:r w:rsidRPr="007C0C68">
        <w:rPr>
          <w:rFonts w:cstheme="minorHAnsi"/>
          <w:b/>
          <w:sz w:val="24"/>
          <w:szCs w:val="24"/>
        </w:rPr>
        <w:t>DEPUTADO ESTADUAL</w:t>
      </w:r>
    </w:p>
    <w:sectPr w:rsidR="009674F1" w:rsidRPr="007C0C68" w:rsidSect="00741AE8">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542F0"/>
    <w:multiLevelType w:val="hybridMultilevel"/>
    <w:tmpl w:val="434E96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5C24EA"/>
    <w:multiLevelType w:val="multilevel"/>
    <w:tmpl w:val="DA5A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8D6EB1"/>
    <w:multiLevelType w:val="multilevel"/>
    <w:tmpl w:val="B2B4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478492">
    <w:abstractNumId w:val="2"/>
  </w:num>
  <w:num w:numId="2" w16cid:durableId="353192309">
    <w:abstractNumId w:val="1"/>
  </w:num>
  <w:num w:numId="3" w16cid:durableId="195490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4F1"/>
    <w:rsid w:val="00096464"/>
    <w:rsid w:val="000A36A3"/>
    <w:rsid w:val="000E0791"/>
    <w:rsid w:val="000E17A0"/>
    <w:rsid w:val="00120F73"/>
    <w:rsid w:val="00143D1F"/>
    <w:rsid w:val="001B2651"/>
    <w:rsid w:val="001E3510"/>
    <w:rsid w:val="00200928"/>
    <w:rsid w:val="002676BB"/>
    <w:rsid w:val="00285315"/>
    <w:rsid w:val="00294D4B"/>
    <w:rsid w:val="00295AA4"/>
    <w:rsid w:val="002969C2"/>
    <w:rsid w:val="002B2C2E"/>
    <w:rsid w:val="00353684"/>
    <w:rsid w:val="0036089F"/>
    <w:rsid w:val="00362368"/>
    <w:rsid w:val="003D4488"/>
    <w:rsid w:val="00452662"/>
    <w:rsid w:val="00470405"/>
    <w:rsid w:val="00581208"/>
    <w:rsid w:val="005B137D"/>
    <w:rsid w:val="005C5DE9"/>
    <w:rsid w:val="005E4CA2"/>
    <w:rsid w:val="00645FDD"/>
    <w:rsid w:val="00662BEF"/>
    <w:rsid w:val="006C1A54"/>
    <w:rsid w:val="006C3DC1"/>
    <w:rsid w:val="006F6A55"/>
    <w:rsid w:val="00707B55"/>
    <w:rsid w:val="00741AE8"/>
    <w:rsid w:val="007600EF"/>
    <w:rsid w:val="00762C9B"/>
    <w:rsid w:val="00764DC5"/>
    <w:rsid w:val="007A5371"/>
    <w:rsid w:val="007C0C68"/>
    <w:rsid w:val="007F1B42"/>
    <w:rsid w:val="007F47D5"/>
    <w:rsid w:val="009577FB"/>
    <w:rsid w:val="009674F1"/>
    <w:rsid w:val="009A403A"/>
    <w:rsid w:val="00A4721B"/>
    <w:rsid w:val="00A85940"/>
    <w:rsid w:val="00A905E4"/>
    <w:rsid w:val="00BC2B9D"/>
    <w:rsid w:val="00C44942"/>
    <w:rsid w:val="00DB1E01"/>
    <w:rsid w:val="00DD2A58"/>
    <w:rsid w:val="00E077B0"/>
    <w:rsid w:val="00EB0F7A"/>
    <w:rsid w:val="00EE6880"/>
    <w:rsid w:val="00EF048C"/>
    <w:rsid w:val="00F05842"/>
    <w:rsid w:val="00F1792B"/>
    <w:rsid w:val="00FF4C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39F5"/>
  <w15:chartTrackingRefBased/>
  <w15:docId w15:val="{3313DF41-6E64-4DE4-ABDB-A856B2C2A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DC1"/>
  </w:style>
  <w:style w:type="paragraph" w:styleId="Ttulo3">
    <w:name w:val="heading 3"/>
    <w:basedOn w:val="Normal"/>
    <w:link w:val="Ttulo3Char"/>
    <w:uiPriority w:val="9"/>
    <w:qFormat/>
    <w:rsid w:val="009674F1"/>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9674F1"/>
    <w:rPr>
      <w:rFonts w:ascii="Times New Roman" w:eastAsia="Times New Roman" w:hAnsi="Times New Roman" w:cs="Times New Roman"/>
      <w:b/>
      <w:bCs/>
      <w:sz w:val="27"/>
      <w:szCs w:val="27"/>
      <w:lang w:eastAsia="pt-BR"/>
    </w:rPr>
  </w:style>
  <w:style w:type="paragraph" w:styleId="NormalWeb">
    <w:name w:val="Normal (Web)"/>
    <w:basedOn w:val="Normal"/>
    <w:uiPriority w:val="99"/>
    <w:semiHidden/>
    <w:unhideWhenUsed/>
    <w:rsid w:val="009674F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ource-title">
    <w:name w:val="source-title"/>
    <w:basedOn w:val="Fontepargpadro"/>
    <w:rsid w:val="009674F1"/>
  </w:style>
  <w:style w:type="character" w:customStyle="1" w:styleId="source-count">
    <w:name w:val="source-count"/>
    <w:basedOn w:val="Fontepargpadro"/>
    <w:rsid w:val="009674F1"/>
  </w:style>
  <w:style w:type="paragraph" w:styleId="PargrafodaLista">
    <w:name w:val="List Paragraph"/>
    <w:basedOn w:val="Normal"/>
    <w:uiPriority w:val="34"/>
    <w:qFormat/>
    <w:rsid w:val="007F1B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115">
      <w:bodyDiv w:val="1"/>
      <w:marLeft w:val="0"/>
      <w:marRight w:val="0"/>
      <w:marTop w:val="0"/>
      <w:marBottom w:val="0"/>
      <w:divBdr>
        <w:top w:val="none" w:sz="0" w:space="0" w:color="auto"/>
        <w:left w:val="none" w:sz="0" w:space="0" w:color="auto"/>
        <w:bottom w:val="none" w:sz="0" w:space="0" w:color="auto"/>
        <w:right w:val="none" w:sz="0" w:space="0" w:color="auto"/>
      </w:divBdr>
    </w:div>
    <w:div w:id="828669572">
      <w:bodyDiv w:val="1"/>
      <w:marLeft w:val="0"/>
      <w:marRight w:val="0"/>
      <w:marTop w:val="0"/>
      <w:marBottom w:val="0"/>
      <w:divBdr>
        <w:top w:val="none" w:sz="0" w:space="0" w:color="auto"/>
        <w:left w:val="none" w:sz="0" w:space="0" w:color="auto"/>
        <w:bottom w:val="none" w:sz="0" w:space="0" w:color="auto"/>
        <w:right w:val="none" w:sz="0" w:space="0" w:color="auto"/>
      </w:divBdr>
    </w:div>
    <w:div w:id="1388794456">
      <w:bodyDiv w:val="1"/>
      <w:marLeft w:val="0"/>
      <w:marRight w:val="0"/>
      <w:marTop w:val="0"/>
      <w:marBottom w:val="0"/>
      <w:divBdr>
        <w:top w:val="none" w:sz="0" w:space="0" w:color="auto"/>
        <w:left w:val="none" w:sz="0" w:space="0" w:color="auto"/>
        <w:bottom w:val="none" w:sz="0" w:space="0" w:color="auto"/>
        <w:right w:val="none" w:sz="0" w:space="0" w:color="auto"/>
      </w:divBdr>
      <w:divsChild>
        <w:div w:id="1367754082">
          <w:marLeft w:val="0"/>
          <w:marRight w:val="0"/>
          <w:marTop w:val="0"/>
          <w:marBottom w:val="0"/>
          <w:divBdr>
            <w:top w:val="none" w:sz="0" w:space="0" w:color="auto"/>
            <w:left w:val="none" w:sz="0" w:space="0" w:color="auto"/>
            <w:bottom w:val="none" w:sz="0" w:space="0" w:color="auto"/>
            <w:right w:val="none" w:sz="0" w:space="0" w:color="auto"/>
          </w:divBdr>
          <w:divsChild>
            <w:div w:id="1607731339">
              <w:marLeft w:val="0"/>
              <w:marRight w:val="0"/>
              <w:marTop w:val="0"/>
              <w:marBottom w:val="0"/>
              <w:divBdr>
                <w:top w:val="none" w:sz="0" w:space="0" w:color="auto"/>
                <w:left w:val="none" w:sz="0" w:space="0" w:color="auto"/>
                <w:bottom w:val="none" w:sz="0" w:space="0" w:color="auto"/>
                <w:right w:val="none" w:sz="0" w:space="0" w:color="auto"/>
              </w:divBdr>
              <w:divsChild>
                <w:div w:id="1048645115">
                  <w:marLeft w:val="0"/>
                  <w:marRight w:val="0"/>
                  <w:marTop w:val="0"/>
                  <w:marBottom w:val="0"/>
                  <w:divBdr>
                    <w:top w:val="none" w:sz="0" w:space="0" w:color="auto"/>
                    <w:left w:val="none" w:sz="0" w:space="0" w:color="auto"/>
                    <w:bottom w:val="none" w:sz="0" w:space="0" w:color="auto"/>
                    <w:right w:val="none" w:sz="0" w:space="0" w:color="auto"/>
                  </w:divBdr>
                  <w:divsChild>
                    <w:div w:id="1028868746">
                      <w:marLeft w:val="0"/>
                      <w:marRight w:val="0"/>
                      <w:marTop w:val="0"/>
                      <w:marBottom w:val="0"/>
                      <w:divBdr>
                        <w:top w:val="none" w:sz="0" w:space="0" w:color="auto"/>
                        <w:left w:val="none" w:sz="0" w:space="0" w:color="auto"/>
                        <w:bottom w:val="none" w:sz="0" w:space="0" w:color="auto"/>
                        <w:right w:val="none" w:sz="0" w:space="0" w:color="auto"/>
                      </w:divBdr>
                    </w:div>
                  </w:divsChild>
                </w:div>
                <w:div w:id="2065523862">
                  <w:marLeft w:val="0"/>
                  <w:marRight w:val="0"/>
                  <w:marTop w:val="0"/>
                  <w:marBottom w:val="0"/>
                  <w:divBdr>
                    <w:top w:val="none" w:sz="0" w:space="0" w:color="auto"/>
                    <w:left w:val="none" w:sz="0" w:space="0" w:color="auto"/>
                    <w:bottom w:val="none" w:sz="0" w:space="0" w:color="auto"/>
                    <w:right w:val="none" w:sz="0" w:space="0" w:color="auto"/>
                  </w:divBdr>
                  <w:divsChild>
                    <w:div w:id="1904370011">
                      <w:marLeft w:val="0"/>
                      <w:marRight w:val="0"/>
                      <w:marTop w:val="0"/>
                      <w:marBottom w:val="0"/>
                      <w:divBdr>
                        <w:top w:val="none" w:sz="0" w:space="0" w:color="auto"/>
                        <w:left w:val="none" w:sz="0" w:space="0" w:color="auto"/>
                        <w:bottom w:val="none" w:sz="0" w:space="0" w:color="auto"/>
                        <w:right w:val="none" w:sz="0" w:space="0" w:color="auto"/>
                      </w:divBdr>
                    </w:div>
                  </w:divsChild>
                </w:div>
                <w:div w:id="87821778">
                  <w:marLeft w:val="0"/>
                  <w:marRight w:val="0"/>
                  <w:marTop w:val="0"/>
                  <w:marBottom w:val="0"/>
                  <w:divBdr>
                    <w:top w:val="none" w:sz="0" w:space="0" w:color="auto"/>
                    <w:left w:val="none" w:sz="0" w:space="0" w:color="auto"/>
                    <w:bottom w:val="none" w:sz="0" w:space="0" w:color="auto"/>
                    <w:right w:val="none" w:sz="0" w:space="0" w:color="auto"/>
                  </w:divBdr>
                  <w:divsChild>
                    <w:div w:id="729965492">
                      <w:marLeft w:val="0"/>
                      <w:marRight w:val="0"/>
                      <w:marTop w:val="0"/>
                      <w:marBottom w:val="0"/>
                      <w:divBdr>
                        <w:top w:val="none" w:sz="0" w:space="0" w:color="auto"/>
                        <w:left w:val="none" w:sz="0" w:space="0" w:color="auto"/>
                        <w:bottom w:val="none" w:sz="0" w:space="0" w:color="auto"/>
                        <w:right w:val="none" w:sz="0" w:space="0" w:color="auto"/>
                      </w:divBdr>
                    </w:div>
                  </w:divsChild>
                </w:div>
                <w:div w:id="469251125">
                  <w:marLeft w:val="0"/>
                  <w:marRight w:val="0"/>
                  <w:marTop w:val="0"/>
                  <w:marBottom w:val="0"/>
                  <w:divBdr>
                    <w:top w:val="none" w:sz="0" w:space="0" w:color="auto"/>
                    <w:left w:val="none" w:sz="0" w:space="0" w:color="auto"/>
                    <w:bottom w:val="none" w:sz="0" w:space="0" w:color="auto"/>
                    <w:right w:val="none" w:sz="0" w:space="0" w:color="auto"/>
                  </w:divBdr>
                  <w:divsChild>
                    <w:div w:id="1104418254">
                      <w:marLeft w:val="0"/>
                      <w:marRight w:val="0"/>
                      <w:marTop w:val="0"/>
                      <w:marBottom w:val="0"/>
                      <w:divBdr>
                        <w:top w:val="none" w:sz="0" w:space="0" w:color="auto"/>
                        <w:left w:val="none" w:sz="0" w:space="0" w:color="auto"/>
                        <w:bottom w:val="none" w:sz="0" w:space="0" w:color="auto"/>
                        <w:right w:val="none" w:sz="0" w:space="0" w:color="auto"/>
                      </w:divBdr>
                    </w:div>
                  </w:divsChild>
                </w:div>
                <w:div w:id="748312397">
                  <w:marLeft w:val="0"/>
                  <w:marRight w:val="0"/>
                  <w:marTop w:val="0"/>
                  <w:marBottom w:val="0"/>
                  <w:divBdr>
                    <w:top w:val="none" w:sz="0" w:space="0" w:color="auto"/>
                    <w:left w:val="none" w:sz="0" w:space="0" w:color="auto"/>
                    <w:bottom w:val="none" w:sz="0" w:space="0" w:color="auto"/>
                    <w:right w:val="none" w:sz="0" w:space="0" w:color="auto"/>
                  </w:divBdr>
                  <w:divsChild>
                    <w:div w:id="1687630646">
                      <w:marLeft w:val="0"/>
                      <w:marRight w:val="0"/>
                      <w:marTop w:val="0"/>
                      <w:marBottom w:val="0"/>
                      <w:divBdr>
                        <w:top w:val="none" w:sz="0" w:space="0" w:color="auto"/>
                        <w:left w:val="none" w:sz="0" w:space="0" w:color="auto"/>
                        <w:bottom w:val="none" w:sz="0" w:space="0" w:color="auto"/>
                        <w:right w:val="none" w:sz="0" w:space="0" w:color="auto"/>
                      </w:divBdr>
                    </w:div>
                  </w:divsChild>
                </w:div>
                <w:div w:id="379479446">
                  <w:marLeft w:val="0"/>
                  <w:marRight w:val="0"/>
                  <w:marTop w:val="0"/>
                  <w:marBottom w:val="0"/>
                  <w:divBdr>
                    <w:top w:val="none" w:sz="0" w:space="0" w:color="auto"/>
                    <w:left w:val="none" w:sz="0" w:space="0" w:color="auto"/>
                    <w:bottom w:val="none" w:sz="0" w:space="0" w:color="auto"/>
                    <w:right w:val="none" w:sz="0" w:space="0" w:color="auto"/>
                  </w:divBdr>
                  <w:divsChild>
                    <w:div w:id="1202091901">
                      <w:marLeft w:val="0"/>
                      <w:marRight w:val="0"/>
                      <w:marTop w:val="0"/>
                      <w:marBottom w:val="0"/>
                      <w:divBdr>
                        <w:top w:val="none" w:sz="0" w:space="0" w:color="auto"/>
                        <w:left w:val="none" w:sz="0" w:space="0" w:color="auto"/>
                        <w:bottom w:val="none" w:sz="0" w:space="0" w:color="auto"/>
                        <w:right w:val="none" w:sz="0" w:space="0" w:color="auto"/>
                      </w:divBdr>
                    </w:div>
                  </w:divsChild>
                </w:div>
                <w:div w:id="496775561">
                  <w:marLeft w:val="0"/>
                  <w:marRight w:val="0"/>
                  <w:marTop w:val="0"/>
                  <w:marBottom w:val="0"/>
                  <w:divBdr>
                    <w:top w:val="none" w:sz="0" w:space="0" w:color="auto"/>
                    <w:left w:val="none" w:sz="0" w:space="0" w:color="auto"/>
                    <w:bottom w:val="none" w:sz="0" w:space="0" w:color="auto"/>
                    <w:right w:val="none" w:sz="0" w:space="0" w:color="auto"/>
                  </w:divBdr>
                  <w:divsChild>
                    <w:div w:id="1520508781">
                      <w:marLeft w:val="0"/>
                      <w:marRight w:val="0"/>
                      <w:marTop w:val="0"/>
                      <w:marBottom w:val="0"/>
                      <w:divBdr>
                        <w:top w:val="none" w:sz="0" w:space="0" w:color="auto"/>
                        <w:left w:val="none" w:sz="0" w:space="0" w:color="auto"/>
                        <w:bottom w:val="none" w:sz="0" w:space="0" w:color="auto"/>
                        <w:right w:val="none" w:sz="0" w:space="0" w:color="auto"/>
                      </w:divBdr>
                    </w:div>
                  </w:divsChild>
                </w:div>
                <w:div w:id="914587362">
                  <w:marLeft w:val="0"/>
                  <w:marRight w:val="0"/>
                  <w:marTop w:val="0"/>
                  <w:marBottom w:val="0"/>
                  <w:divBdr>
                    <w:top w:val="none" w:sz="0" w:space="0" w:color="auto"/>
                    <w:left w:val="none" w:sz="0" w:space="0" w:color="auto"/>
                    <w:bottom w:val="none" w:sz="0" w:space="0" w:color="auto"/>
                    <w:right w:val="none" w:sz="0" w:space="0" w:color="auto"/>
                  </w:divBdr>
                  <w:divsChild>
                    <w:div w:id="1578242564">
                      <w:marLeft w:val="0"/>
                      <w:marRight w:val="0"/>
                      <w:marTop w:val="0"/>
                      <w:marBottom w:val="0"/>
                      <w:divBdr>
                        <w:top w:val="none" w:sz="0" w:space="0" w:color="auto"/>
                        <w:left w:val="none" w:sz="0" w:space="0" w:color="auto"/>
                        <w:bottom w:val="none" w:sz="0" w:space="0" w:color="auto"/>
                        <w:right w:val="none" w:sz="0" w:space="0" w:color="auto"/>
                      </w:divBdr>
                    </w:div>
                  </w:divsChild>
                </w:div>
                <w:div w:id="1505702755">
                  <w:marLeft w:val="0"/>
                  <w:marRight w:val="0"/>
                  <w:marTop w:val="0"/>
                  <w:marBottom w:val="0"/>
                  <w:divBdr>
                    <w:top w:val="none" w:sz="0" w:space="0" w:color="auto"/>
                    <w:left w:val="none" w:sz="0" w:space="0" w:color="auto"/>
                    <w:bottom w:val="none" w:sz="0" w:space="0" w:color="auto"/>
                    <w:right w:val="none" w:sz="0" w:space="0" w:color="auto"/>
                  </w:divBdr>
                  <w:divsChild>
                    <w:div w:id="1538080508">
                      <w:marLeft w:val="0"/>
                      <w:marRight w:val="0"/>
                      <w:marTop w:val="0"/>
                      <w:marBottom w:val="0"/>
                      <w:divBdr>
                        <w:top w:val="none" w:sz="0" w:space="0" w:color="auto"/>
                        <w:left w:val="none" w:sz="0" w:space="0" w:color="auto"/>
                        <w:bottom w:val="none" w:sz="0" w:space="0" w:color="auto"/>
                        <w:right w:val="none" w:sz="0" w:space="0" w:color="auto"/>
                      </w:divBdr>
                    </w:div>
                  </w:divsChild>
                </w:div>
                <w:div w:id="1614314758">
                  <w:marLeft w:val="0"/>
                  <w:marRight w:val="0"/>
                  <w:marTop w:val="0"/>
                  <w:marBottom w:val="0"/>
                  <w:divBdr>
                    <w:top w:val="none" w:sz="0" w:space="0" w:color="auto"/>
                    <w:left w:val="none" w:sz="0" w:space="0" w:color="auto"/>
                    <w:bottom w:val="none" w:sz="0" w:space="0" w:color="auto"/>
                    <w:right w:val="none" w:sz="0" w:space="0" w:color="auto"/>
                  </w:divBdr>
                  <w:divsChild>
                    <w:div w:id="692195205">
                      <w:marLeft w:val="0"/>
                      <w:marRight w:val="0"/>
                      <w:marTop w:val="0"/>
                      <w:marBottom w:val="0"/>
                      <w:divBdr>
                        <w:top w:val="none" w:sz="0" w:space="0" w:color="auto"/>
                        <w:left w:val="none" w:sz="0" w:space="0" w:color="auto"/>
                        <w:bottom w:val="none" w:sz="0" w:space="0" w:color="auto"/>
                        <w:right w:val="none" w:sz="0" w:space="0" w:color="auto"/>
                      </w:divBdr>
                    </w:div>
                  </w:divsChild>
                </w:div>
                <w:div w:id="1913153603">
                  <w:marLeft w:val="0"/>
                  <w:marRight w:val="0"/>
                  <w:marTop w:val="0"/>
                  <w:marBottom w:val="0"/>
                  <w:divBdr>
                    <w:top w:val="none" w:sz="0" w:space="0" w:color="auto"/>
                    <w:left w:val="none" w:sz="0" w:space="0" w:color="auto"/>
                    <w:bottom w:val="none" w:sz="0" w:space="0" w:color="auto"/>
                    <w:right w:val="none" w:sz="0" w:space="0" w:color="auto"/>
                  </w:divBdr>
                  <w:divsChild>
                    <w:div w:id="1815684065">
                      <w:marLeft w:val="0"/>
                      <w:marRight w:val="0"/>
                      <w:marTop w:val="0"/>
                      <w:marBottom w:val="0"/>
                      <w:divBdr>
                        <w:top w:val="none" w:sz="0" w:space="0" w:color="auto"/>
                        <w:left w:val="none" w:sz="0" w:space="0" w:color="auto"/>
                        <w:bottom w:val="none" w:sz="0" w:space="0" w:color="auto"/>
                        <w:right w:val="none" w:sz="0" w:space="0" w:color="auto"/>
                      </w:divBdr>
                    </w:div>
                  </w:divsChild>
                </w:div>
                <w:div w:id="1184247203">
                  <w:marLeft w:val="0"/>
                  <w:marRight w:val="0"/>
                  <w:marTop w:val="0"/>
                  <w:marBottom w:val="0"/>
                  <w:divBdr>
                    <w:top w:val="none" w:sz="0" w:space="0" w:color="auto"/>
                    <w:left w:val="none" w:sz="0" w:space="0" w:color="auto"/>
                    <w:bottom w:val="none" w:sz="0" w:space="0" w:color="auto"/>
                    <w:right w:val="none" w:sz="0" w:space="0" w:color="auto"/>
                  </w:divBdr>
                  <w:divsChild>
                    <w:div w:id="179857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35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AC6D9-BBCE-4B6B-90E5-697D25AF5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1979</Words>
  <Characters>10690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 Gamer</dc:creator>
  <cp:keywords/>
  <dc:description/>
  <cp:lastModifiedBy>Guilherme Silva Serejo</cp:lastModifiedBy>
  <cp:revision>13</cp:revision>
  <cp:lastPrinted>2026-09-18T12:23:00Z</cp:lastPrinted>
  <dcterms:created xsi:type="dcterms:W3CDTF">2026-09-18T11:43:00Z</dcterms:created>
  <dcterms:modified xsi:type="dcterms:W3CDTF">2026-09-18T12:52:00Z</dcterms:modified>
</cp:coreProperties>
</file>