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C1FB" w14:textId="11D55E71" w:rsidR="001042BE" w:rsidRPr="00302F1F" w:rsidRDefault="001042BE" w:rsidP="001042BE">
      <w:pPr>
        <w:rPr>
          <w:rFonts w:ascii="Arial" w:hAnsi="Arial" w:cs="Arial"/>
        </w:rPr>
      </w:pPr>
    </w:p>
    <w:p w14:paraId="4194C8E7" w14:textId="03EC1412" w:rsidR="001042BE" w:rsidRPr="00302F1F" w:rsidRDefault="001042BE" w:rsidP="001042BE">
      <w:pPr>
        <w:rPr>
          <w:rFonts w:ascii="Arial" w:hAnsi="Arial" w:cs="Arial"/>
        </w:rPr>
      </w:pPr>
    </w:p>
    <w:p w14:paraId="12CABB54" w14:textId="06812F41" w:rsidR="001042BE" w:rsidRPr="00302F1F" w:rsidRDefault="001042BE" w:rsidP="001042BE">
      <w:pPr>
        <w:rPr>
          <w:rFonts w:ascii="Arial" w:hAnsi="Arial" w:cs="Arial"/>
        </w:rPr>
      </w:pPr>
    </w:p>
    <w:p w14:paraId="24FE8AC2" w14:textId="541E0C84" w:rsidR="001042BE" w:rsidRPr="00302F1F" w:rsidRDefault="001042BE" w:rsidP="001042BE">
      <w:pPr>
        <w:rPr>
          <w:rFonts w:ascii="Arial" w:hAnsi="Arial" w:cs="Arial"/>
        </w:rPr>
      </w:pPr>
    </w:p>
    <w:p w14:paraId="1FD30E34" w14:textId="389A80D3" w:rsidR="001042BE" w:rsidRPr="00302F1F" w:rsidRDefault="001042BE" w:rsidP="001042BE">
      <w:pPr>
        <w:rPr>
          <w:rFonts w:ascii="Arial" w:hAnsi="Arial" w:cs="Arial"/>
        </w:rPr>
      </w:pPr>
    </w:p>
    <w:p w14:paraId="1A4CE53D" w14:textId="73A78DD1" w:rsidR="001042BE" w:rsidRPr="00302F1F" w:rsidRDefault="001042BE" w:rsidP="001042BE">
      <w:pPr>
        <w:rPr>
          <w:rFonts w:ascii="Arial" w:hAnsi="Arial" w:cs="Arial"/>
        </w:rPr>
      </w:pPr>
    </w:p>
    <w:p w14:paraId="7DF88355" w14:textId="41D3502F" w:rsidR="00872BEC" w:rsidRPr="00302F1F" w:rsidRDefault="00872BEC" w:rsidP="00872BEC">
      <w:pPr>
        <w:rPr>
          <w:rFonts w:ascii="Arial" w:hAnsi="Arial" w:cs="Arial"/>
        </w:rPr>
      </w:pPr>
    </w:p>
    <w:p w14:paraId="6B4D694A" w14:textId="2AAE3251" w:rsidR="002F5FFB" w:rsidRDefault="00B70453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B70453">
        <w:rPr>
          <w:rFonts w:ascii="Arial" w:eastAsia="Times New Roman" w:hAnsi="Arial" w:cs="Arial"/>
          <w:b/>
          <w:bCs/>
          <w:lang w:val="pt-BR" w:eastAsia="pt-BR"/>
        </w:rPr>
        <w:t>PROJETO DE LEI Nº _/2026</w:t>
      </w:r>
    </w:p>
    <w:p w14:paraId="12A201D0" w14:textId="77777777" w:rsidR="00B70453" w:rsidRDefault="00B70453" w:rsidP="00B70453">
      <w:pPr>
        <w:tabs>
          <w:tab w:val="left" w:pos="1134"/>
        </w:tabs>
        <w:spacing w:line="360" w:lineRule="auto"/>
        <w:ind w:left="4248"/>
        <w:rPr>
          <w:rFonts w:ascii="Arial" w:eastAsia="Times New Roman" w:hAnsi="Arial" w:cs="Arial"/>
          <w:b/>
          <w:bCs/>
          <w:lang w:val="pt-BR" w:eastAsia="pt-BR"/>
        </w:rPr>
      </w:pPr>
    </w:p>
    <w:p w14:paraId="77CE9FE3" w14:textId="77777777" w:rsidR="00B70453" w:rsidRDefault="00B70453" w:rsidP="00B70453">
      <w:pPr>
        <w:tabs>
          <w:tab w:val="left" w:pos="1134"/>
        </w:tabs>
        <w:spacing w:line="360" w:lineRule="auto"/>
        <w:ind w:left="4248"/>
        <w:rPr>
          <w:rFonts w:ascii="Arial" w:eastAsia="Times New Roman" w:hAnsi="Arial" w:cs="Arial"/>
          <w:b/>
          <w:bCs/>
          <w:lang w:val="pt-BR" w:eastAsia="pt-BR"/>
        </w:rPr>
      </w:pPr>
    </w:p>
    <w:p w14:paraId="04FFF3A3" w14:textId="6FEB9688" w:rsidR="00B70453" w:rsidRPr="00B70453" w:rsidRDefault="00B70453" w:rsidP="00B70453">
      <w:pPr>
        <w:tabs>
          <w:tab w:val="left" w:pos="1134"/>
        </w:tabs>
        <w:spacing w:line="360" w:lineRule="auto"/>
        <w:ind w:left="4248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D</w:t>
      </w:r>
      <w:r w:rsidRPr="00B70453">
        <w:rPr>
          <w:rFonts w:ascii="Arial" w:eastAsia="Times New Roman" w:hAnsi="Arial" w:cs="Arial"/>
          <w:lang w:val="pt-BR" w:eastAsia="pt-BR"/>
        </w:rPr>
        <w:t>eclara de Utilidade Pública Estadual</w:t>
      </w:r>
    </w:p>
    <w:p w14:paraId="3D60526B" w14:textId="58888ED7" w:rsidR="00B70453" w:rsidRPr="00B70453" w:rsidRDefault="00B70453" w:rsidP="00B70453">
      <w:pPr>
        <w:tabs>
          <w:tab w:val="left" w:pos="1134"/>
        </w:tabs>
        <w:spacing w:line="360" w:lineRule="auto"/>
        <w:ind w:left="4248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o Instituto Manfredo Medeiros – Instituto</w:t>
      </w:r>
    </w:p>
    <w:p w14:paraId="13BDF638" w14:textId="63F2D607" w:rsidR="00B70453" w:rsidRPr="00B70453" w:rsidRDefault="00B70453" w:rsidP="00B70453">
      <w:pPr>
        <w:tabs>
          <w:tab w:val="left" w:pos="1134"/>
        </w:tabs>
        <w:spacing w:line="360" w:lineRule="auto"/>
        <w:ind w:left="4248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Brasileiro de Promoção de Assistência Social e</w:t>
      </w:r>
      <w:r>
        <w:rPr>
          <w:rFonts w:ascii="Arial" w:eastAsia="Times New Roman" w:hAnsi="Arial" w:cs="Arial"/>
          <w:lang w:val="pt-BR" w:eastAsia="pt-BR"/>
        </w:rPr>
        <w:t xml:space="preserve"> </w:t>
      </w:r>
      <w:r w:rsidRPr="00B70453">
        <w:rPr>
          <w:rFonts w:ascii="Arial" w:eastAsia="Times New Roman" w:hAnsi="Arial" w:cs="Arial"/>
          <w:lang w:val="pt-BR" w:eastAsia="pt-BR"/>
        </w:rPr>
        <w:t>Desenvolvimento Estratégico – IMM, e dá outras providências.</w:t>
      </w:r>
    </w:p>
    <w:p w14:paraId="799B8DDE" w14:textId="77777777" w:rsidR="00B70453" w:rsidRPr="00B70453" w:rsidRDefault="00B70453" w:rsidP="00B70453">
      <w:pPr>
        <w:tabs>
          <w:tab w:val="left" w:pos="1134"/>
        </w:tabs>
        <w:spacing w:line="360" w:lineRule="auto"/>
        <w:rPr>
          <w:rFonts w:ascii="Arial" w:eastAsia="Times New Roman" w:hAnsi="Arial" w:cs="Arial"/>
          <w:lang w:val="pt-BR" w:eastAsia="pt-BR"/>
        </w:rPr>
      </w:pPr>
    </w:p>
    <w:p w14:paraId="67C7983F" w14:textId="77777777" w:rsidR="00B70453" w:rsidRDefault="00B70453" w:rsidP="00B70453">
      <w:pPr>
        <w:tabs>
          <w:tab w:val="left" w:pos="1134"/>
        </w:tabs>
        <w:spacing w:line="360" w:lineRule="auto"/>
        <w:rPr>
          <w:rFonts w:ascii="Arial" w:eastAsia="Times New Roman" w:hAnsi="Arial" w:cs="Arial"/>
          <w:lang w:val="pt-BR" w:eastAsia="pt-BR"/>
        </w:rPr>
      </w:pPr>
    </w:p>
    <w:p w14:paraId="5F9E8172" w14:textId="3FCE48B2" w:rsidR="00B70453" w:rsidRPr="00B70453" w:rsidRDefault="00B70453" w:rsidP="00B70453">
      <w:pPr>
        <w:tabs>
          <w:tab w:val="left" w:pos="1134"/>
        </w:tabs>
        <w:spacing w:line="360" w:lineRule="auto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A ASSEMBLEIA LEGISLATIVA DO ESTADO DO MARANHÃO decreta:</w:t>
      </w:r>
    </w:p>
    <w:p w14:paraId="5ED8DFBC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</w:p>
    <w:p w14:paraId="410C09A9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 xml:space="preserve">Art. 1º Fica declarado de Utilidade Pública Estadual o Instituto Manfredo Medeiros – Instituto Brasileiro de Promoção de Assistência Social e Desenvolvimento Estratégico – IMM, pessoa jurídica de direito privado, sem fins lucrativos, inscrita no CNPJ sob o nº 55.806.066/0001-65, com sede na Avenida Edson Brandão, nº 230, sala 101, Edifício Manfredo Medeiros, </w:t>
      </w:r>
      <w:proofErr w:type="spellStart"/>
      <w:r w:rsidRPr="00B70453">
        <w:rPr>
          <w:rFonts w:ascii="Arial" w:eastAsia="Times New Roman" w:hAnsi="Arial" w:cs="Arial"/>
          <w:lang w:val="pt-BR" w:eastAsia="pt-BR"/>
        </w:rPr>
        <w:t>Cutim</w:t>
      </w:r>
      <w:proofErr w:type="spellEnd"/>
      <w:r w:rsidRPr="00B70453">
        <w:rPr>
          <w:rFonts w:ascii="Arial" w:eastAsia="Times New Roman" w:hAnsi="Arial" w:cs="Arial"/>
          <w:lang w:val="pt-BR" w:eastAsia="pt-BR"/>
        </w:rPr>
        <w:t xml:space="preserve"> – Anil, CEP 65045-380, no Município de São Luís, Estado do Maranhão.</w:t>
      </w:r>
    </w:p>
    <w:p w14:paraId="05DB747C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</w:p>
    <w:p w14:paraId="3F1ABCDB" w14:textId="22EAE06F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 xml:space="preserve">Art. </w:t>
      </w:r>
      <w:r>
        <w:rPr>
          <w:rFonts w:ascii="Arial" w:eastAsia="Times New Roman" w:hAnsi="Arial" w:cs="Arial"/>
          <w:lang w:val="pt-BR" w:eastAsia="pt-BR"/>
        </w:rPr>
        <w:t>2</w:t>
      </w:r>
      <w:r w:rsidRPr="00B70453">
        <w:rPr>
          <w:rFonts w:ascii="Arial" w:eastAsia="Times New Roman" w:hAnsi="Arial" w:cs="Arial"/>
          <w:lang w:val="pt-BR" w:eastAsia="pt-BR"/>
        </w:rPr>
        <w:t>º Esta Lei entra em vigor na data de sua publicação.</w:t>
      </w:r>
    </w:p>
    <w:p w14:paraId="20AC74BE" w14:textId="77777777" w:rsidR="00B70453" w:rsidRP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6818D38D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02BC5A23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74EAFCB2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13075406" w14:textId="0EDAA4A5" w:rsidR="00B70453" w:rsidRP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B70453">
        <w:rPr>
          <w:rFonts w:ascii="Arial" w:eastAsia="Times New Roman" w:hAnsi="Arial" w:cs="Arial"/>
          <w:b/>
          <w:bCs/>
          <w:lang w:val="pt-BR" w:eastAsia="pt-BR"/>
        </w:rPr>
        <w:t>DANIELLA</w:t>
      </w:r>
    </w:p>
    <w:p w14:paraId="1B2F2A19" w14:textId="77777777" w:rsidR="00B70453" w:rsidRP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B70453">
        <w:rPr>
          <w:rFonts w:ascii="Arial" w:eastAsia="Times New Roman" w:hAnsi="Arial" w:cs="Arial"/>
          <w:b/>
          <w:bCs/>
          <w:lang w:val="pt-BR" w:eastAsia="pt-BR"/>
        </w:rPr>
        <w:t>Deputada Estadual</w:t>
      </w:r>
    </w:p>
    <w:p w14:paraId="7B6EB23B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46B60C09" w14:textId="77777777" w:rsidR="00B70453" w:rsidRP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6F4F6318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413F5001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233EF0B0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 xml:space="preserve"> </w:t>
      </w:r>
    </w:p>
    <w:p w14:paraId="7C3BE2D4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60B887A1" w14:textId="40A45ACB" w:rsidR="00B70453" w:rsidRP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B70453">
        <w:rPr>
          <w:rFonts w:ascii="Arial" w:eastAsia="Times New Roman" w:hAnsi="Arial" w:cs="Arial"/>
          <w:b/>
          <w:bCs/>
          <w:lang w:val="pt-BR" w:eastAsia="pt-BR"/>
        </w:rPr>
        <w:t>JUSTIFICATIVA</w:t>
      </w:r>
    </w:p>
    <w:p w14:paraId="2238119E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b/>
          <w:bCs/>
          <w:lang w:val="pt-BR" w:eastAsia="pt-BR"/>
        </w:rPr>
      </w:pPr>
    </w:p>
    <w:p w14:paraId="5C08A3FA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O presente Projeto de Lei tem por finalidade declarar de Utilidade Pública Estadual o Instituto Manfredo Medeiros – Instituto Brasileiro de Promoção de Assistência Social e Desenvolvimento Estratégico – IMM, pessoa jurídica de direito privado, sem fins lucrativos, inscrita no CNPJ sob o nº 55.806.066/0001-65, com sede no Município de São Luís, Estado do Maranhão.</w:t>
      </w:r>
    </w:p>
    <w:p w14:paraId="528795E5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</w:p>
    <w:p w14:paraId="368E577F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A instituição desenvolve atividades voltadas à promoção da assistência social e ao desenvolvimento estratégico, prestando serviços à comunidade e priorizando ações destinadas ao desenvolvimento integral do ser humano, à promoção da qualidade de vida e ao fortalecimento social.</w:t>
      </w:r>
    </w:p>
    <w:p w14:paraId="0DBF6CCB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</w:p>
    <w:p w14:paraId="03BD706E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Conforme documentação apresentada, o Instituto desenvolve suas atividades sem finalidade lucrativa, orientando sua atuação para o interesse coletivo e para a promoção de iniciativas de caráter social, contribuindo para o atendimento das necessidades da sociedade civil e para o desenvolvimento de ações capazes de produzir impacto positivo na comunidade.</w:t>
      </w:r>
    </w:p>
    <w:p w14:paraId="158EE6C8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</w:p>
    <w:p w14:paraId="263850B0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O reconhecimento como entidade de Utilidade Pública Estadual representa importante instrumento para o fortalecimento institucional do Instituto, ampliando suas possibilidades de articulação e cooperação com o Poder Público e demais instituições, sempre observados os requisitos legais aplicáveis.</w:t>
      </w:r>
    </w:p>
    <w:p w14:paraId="597C3518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</w:p>
    <w:p w14:paraId="0D0DCCAA" w14:textId="250CB618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 xml:space="preserve">Ressalte-se que a entidade </w:t>
      </w:r>
      <w:r w:rsidRPr="00B70453">
        <w:rPr>
          <w:rFonts w:ascii="Arial" w:eastAsia="Times New Roman" w:hAnsi="Arial" w:cs="Arial"/>
          <w:lang w:val="pt-BR" w:eastAsia="pt-BR"/>
        </w:rPr>
        <w:t>se encontra</w:t>
      </w:r>
      <w:r w:rsidRPr="00B70453">
        <w:rPr>
          <w:rFonts w:ascii="Arial" w:eastAsia="Times New Roman" w:hAnsi="Arial" w:cs="Arial"/>
          <w:lang w:val="pt-BR" w:eastAsia="pt-BR"/>
        </w:rPr>
        <w:t xml:space="preserve"> regularmente constituída e, conforme documentação apresentada, desenvolve suas atividades de maneira compatível com os objetivos de interesse público e social que norteiam a concessão do título de Utilidade Pública Estadual.</w:t>
      </w:r>
    </w:p>
    <w:p w14:paraId="65713B4C" w14:textId="77777777" w:rsidR="00B70453" w:rsidRP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52710FA1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5ACC268C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57728802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1609B280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43FCAC86" w14:textId="75ED36B1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 xml:space="preserve">A própria Assembleia Legislativa do Maranhão tem utilizado essa fundamentação em projetos recentes, reconhecendo entidades privadas sem fins lucrativos que desenvolvem atividades relevantes em benefício da coletividade. A tramitação dessas proposições passa pela Comissão de Constituição, Justiça e Cidadania, conforme o Regimento Interno da Casa. </w:t>
      </w:r>
    </w:p>
    <w:p w14:paraId="4F736952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</w:p>
    <w:p w14:paraId="199C440F" w14:textId="77777777" w:rsidR="00B70453" w:rsidRPr="00B70453" w:rsidRDefault="00B70453" w:rsidP="00B70453">
      <w:pPr>
        <w:tabs>
          <w:tab w:val="left" w:pos="1134"/>
        </w:tabs>
        <w:spacing w:line="360" w:lineRule="auto"/>
        <w:jc w:val="both"/>
        <w:rPr>
          <w:rFonts w:ascii="Arial" w:eastAsia="Times New Roman" w:hAnsi="Arial" w:cs="Arial"/>
          <w:lang w:val="pt-BR" w:eastAsia="pt-BR"/>
        </w:rPr>
      </w:pPr>
      <w:r w:rsidRPr="00B70453">
        <w:rPr>
          <w:rFonts w:ascii="Arial" w:eastAsia="Times New Roman" w:hAnsi="Arial" w:cs="Arial"/>
          <w:lang w:val="pt-BR" w:eastAsia="pt-BR"/>
        </w:rPr>
        <w:t>Diante do relevante interesse social das atividades desenvolvidas pelo Instituto Manfredo Medeiros – IMM, submetemos o presente Projeto de Lei à apreciação dos nobres Parlamentares, contando com o apoio necessário para sua aprovação.</w:t>
      </w:r>
    </w:p>
    <w:p w14:paraId="1AEBC20D" w14:textId="77777777" w:rsidR="00B70453" w:rsidRP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3C2165B5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21990D2F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75BB860F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0EA437E2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2C3A179E" w14:textId="77777777" w:rsid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</w:p>
    <w:p w14:paraId="343FB38F" w14:textId="4BA8C4CA" w:rsidR="00B70453" w:rsidRPr="00B70453" w:rsidRDefault="00B70453" w:rsidP="00B70453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B70453">
        <w:rPr>
          <w:rFonts w:ascii="Arial" w:eastAsia="Times New Roman" w:hAnsi="Arial" w:cs="Arial"/>
          <w:b/>
          <w:bCs/>
          <w:lang w:val="pt-BR" w:eastAsia="pt-BR"/>
        </w:rPr>
        <w:t xml:space="preserve">Plenário “Deputado Nagib </w:t>
      </w:r>
      <w:proofErr w:type="spellStart"/>
      <w:r w:rsidRPr="00B70453">
        <w:rPr>
          <w:rFonts w:ascii="Arial" w:eastAsia="Times New Roman" w:hAnsi="Arial" w:cs="Arial"/>
          <w:b/>
          <w:bCs/>
          <w:lang w:val="pt-BR" w:eastAsia="pt-BR"/>
        </w:rPr>
        <w:t>Haickel</w:t>
      </w:r>
      <w:proofErr w:type="spellEnd"/>
      <w:r w:rsidRPr="00B70453">
        <w:rPr>
          <w:rFonts w:ascii="Arial" w:eastAsia="Times New Roman" w:hAnsi="Arial" w:cs="Arial"/>
          <w:b/>
          <w:bCs/>
          <w:lang w:val="pt-BR" w:eastAsia="pt-BR"/>
        </w:rPr>
        <w:t>”, do Palácio Manuel Beckman, em São Luís, 28 de setembro de 2026.</w:t>
      </w:r>
    </w:p>
    <w:p w14:paraId="2BF979AA" w14:textId="77777777" w:rsidR="002F5FFB" w:rsidRPr="00302F1F" w:rsidRDefault="002F5FFB" w:rsidP="002F5FFB">
      <w:pPr>
        <w:tabs>
          <w:tab w:val="left" w:pos="1134"/>
        </w:tabs>
        <w:spacing w:line="360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B6D1C01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3DE42AD7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8F3027B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046103CA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96920A9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19016B2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99FA777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7D0745EA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1B183A0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A71E024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2ACD9A8E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50F3EC04" w14:textId="77777777" w:rsidR="00B70453" w:rsidRDefault="00B70453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</w:p>
    <w:p w14:paraId="13CD2037" w14:textId="2CAF0231" w:rsidR="002F5FFB" w:rsidRPr="00302F1F" w:rsidRDefault="002F5FFB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  <w:r w:rsidRPr="00302F1F">
        <w:rPr>
          <w:rFonts w:ascii="Arial" w:eastAsia="Times New Roman" w:hAnsi="Arial" w:cs="Arial"/>
          <w:b/>
          <w:lang w:val="pt-BR" w:eastAsia="pt-BR"/>
        </w:rPr>
        <w:t xml:space="preserve">Daniella </w:t>
      </w:r>
    </w:p>
    <w:p w14:paraId="3F5999D9" w14:textId="77777777" w:rsidR="002F5FFB" w:rsidRPr="00302F1F" w:rsidRDefault="002F5FFB" w:rsidP="002F5FFB">
      <w:pPr>
        <w:tabs>
          <w:tab w:val="left" w:pos="1134"/>
        </w:tabs>
        <w:jc w:val="center"/>
        <w:rPr>
          <w:rFonts w:ascii="Arial" w:eastAsia="Times New Roman" w:hAnsi="Arial" w:cs="Arial"/>
          <w:b/>
          <w:lang w:val="pt-BR" w:eastAsia="pt-BR"/>
        </w:rPr>
      </w:pPr>
      <w:r w:rsidRPr="00302F1F">
        <w:rPr>
          <w:rFonts w:ascii="Arial" w:eastAsia="Times New Roman" w:hAnsi="Arial" w:cs="Arial"/>
          <w:b/>
          <w:lang w:val="pt-BR" w:eastAsia="pt-BR"/>
        </w:rPr>
        <w:t xml:space="preserve">Deputada Estadual – PSB </w:t>
      </w:r>
    </w:p>
    <w:p w14:paraId="6B6FF8B0" w14:textId="77777777" w:rsidR="002F5FFB" w:rsidRPr="00302F1F" w:rsidRDefault="002F5FFB" w:rsidP="002F5FFB">
      <w:pPr>
        <w:rPr>
          <w:rFonts w:ascii="Arial" w:hAnsi="Arial" w:cs="Arial"/>
          <w:lang w:val="pt-BR"/>
        </w:rPr>
      </w:pPr>
    </w:p>
    <w:p w14:paraId="62B80219" w14:textId="48356FEB" w:rsidR="00872BEC" w:rsidRPr="00302F1F" w:rsidRDefault="00872BEC" w:rsidP="00872BEC">
      <w:pPr>
        <w:rPr>
          <w:rFonts w:ascii="Arial" w:hAnsi="Arial" w:cs="Arial"/>
        </w:rPr>
      </w:pPr>
    </w:p>
    <w:p w14:paraId="4513675B" w14:textId="1470F7DC" w:rsidR="00872BEC" w:rsidRPr="00302F1F" w:rsidRDefault="00872BEC" w:rsidP="00872BEC">
      <w:pPr>
        <w:rPr>
          <w:rFonts w:ascii="Arial" w:hAnsi="Arial" w:cs="Arial"/>
        </w:rPr>
      </w:pPr>
    </w:p>
    <w:p w14:paraId="4CE178AE" w14:textId="00DF892D" w:rsidR="00872BEC" w:rsidRPr="00302F1F" w:rsidRDefault="00872BEC" w:rsidP="00872BEC">
      <w:pPr>
        <w:rPr>
          <w:rFonts w:ascii="Arial" w:hAnsi="Arial" w:cs="Arial"/>
        </w:rPr>
      </w:pPr>
    </w:p>
    <w:p w14:paraId="1A9E2E49" w14:textId="41625D12" w:rsidR="00872BEC" w:rsidRPr="00302F1F" w:rsidRDefault="00872BEC" w:rsidP="00872BEC">
      <w:pPr>
        <w:rPr>
          <w:rFonts w:ascii="Arial" w:hAnsi="Arial" w:cs="Arial"/>
        </w:rPr>
      </w:pPr>
    </w:p>
    <w:p w14:paraId="33F97F09" w14:textId="058B5583" w:rsidR="00872BEC" w:rsidRPr="00302F1F" w:rsidRDefault="00872BEC" w:rsidP="00872BEC">
      <w:pPr>
        <w:rPr>
          <w:rFonts w:ascii="Arial" w:hAnsi="Arial" w:cs="Arial"/>
        </w:rPr>
      </w:pPr>
    </w:p>
    <w:p w14:paraId="4D5C42E1" w14:textId="677E85BB" w:rsidR="00872BEC" w:rsidRPr="00302F1F" w:rsidRDefault="00872BEC" w:rsidP="00872BEC">
      <w:pPr>
        <w:tabs>
          <w:tab w:val="left" w:pos="6615"/>
        </w:tabs>
        <w:rPr>
          <w:rFonts w:ascii="Arial" w:hAnsi="Arial" w:cs="Arial"/>
        </w:rPr>
      </w:pPr>
      <w:r w:rsidRPr="00302F1F">
        <w:rPr>
          <w:rFonts w:ascii="Arial" w:hAnsi="Arial" w:cs="Arial"/>
        </w:rPr>
        <w:tab/>
      </w:r>
    </w:p>
    <w:p w14:paraId="4067CE26" w14:textId="77777777" w:rsidR="00302F1F" w:rsidRPr="00302F1F" w:rsidRDefault="00302F1F">
      <w:pPr>
        <w:tabs>
          <w:tab w:val="left" w:pos="6615"/>
        </w:tabs>
        <w:rPr>
          <w:rFonts w:ascii="Arial" w:hAnsi="Arial" w:cs="Arial"/>
        </w:rPr>
      </w:pPr>
    </w:p>
    <w:sectPr w:rsidR="00302F1F" w:rsidRPr="00302F1F" w:rsidSect="009822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A0C27" w14:textId="77777777" w:rsidR="00DD3BDA" w:rsidRDefault="00DD3BDA" w:rsidP="001042BE">
      <w:r>
        <w:separator/>
      </w:r>
    </w:p>
  </w:endnote>
  <w:endnote w:type="continuationSeparator" w:id="0">
    <w:p w14:paraId="685DE07B" w14:textId="77777777" w:rsidR="00DD3BDA" w:rsidRDefault="00DD3BDA" w:rsidP="0010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708E" w14:textId="77777777" w:rsidR="001042BE" w:rsidRDefault="001042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1F54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2A976" w14:textId="77777777" w:rsidR="00DD3BDA" w:rsidRDefault="00DD3BDA" w:rsidP="001042BE">
      <w:r>
        <w:separator/>
      </w:r>
    </w:p>
  </w:footnote>
  <w:footnote w:type="continuationSeparator" w:id="0">
    <w:p w14:paraId="599E5C45" w14:textId="77777777" w:rsidR="00DD3BDA" w:rsidRDefault="00DD3BDA" w:rsidP="0010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03193"/>
    <w:multiLevelType w:val="hybridMultilevel"/>
    <w:tmpl w:val="2B12BA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D7108"/>
    <w:multiLevelType w:val="hybridMultilevel"/>
    <w:tmpl w:val="1FDCA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2387226">
    <w:abstractNumId w:val="1"/>
  </w:num>
  <w:num w:numId="2" w16cid:durableId="810900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5571A"/>
    <w:rsid w:val="001042BE"/>
    <w:rsid w:val="00176C43"/>
    <w:rsid w:val="001916F0"/>
    <w:rsid w:val="00196681"/>
    <w:rsid w:val="00221456"/>
    <w:rsid w:val="00223E21"/>
    <w:rsid w:val="002C3715"/>
    <w:rsid w:val="002D1DC6"/>
    <w:rsid w:val="002F5FFB"/>
    <w:rsid w:val="00302F1F"/>
    <w:rsid w:val="003D3EDC"/>
    <w:rsid w:val="003E1E29"/>
    <w:rsid w:val="003E42BE"/>
    <w:rsid w:val="004F0A7E"/>
    <w:rsid w:val="005315A0"/>
    <w:rsid w:val="005532E3"/>
    <w:rsid w:val="005B31F4"/>
    <w:rsid w:val="00607478"/>
    <w:rsid w:val="006126C6"/>
    <w:rsid w:val="00676312"/>
    <w:rsid w:val="006F6125"/>
    <w:rsid w:val="007536D0"/>
    <w:rsid w:val="00792E9E"/>
    <w:rsid w:val="00825BE9"/>
    <w:rsid w:val="00872BEC"/>
    <w:rsid w:val="00940BC7"/>
    <w:rsid w:val="0098220F"/>
    <w:rsid w:val="009E3C2C"/>
    <w:rsid w:val="00A12D84"/>
    <w:rsid w:val="00B07652"/>
    <w:rsid w:val="00B63569"/>
    <w:rsid w:val="00B70453"/>
    <w:rsid w:val="00B84F9F"/>
    <w:rsid w:val="00BA3EA5"/>
    <w:rsid w:val="00BF62F9"/>
    <w:rsid w:val="00C03E7C"/>
    <w:rsid w:val="00C275F7"/>
    <w:rsid w:val="00D1139C"/>
    <w:rsid w:val="00D40220"/>
    <w:rsid w:val="00DD3BDA"/>
    <w:rsid w:val="00DE38CA"/>
    <w:rsid w:val="00E20168"/>
    <w:rsid w:val="00EB0AEC"/>
    <w:rsid w:val="00F07E8E"/>
    <w:rsid w:val="00F7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FF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styleId="PargrafodaLista">
    <w:name w:val="List Paragraph"/>
    <w:basedOn w:val="Normal"/>
    <w:uiPriority w:val="34"/>
    <w:qFormat/>
    <w:rsid w:val="00B704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534CC-20B7-4533-9052-F32D16BDC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491</Words>
  <Characters>2654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LUTERCIO</dc:creator>
  <cp:keywords/>
  <dc:description/>
  <cp:lastModifiedBy>Lais Lima Carvalho</cp:lastModifiedBy>
  <cp:revision>2</cp:revision>
  <cp:lastPrinted>2026-09-28T13:40:00Z</cp:lastPrinted>
  <dcterms:created xsi:type="dcterms:W3CDTF">2026-09-28T13:47:00Z</dcterms:created>
  <dcterms:modified xsi:type="dcterms:W3CDTF">2026-09-28T13:47:00Z</dcterms:modified>
</cp:coreProperties>
</file>