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D2056" w14:textId="77777777" w:rsidR="006E563C" w:rsidRPr="001B3797" w:rsidRDefault="006E563C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7A4E4C5E" w14:textId="77777777" w:rsidR="006E563C" w:rsidRPr="001B3797" w:rsidRDefault="006E563C">
      <w:pPr>
        <w:widowControl w:val="0"/>
        <w:spacing w:line="276" w:lineRule="auto"/>
        <w:rPr>
          <w:rFonts w:eastAsia="Arial"/>
          <w:sz w:val="22"/>
          <w:szCs w:val="22"/>
        </w:rPr>
      </w:pPr>
    </w:p>
    <w:tbl>
      <w:tblPr>
        <w:tblStyle w:val="a"/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2268"/>
        <w:gridCol w:w="5245"/>
      </w:tblGrid>
      <w:tr w:rsidR="006E563C" w:rsidRPr="001B3797" w14:paraId="5E55EC2E" w14:textId="77777777">
        <w:trPr>
          <w:trHeight w:val="680"/>
        </w:trPr>
        <w:tc>
          <w:tcPr>
            <w:tcW w:w="2977" w:type="dxa"/>
          </w:tcPr>
          <w:p w14:paraId="28D4BD24" w14:textId="77777777" w:rsidR="006E563C" w:rsidRPr="001B3797" w:rsidRDefault="00706016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B3797">
              <w:rPr>
                <w:b/>
                <w:sz w:val="22"/>
                <w:szCs w:val="22"/>
              </w:rPr>
              <w:t>PROPOSIÇÃO</w:t>
            </w:r>
          </w:p>
          <w:p w14:paraId="0468E5D3" w14:textId="77777777" w:rsidR="006E563C" w:rsidRPr="001B3797" w:rsidRDefault="00706016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B3797">
              <w:rPr>
                <w:b/>
                <w:sz w:val="22"/>
                <w:szCs w:val="22"/>
              </w:rPr>
              <w:t>INDICAÇÃO</w:t>
            </w:r>
          </w:p>
        </w:tc>
        <w:tc>
          <w:tcPr>
            <w:tcW w:w="2268" w:type="dxa"/>
          </w:tcPr>
          <w:p w14:paraId="474577AA" w14:textId="77777777" w:rsidR="006E563C" w:rsidRPr="001B3797" w:rsidRDefault="00706016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B3797">
              <w:rPr>
                <w:b/>
                <w:sz w:val="22"/>
                <w:szCs w:val="22"/>
              </w:rPr>
              <w:t>NÚMERO</w:t>
            </w:r>
          </w:p>
          <w:p w14:paraId="4F0C8E72" w14:textId="57904F17" w:rsidR="006E563C" w:rsidRPr="001B3797" w:rsidRDefault="00706016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B3797">
              <w:rPr>
                <w:b/>
                <w:sz w:val="22"/>
                <w:szCs w:val="22"/>
              </w:rPr>
              <w:t>________/202</w:t>
            </w:r>
            <w:r w:rsidR="00155B4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245" w:type="dxa"/>
          </w:tcPr>
          <w:p w14:paraId="2FC19584" w14:textId="77777777" w:rsidR="006E563C" w:rsidRPr="001B3797" w:rsidRDefault="00706016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B3797">
              <w:rPr>
                <w:b/>
                <w:sz w:val="22"/>
                <w:szCs w:val="22"/>
              </w:rPr>
              <w:t>AUTOR (A)</w:t>
            </w:r>
          </w:p>
          <w:p w14:paraId="3091A439" w14:textId="77777777" w:rsidR="006E563C" w:rsidRPr="001B3797" w:rsidRDefault="00706016">
            <w:pPr>
              <w:jc w:val="center"/>
              <w:rPr>
                <w:b/>
                <w:sz w:val="22"/>
                <w:szCs w:val="22"/>
                <w:highlight w:val="white"/>
              </w:rPr>
            </w:pPr>
            <w:r w:rsidRPr="001B3797">
              <w:rPr>
                <w:b/>
                <w:sz w:val="22"/>
                <w:szCs w:val="22"/>
              </w:rPr>
              <w:t>JOÃO BATISTA SEGUNDO</w:t>
            </w:r>
          </w:p>
        </w:tc>
      </w:tr>
    </w:tbl>
    <w:p w14:paraId="215299DF" w14:textId="77777777" w:rsidR="006E563C" w:rsidRPr="001B3797" w:rsidRDefault="006E563C">
      <w:pPr>
        <w:spacing w:line="256" w:lineRule="auto"/>
        <w:ind w:left="3402"/>
        <w:jc w:val="both"/>
        <w:rPr>
          <w:b/>
          <w:sz w:val="22"/>
          <w:szCs w:val="22"/>
        </w:rPr>
      </w:pPr>
    </w:p>
    <w:p w14:paraId="78E5CED5" w14:textId="77777777" w:rsidR="006E563C" w:rsidRDefault="006E563C">
      <w:pPr>
        <w:ind w:left="3402"/>
        <w:jc w:val="both"/>
        <w:rPr>
          <w:b/>
          <w:sz w:val="22"/>
          <w:szCs w:val="22"/>
        </w:rPr>
      </w:pPr>
    </w:p>
    <w:p w14:paraId="233CC4E1" w14:textId="77777777" w:rsidR="001B3797" w:rsidRPr="001B3797" w:rsidRDefault="001B3797">
      <w:pPr>
        <w:ind w:left="3402"/>
        <w:jc w:val="both"/>
        <w:rPr>
          <w:b/>
          <w:sz w:val="22"/>
          <w:szCs w:val="22"/>
        </w:rPr>
      </w:pPr>
    </w:p>
    <w:p w14:paraId="6D59BD2F" w14:textId="2A9879D4" w:rsidR="001B3797" w:rsidRPr="00155B40" w:rsidRDefault="001B3797" w:rsidP="001B3797">
      <w:pPr>
        <w:ind w:left="2880"/>
        <w:jc w:val="both"/>
        <w:rPr>
          <w:b/>
        </w:rPr>
      </w:pPr>
      <w:bookmarkStart w:id="0" w:name="_heading=h.uqeagp24uga" w:colFirst="0" w:colLast="0"/>
      <w:bookmarkEnd w:id="0"/>
      <w:r w:rsidRPr="00155B40">
        <w:rPr>
          <w:b/>
        </w:rPr>
        <w:t xml:space="preserve">EMENTA: </w:t>
      </w:r>
      <w:bookmarkStart w:id="1" w:name="_heading=h.cy4vva7yh0et" w:colFirst="0" w:colLast="0"/>
      <w:bookmarkStart w:id="2" w:name="_heading=h.u52uxzh2b7yn" w:colFirst="0" w:colLast="0"/>
      <w:bookmarkEnd w:id="1"/>
      <w:bookmarkEnd w:id="2"/>
      <w:r w:rsidR="00155B40" w:rsidRPr="00155B40">
        <w:rPr>
          <w:b/>
        </w:rPr>
        <w:t>SOLICITAÇÃO DE VIATURAS PARA A POLÍCIA CIVIL DE ARARI E VITÓRIA DO MEARIM</w:t>
      </w:r>
      <w:r w:rsidR="00155B40">
        <w:rPr>
          <w:b/>
        </w:rPr>
        <w:t>.</w:t>
      </w:r>
    </w:p>
    <w:p w14:paraId="26BB9EED" w14:textId="77777777" w:rsidR="001B3797" w:rsidRPr="00155B40" w:rsidRDefault="001B3797" w:rsidP="001B3797">
      <w:pPr>
        <w:jc w:val="both"/>
        <w:rPr>
          <w:b/>
        </w:rPr>
      </w:pPr>
    </w:p>
    <w:p w14:paraId="06CC9E7A" w14:textId="77777777" w:rsidR="001B3797" w:rsidRPr="00155B40" w:rsidRDefault="001B3797" w:rsidP="001B3797">
      <w:pPr>
        <w:jc w:val="both"/>
        <w:rPr>
          <w:b/>
        </w:rPr>
      </w:pPr>
    </w:p>
    <w:p w14:paraId="76CD7EDB" w14:textId="77777777" w:rsidR="00155B40" w:rsidRPr="00155B40" w:rsidRDefault="00155B40" w:rsidP="00155B40">
      <w:pPr>
        <w:ind w:firstLine="1134"/>
        <w:jc w:val="both"/>
      </w:pPr>
      <w:r w:rsidRPr="00155B40">
        <w:t>Senhora Presidente,</w:t>
      </w:r>
    </w:p>
    <w:p w14:paraId="4488A0C1" w14:textId="77777777" w:rsidR="00155B40" w:rsidRPr="00155B40" w:rsidRDefault="00155B40" w:rsidP="00155B40">
      <w:pPr>
        <w:ind w:firstLine="1134"/>
        <w:jc w:val="both"/>
      </w:pPr>
    </w:p>
    <w:p w14:paraId="488BD611" w14:textId="77777777" w:rsidR="00155B40" w:rsidRPr="00155B40" w:rsidRDefault="00155B40" w:rsidP="00155B40">
      <w:pPr>
        <w:ind w:firstLine="1134"/>
        <w:jc w:val="both"/>
      </w:pPr>
      <w:r w:rsidRPr="00155B40">
        <w:t>Na forma regimental, requeiro a Vossa Excelência que, após ouvida a Mesa, seja encaminhado expediente ao Excelentíssimo Senhor Governador do Estado do Maranhão e à Secretaria de Estado da Segurança Pública – SSP/MA, solicitando a adoção das providências administrativas necessárias para a destinação de 02 (duas) viaturas à Polícia Civil do Estado do Maranhão, sendo:</w:t>
      </w:r>
    </w:p>
    <w:p w14:paraId="37A02EBB" w14:textId="77777777" w:rsidR="00155B40" w:rsidRPr="00155B40" w:rsidRDefault="00155B40" w:rsidP="00155B40">
      <w:pPr>
        <w:ind w:firstLine="1134"/>
        <w:jc w:val="both"/>
      </w:pPr>
    </w:p>
    <w:p w14:paraId="172D8CA2" w14:textId="77777777" w:rsidR="00155B40" w:rsidRPr="00155B40" w:rsidRDefault="00155B40" w:rsidP="00155B40">
      <w:pPr>
        <w:ind w:firstLine="1134"/>
        <w:jc w:val="both"/>
      </w:pPr>
      <w:r w:rsidRPr="00155B40">
        <w:t>01 (uma) viatura para a Delegacia de Polícia Civil de Arari/MA; e</w:t>
      </w:r>
    </w:p>
    <w:p w14:paraId="4978EE61" w14:textId="77777777" w:rsidR="00155B40" w:rsidRPr="00155B40" w:rsidRDefault="00155B40" w:rsidP="00155B40">
      <w:pPr>
        <w:ind w:firstLine="1134"/>
        <w:jc w:val="both"/>
      </w:pPr>
    </w:p>
    <w:p w14:paraId="3F5DDCAD" w14:textId="77777777" w:rsidR="00155B40" w:rsidRPr="00155B40" w:rsidRDefault="00155B40" w:rsidP="00155B40">
      <w:pPr>
        <w:ind w:firstLine="1134"/>
        <w:jc w:val="both"/>
      </w:pPr>
      <w:r w:rsidRPr="00155B40">
        <w:t>01 (uma) viatura para a Delegacia de Polícia Civil de Vitória do Mearim/MA.</w:t>
      </w:r>
    </w:p>
    <w:p w14:paraId="0EE79FBC" w14:textId="77777777" w:rsidR="00155B40" w:rsidRPr="00155B40" w:rsidRDefault="00155B40" w:rsidP="00155B40">
      <w:pPr>
        <w:ind w:firstLine="1134"/>
        <w:jc w:val="both"/>
      </w:pPr>
    </w:p>
    <w:p w14:paraId="66E79C54" w14:textId="77777777" w:rsidR="00155B40" w:rsidRPr="00155B40" w:rsidRDefault="00155B40" w:rsidP="00155B40">
      <w:pPr>
        <w:ind w:firstLine="1134"/>
        <w:jc w:val="both"/>
      </w:pPr>
      <w:r w:rsidRPr="00155B40">
        <w:t>JUSTIFICATIVA</w:t>
      </w:r>
    </w:p>
    <w:p w14:paraId="5E6522B9" w14:textId="77777777" w:rsidR="00155B40" w:rsidRPr="00155B40" w:rsidRDefault="00155B40" w:rsidP="00155B40">
      <w:pPr>
        <w:ind w:firstLine="1134"/>
        <w:jc w:val="both"/>
      </w:pPr>
    </w:p>
    <w:p w14:paraId="68F1F5BC" w14:textId="77777777" w:rsidR="00155B40" w:rsidRPr="00155B40" w:rsidRDefault="00155B40" w:rsidP="00155B40">
      <w:pPr>
        <w:ind w:firstLine="1134"/>
        <w:jc w:val="both"/>
      </w:pPr>
      <w:r w:rsidRPr="00155B40">
        <w:t>A presente Indicação tem por objetivo contribuir para o fortalecimento da estrutura operacional da Polícia Civil nos Municípios de Arari e Vitória do Mearim, mediante a disponibilização de veículos adequados ao exercício das atividades de polícia judiciária e investigação criminal.</w:t>
      </w:r>
    </w:p>
    <w:p w14:paraId="256D2808" w14:textId="77777777" w:rsidR="00155B40" w:rsidRPr="00155B40" w:rsidRDefault="00155B40" w:rsidP="00155B40">
      <w:pPr>
        <w:ind w:firstLine="1134"/>
        <w:jc w:val="both"/>
      </w:pPr>
    </w:p>
    <w:p w14:paraId="67A5829C" w14:textId="77777777" w:rsidR="00155B40" w:rsidRPr="00155B40" w:rsidRDefault="00155B40" w:rsidP="00155B40">
      <w:pPr>
        <w:ind w:firstLine="1134"/>
        <w:jc w:val="both"/>
      </w:pPr>
      <w:r w:rsidRPr="00155B40">
        <w:t>As Delegacias de Polícia Civil instaladas nos dois municípios desempenham atividades de atendimento à população, investigação, cumprimento de diligências e ordens judiciais, deslocamento de equipes policiais e demais atribuições inerentes à Polícia Civil.</w:t>
      </w:r>
    </w:p>
    <w:p w14:paraId="5390945B" w14:textId="77777777" w:rsidR="00155B40" w:rsidRPr="00155B40" w:rsidRDefault="00155B40" w:rsidP="00155B40">
      <w:pPr>
        <w:ind w:firstLine="1134"/>
        <w:jc w:val="both"/>
      </w:pPr>
    </w:p>
    <w:p w14:paraId="6C98404C" w14:textId="77777777" w:rsidR="00155B40" w:rsidRPr="00155B40" w:rsidRDefault="00155B40" w:rsidP="00155B40">
      <w:pPr>
        <w:ind w:firstLine="1134"/>
        <w:jc w:val="both"/>
      </w:pPr>
      <w:r w:rsidRPr="00155B40">
        <w:t>A disponibilidade permanente de viaturas constitui instrumento material necessário para que as equipes possam realizar diligências, investigações, cumprimento de mandados e deslocamentos operacionais, inclusive entre a sede dos municípios e suas respectivas zonas rurais.</w:t>
      </w:r>
    </w:p>
    <w:p w14:paraId="27E78A43" w14:textId="77777777" w:rsidR="00155B40" w:rsidRPr="00155B40" w:rsidRDefault="00155B40" w:rsidP="00155B40">
      <w:pPr>
        <w:ind w:firstLine="1134"/>
        <w:jc w:val="both"/>
      </w:pPr>
    </w:p>
    <w:p w14:paraId="78B0007B" w14:textId="77777777" w:rsidR="00155B40" w:rsidRPr="00155B40" w:rsidRDefault="00155B40" w:rsidP="00155B40">
      <w:pPr>
        <w:ind w:firstLine="1134"/>
        <w:jc w:val="both"/>
      </w:pPr>
      <w:r w:rsidRPr="00155B40">
        <w:t>Nesse contexto, o reforço da frota disponível às Delegacias de Arari e Vitória do Mearim contribuirá para proporcionar melhores condições materiais de trabalho aos policiais civis e ampliar a capacidade operacional das respectivas unidades.</w:t>
      </w:r>
    </w:p>
    <w:p w14:paraId="130F6E37" w14:textId="77777777" w:rsidR="00155B40" w:rsidRPr="00155B40" w:rsidRDefault="00155B40" w:rsidP="00155B40">
      <w:pPr>
        <w:ind w:firstLine="1134"/>
        <w:jc w:val="both"/>
      </w:pPr>
    </w:p>
    <w:p w14:paraId="044CBB8C" w14:textId="77777777" w:rsidR="00155B40" w:rsidRDefault="00155B40" w:rsidP="00155B40">
      <w:pPr>
        <w:ind w:firstLine="1134"/>
        <w:jc w:val="both"/>
      </w:pPr>
    </w:p>
    <w:p w14:paraId="5203ED73" w14:textId="64394659" w:rsidR="00155B40" w:rsidRPr="00155B40" w:rsidRDefault="00155B40" w:rsidP="00155B40">
      <w:pPr>
        <w:ind w:firstLine="1134"/>
        <w:jc w:val="both"/>
      </w:pPr>
      <w:r w:rsidRPr="00155B40">
        <w:t>Registre-se, ainda, que os dois municípios possuem atuação integrada das forças de segurança, inclusive em operações conjuntas realizadas pelas Delegacias de Polícia Civil da região, circunstância que demonstra a importância de assegurar estrutura adequada para o deslocamento e atuação das equipes policiais.</w:t>
      </w:r>
    </w:p>
    <w:p w14:paraId="7BB93AD4" w14:textId="77777777" w:rsidR="00155B40" w:rsidRPr="00155B40" w:rsidRDefault="00155B40" w:rsidP="00155B40">
      <w:pPr>
        <w:ind w:firstLine="1134"/>
        <w:jc w:val="both"/>
      </w:pPr>
    </w:p>
    <w:p w14:paraId="0C12BFFE" w14:textId="77777777" w:rsidR="00155B40" w:rsidRPr="00155B40" w:rsidRDefault="00155B40" w:rsidP="00155B40">
      <w:pPr>
        <w:ind w:firstLine="1134"/>
        <w:jc w:val="both"/>
      </w:pPr>
      <w:r w:rsidRPr="00155B40">
        <w:t>A disponibilização de uma viatura para cada unidade policial permitirá maior mobilidade e autonomia operacional, especialmente para o cumprimento de diligências investigativas e ordens judiciais, atendimento de ocorrências e realização de ações integradas de segurança pública.</w:t>
      </w:r>
    </w:p>
    <w:p w14:paraId="465C392E" w14:textId="77777777" w:rsidR="00155B40" w:rsidRPr="00155B40" w:rsidRDefault="00155B40" w:rsidP="00155B40">
      <w:pPr>
        <w:ind w:firstLine="1134"/>
        <w:jc w:val="both"/>
      </w:pPr>
    </w:p>
    <w:p w14:paraId="5B0A859B" w14:textId="77777777" w:rsidR="00155B40" w:rsidRPr="00155B40" w:rsidRDefault="00155B40" w:rsidP="00155B40">
      <w:pPr>
        <w:ind w:firstLine="1134"/>
        <w:jc w:val="both"/>
      </w:pPr>
      <w:r w:rsidRPr="00155B40">
        <w:t>A medida também se mostra compatível com a política estadual de renovação e fortalecimento da frota da Polícia Civil, razão pela qual se solicita que, dentro do planejamento administrativo da Secretaria de Estado da Segurança Pública e da Polícia Civil do Maranhão, sejam contempladas as unidades de Arari e Vitória do Mearim.</w:t>
      </w:r>
    </w:p>
    <w:p w14:paraId="3DB47ABA" w14:textId="77777777" w:rsidR="00155B40" w:rsidRPr="00155B40" w:rsidRDefault="00155B40" w:rsidP="00155B40">
      <w:pPr>
        <w:ind w:firstLine="1134"/>
        <w:jc w:val="both"/>
      </w:pPr>
    </w:p>
    <w:p w14:paraId="4FD50F3B" w14:textId="77777777" w:rsidR="00155B40" w:rsidRPr="00155B40" w:rsidRDefault="00155B40" w:rsidP="00155B40">
      <w:pPr>
        <w:ind w:firstLine="1134"/>
        <w:jc w:val="both"/>
      </w:pPr>
      <w:r w:rsidRPr="00155B40">
        <w:t>Diante da relevância da segurança pública para a população dos dois municípios e de toda a região, solicita-se ao Governo do Estado do Maranhão, por intermédio da Secretaria de Estado da Segurança Pública, que avalie e adote as providências administrativas necessárias à destinação de:</w:t>
      </w:r>
    </w:p>
    <w:p w14:paraId="3BB62639" w14:textId="77777777" w:rsidR="00155B40" w:rsidRPr="00155B40" w:rsidRDefault="00155B40" w:rsidP="00155B40">
      <w:pPr>
        <w:ind w:firstLine="1134"/>
        <w:jc w:val="both"/>
      </w:pPr>
    </w:p>
    <w:p w14:paraId="55E51FBD" w14:textId="77777777" w:rsidR="00155B40" w:rsidRPr="00155B40" w:rsidRDefault="00155B40" w:rsidP="00155B40">
      <w:pPr>
        <w:ind w:firstLine="1134"/>
        <w:jc w:val="both"/>
      </w:pPr>
      <w:r w:rsidRPr="00155B40">
        <w:t>I – 01 (uma) viatura caracterizada e devidamente equipada para a Delegacia de Polícia Civil de Arari/MA;</w:t>
      </w:r>
    </w:p>
    <w:p w14:paraId="51FF76FE" w14:textId="77777777" w:rsidR="00155B40" w:rsidRPr="00155B40" w:rsidRDefault="00155B40" w:rsidP="00155B40">
      <w:pPr>
        <w:ind w:firstLine="1134"/>
        <w:jc w:val="both"/>
      </w:pPr>
    </w:p>
    <w:p w14:paraId="5084C63D" w14:textId="77777777" w:rsidR="00155B40" w:rsidRPr="00155B40" w:rsidRDefault="00155B40" w:rsidP="00155B40">
      <w:pPr>
        <w:ind w:firstLine="1134"/>
        <w:jc w:val="both"/>
      </w:pPr>
      <w:r w:rsidRPr="00155B40">
        <w:t>II – 01 (uma) viatura caracterizada e devidamente equipada para a Delegacia de Polícia Civil de Vitória do Mearim/MA.</w:t>
      </w:r>
    </w:p>
    <w:p w14:paraId="10B5F571" w14:textId="77777777" w:rsidR="00155B40" w:rsidRPr="00155B40" w:rsidRDefault="00155B40" w:rsidP="00155B40">
      <w:pPr>
        <w:ind w:firstLine="1134"/>
        <w:jc w:val="both"/>
      </w:pPr>
    </w:p>
    <w:p w14:paraId="25E24E21" w14:textId="2F95BD61" w:rsidR="001B3797" w:rsidRPr="00155B40" w:rsidRDefault="00155B40" w:rsidP="00155B40">
      <w:pPr>
        <w:ind w:firstLine="1134"/>
        <w:jc w:val="both"/>
        <w:rPr>
          <w:b/>
        </w:rPr>
      </w:pPr>
      <w:r w:rsidRPr="00155B40">
        <w:t>Requer-se, ainda, que a Secretaria de Estado da Segurança Pública, em articulação com a Delegacia-Geral da Polícia Civil, proceda à avaliação das necessidades operacionais das duas unidades, de modo que os veículos destinados sejam compatíveis com as atividades policiais desenvolvidas e com as condições de deslocamento existentes na região.</w:t>
      </w:r>
    </w:p>
    <w:p w14:paraId="75DC0833" w14:textId="77777777" w:rsidR="001B3797" w:rsidRPr="00155B40" w:rsidRDefault="001B3797">
      <w:pPr>
        <w:pStyle w:val="Ttulo3"/>
        <w:spacing w:before="40" w:after="0"/>
        <w:jc w:val="both"/>
        <w:rPr>
          <w:sz w:val="24"/>
          <w:szCs w:val="24"/>
        </w:rPr>
      </w:pPr>
    </w:p>
    <w:p w14:paraId="73BF29B8" w14:textId="078C095E" w:rsidR="006E563C" w:rsidRPr="00155B40" w:rsidRDefault="00155B40" w:rsidP="00155B40">
      <w:pPr>
        <w:spacing w:after="160" w:line="256" w:lineRule="auto"/>
        <w:rPr>
          <w:rFonts w:eastAsia="Calibri"/>
        </w:rPr>
      </w:pPr>
      <w:r w:rsidRPr="00155B40">
        <w:rPr>
          <w:rFonts w:eastAsia="Calibri"/>
        </w:rPr>
        <w:t xml:space="preserve">Plenário Deputado Nagib </w:t>
      </w:r>
      <w:proofErr w:type="spellStart"/>
      <w:r w:rsidRPr="00155B40">
        <w:rPr>
          <w:rFonts w:eastAsia="Calibri"/>
        </w:rPr>
        <w:t>Haickel</w:t>
      </w:r>
      <w:proofErr w:type="spellEnd"/>
      <w:r w:rsidRPr="00155B40">
        <w:rPr>
          <w:rFonts w:eastAsia="Calibri"/>
        </w:rPr>
        <w:t xml:space="preserve">, em São Luís/MA, </w:t>
      </w:r>
      <w:r w:rsidRPr="00155B40">
        <w:rPr>
          <w:rFonts w:eastAsia="Calibri"/>
        </w:rPr>
        <w:t>29</w:t>
      </w:r>
      <w:r w:rsidRPr="00155B40">
        <w:rPr>
          <w:rFonts w:eastAsia="Calibri"/>
        </w:rPr>
        <w:t xml:space="preserve"> de </w:t>
      </w:r>
      <w:r w:rsidRPr="00155B40">
        <w:rPr>
          <w:rFonts w:eastAsia="Calibri"/>
        </w:rPr>
        <w:t>setembro</w:t>
      </w:r>
      <w:r w:rsidRPr="00155B40">
        <w:rPr>
          <w:rFonts w:eastAsia="Calibri"/>
        </w:rPr>
        <w:t xml:space="preserve"> de 2026.</w:t>
      </w:r>
    </w:p>
    <w:p w14:paraId="7345BAA2" w14:textId="77777777" w:rsidR="00155B40" w:rsidRDefault="00155B40">
      <w:pPr>
        <w:spacing w:after="160" w:line="256" w:lineRule="auto"/>
        <w:rPr>
          <w:rFonts w:eastAsia="Calibri"/>
          <w:sz w:val="22"/>
          <w:szCs w:val="22"/>
        </w:rPr>
      </w:pPr>
    </w:p>
    <w:p w14:paraId="3DFBF076" w14:textId="77777777" w:rsidR="00155B40" w:rsidRDefault="00155B40">
      <w:pPr>
        <w:spacing w:after="160" w:line="256" w:lineRule="auto"/>
        <w:rPr>
          <w:rFonts w:eastAsia="Calibri"/>
          <w:sz w:val="22"/>
          <w:szCs w:val="22"/>
        </w:rPr>
      </w:pPr>
    </w:p>
    <w:p w14:paraId="35E80686" w14:textId="77777777" w:rsidR="00155B40" w:rsidRPr="001B3797" w:rsidRDefault="00155B40">
      <w:pPr>
        <w:spacing w:after="160" w:line="256" w:lineRule="auto"/>
        <w:rPr>
          <w:rFonts w:eastAsia="Calibri"/>
          <w:sz w:val="22"/>
          <w:szCs w:val="22"/>
        </w:rPr>
      </w:pPr>
    </w:p>
    <w:p w14:paraId="07B05F66" w14:textId="77777777" w:rsidR="006E563C" w:rsidRPr="001B3797" w:rsidRDefault="006E563C">
      <w:pPr>
        <w:spacing w:after="160" w:line="256" w:lineRule="auto"/>
        <w:rPr>
          <w:rFonts w:eastAsia="Calibri"/>
          <w:sz w:val="22"/>
          <w:szCs w:val="22"/>
        </w:rPr>
      </w:pPr>
    </w:p>
    <w:p w14:paraId="144880BB" w14:textId="77777777" w:rsidR="006E563C" w:rsidRPr="001B3797" w:rsidRDefault="00706016">
      <w:pPr>
        <w:jc w:val="center"/>
        <w:rPr>
          <w:color w:val="000000"/>
          <w:sz w:val="22"/>
          <w:szCs w:val="22"/>
        </w:rPr>
      </w:pPr>
      <w:r w:rsidRPr="001B3797">
        <w:rPr>
          <w:b/>
          <w:sz w:val="22"/>
          <w:szCs w:val="22"/>
        </w:rPr>
        <w:t>___________________________________________</w:t>
      </w:r>
    </w:p>
    <w:p w14:paraId="7BC6B4E7" w14:textId="3686961A" w:rsidR="006E563C" w:rsidRPr="001B3797" w:rsidRDefault="001B379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2"/>
          <w:szCs w:val="22"/>
        </w:rPr>
      </w:pPr>
      <w:bookmarkStart w:id="3" w:name="_heading=h.3ikykynrvaos" w:colFirst="0" w:colLast="0"/>
      <w:bookmarkEnd w:id="3"/>
      <w:r w:rsidRPr="001B3797">
        <w:rPr>
          <w:b/>
          <w:color w:val="000000"/>
          <w:sz w:val="22"/>
          <w:szCs w:val="22"/>
        </w:rPr>
        <w:t>JOÃO BATISTA SEGUNDO</w:t>
      </w:r>
      <w:r w:rsidRPr="001B3797">
        <w:rPr>
          <w:b/>
          <w:color w:val="000000"/>
          <w:sz w:val="22"/>
          <w:szCs w:val="22"/>
        </w:rPr>
        <w:br/>
        <w:t xml:space="preserve">DEPUTADO ESTADUAL </w:t>
      </w:r>
      <w:bookmarkStart w:id="4" w:name="_heading=h.n9ppdh25d8fx" w:colFirst="0" w:colLast="0"/>
      <w:bookmarkEnd w:id="4"/>
    </w:p>
    <w:p w14:paraId="773870F7" w14:textId="77777777" w:rsidR="006E563C" w:rsidRPr="001B3797" w:rsidRDefault="006E563C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  <w:bookmarkStart w:id="5" w:name="_heading=h.2b26ky87915t" w:colFirst="0" w:colLast="0"/>
      <w:bookmarkStart w:id="6" w:name="_heading=h.elbh9kds42zd" w:colFirst="0" w:colLast="0"/>
      <w:bookmarkStart w:id="7" w:name="_heading=h.qr0kgw626w8x" w:colFirst="0" w:colLast="0"/>
      <w:bookmarkStart w:id="8" w:name="_heading=h.qxfmf7bfraak" w:colFirst="0" w:colLast="0"/>
      <w:bookmarkStart w:id="9" w:name="_heading=h.5dpvmu5yg720" w:colFirst="0" w:colLast="0"/>
      <w:bookmarkStart w:id="10" w:name="_heading=h.bnwl6av8na6q" w:colFirst="0" w:colLast="0"/>
      <w:bookmarkStart w:id="11" w:name="_heading=h.2bfk5wbszkb2" w:colFirst="0" w:colLast="0"/>
      <w:bookmarkStart w:id="12" w:name="_heading=h.5p21omofux26" w:colFirst="0" w:colLast="0"/>
      <w:bookmarkStart w:id="13" w:name="_heading=h.e4641jd9loq" w:colFirst="0" w:colLast="0"/>
      <w:bookmarkStart w:id="14" w:name="_heading=h.hxz97m4vg5tn" w:colFirst="0" w:colLast="0"/>
      <w:bookmarkStart w:id="15" w:name="_heading=h.xpla2ie6b0eb" w:colFirst="0" w:colLast="0"/>
      <w:bookmarkStart w:id="16" w:name="_heading=h.xjovm7nx10h9" w:colFirst="0" w:colLast="0"/>
      <w:bookmarkStart w:id="17" w:name="_heading=h.jgqc3fos1tt3" w:colFirst="0" w:colLast="0"/>
      <w:bookmarkStart w:id="18" w:name="_heading=h.8vs0a4y0lcjr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sectPr w:rsidR="006E563C" w:rsidRPr="001B3797">
      <w:headerReference w:type="default" r:id="rId7"/>
      <w:pgSz w:w="11906" w:h="16838"/>
      <w:pgMar w:top="1474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5F1E4" w14:textId="77777777" w:rsidR="00FE6785" w:rsidRDefault="00FE6785">
      <w:r>
        <w:separator/>
      </w:r>
    </w:p>
  </w:endnote>
  <w:endnote w:type="continuationSeparator" w:id="0">
    <w:p w14:paraId="533A1291" w14:textId="77777777" w:rsidR="00FE6785" w:rsidRDefault="00FE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42A61B5-83E4-4760-8F04-EC48E850002F}"/>
    <w:embedBold r:id="rId2" w:fontKey="{CA4AC029-BEDA-4DC7-AB90-7C48D743554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0661D62-CF14-4013-8223-9AC22D5346F0}"/>
    <w:embedItalic r:id="rId4" w:fontKey="{096DF0A7-27A4-4780-8A89-CB006F6921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5" w:fontKey="{6F79BADB-7848-4AEC-B20F-5C4AC93B11D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9A41318F-04B5-4D59-9011-E1DC8FD285B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FA03C" w14:textId="77777777" w:rsidR="00FE6785" w:rsidRDefault="00FE6785">
      <w:r>
        <w:separator/>
      </w:r>
    </w:p>
  </w:footnote>
  <w:footnote w:type="continuationSeparator" w:id="0">
    <w:p w14:paraId="70399D94" w14:textId="77777777" w:rsidR="00FE6785" w:rsidRDefault="00FE6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80DC" w14:textId="77777777" w:rsidR="006E563C" w:rsidRDefault="007060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4F72FC4" wp14:editId="69F03854">
          <wp:simplePos x="0" y="0"/>
          <wp:positionH relativeFrom="column">
            <wp:posOffset>2357119</wp:posOffset>
          </wp:positionH>
          <wp:positionV relativeFrom="paragraph">
            <wp:posOffset>8890</wp:posOffset>
          </wp:positionV>
          <wp:extent cx="685800" cy="68580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354D30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26DF1F67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58C47AA6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04A2100B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584E3263" w14:textId="77777777" w:rsidR="006E563C" w:rsidRPr="00743918" w:rsidRDefault="007060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111"/>
        <w:tab w:val="right" w:pos="9214"/>
      </w:tabs>
      <w:spacing w:line="192" w:lineRule="auto"/>
      <w:jc w:val="center"/>
      <w:rPr>
        <w:rFonts w:eastAsia="Calibri"/>
        <w:b/>
        <w:color w:val="000000"/>
        <w:sz w:val="22"/>
        <w:szCs w:val="22"/>
      </w:rPr>
    </w:pPr>
    <w:r w:rsidRPr="00743918">
      <w:rPr>
        <w:rFonts w:eastAsia="Calibri"/>
        <w:b/>
        <w:color w:val="000000"/>
        <w:sz w:val="22"/>
        <w:szCs w:val="22"/>
      </w:rPr>
      <w:t>ESTADO DO MARANHÃO</w:t>
    </w:r>
  </w:p>
  <w:p w14:paraId="4AEFE93D" w14:textId="77777777" w:rsidR="006E563C" w:rsidRPr="00743918" w:rsidRDefault="007439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Oi"/>
        <w:b/>
        <w:color w:val="000000"/>
        <w:sz w:val="22"/>
        <w:szCs w:val="22"/>
      </w:rPr>
    </w:pPr>
    <w:r w:rsidRPr="00743918">
      <w:rPr>
        <w:rFonts w:eastAsia="Oi"/>
        <w:b/>
        <w:color w:val="000000"/>
        <w:sz w:val="22"/>
        <w:szCs w:val="22"/>
      </w:rPr>
      <w:t>ASSEMBLEIA LEGISLATIVA</w:t>
    </w:r>
  </w:p>
  <w:p w14:paraId="70D3AADD" w14:textId="77777777" w:rsidR="006E563C" w:rsidRPr="00743918" w:rsidRDefault="007439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Calibri"/>
        <w:b/>
        <w:color w:val="000000"/>
        <w:sz w:val="22"/>
        <w:szCs w:val="22"/>
      </w:rPr>
    </w:pPr>
    <w:r w:rsidRPr="00743918">
      <w:rPr>
        <w:rFonts w:eastAsia="Oi"/>
        <w:b/>
        <w:color w:val="000000"/>
        <w:sz w:val="22"/>
        <w:szCs w:val="22"/>
      </w:rPr>
      <w:t>GAB. DEPUTADO JOÃO BATISTA SEGUNDO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63C"/>
    <w:rsid w:val="00074998"/>
    <w:rsid w:val="00155B40"/>
    <w:rsid w:val="001B3797"/>
    <w:rsid w:val="00267822"/>
    <w:rsid w:val="006E563C"/>
    <w:rsid w:val="00706016"/>
    <w:rsid w:val="00743918"/>
    <w:rsid w:val="00844EF2"/>
    <w:rsid w:val="00972854"/>
    <w:rsid w:val="00975D4D"/>
    <w:rsid w:val="00F33B21"/>
    <w:rsid w:val="00FE2348"/>
    <w:rsid w:val="00FE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E5EA0"/>
  <w15:docId w15:val="{409F2DC0-2C0B-41B8-9DCA-CAA1BAFB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861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86107"/>
  </w:style>
  <w:style w:type="paragraph" w:styleId="Rodap">
    <w:name w:val="footer"/>
    <w:basedOn w:val="Normal"/>
    <w:link w:val="RodapChar"/>
    <w:uiPriority w:val="99"/>
    <w:unhideWhenUsed/>
    <w:rsid w:val="00D861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86107"/>
  </w:style>
  <w:style w:type="paragraph" w:styleId="Corpodetexto">
    <w:name w:val="Body Text"/>
    <w:basedOn w:val="Normal"/>
    <w:link w:val="CorpodetextoChar"/>
    <w:uiPriority w:val="1"/>
    <w:qFormat/>
    <w:rsid w:val="00D86107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8610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18588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185888"/>
    <w:rPr>
      <w:b/>
      <w:bCs/>
    </w:rPr>
  </w:style>
  <w:style w:type="character" w:styleId="nfase">
    <w:name w:val="Emphasis"/>
    <w:basedOn w:val="Fontepargpadro"/>
    <w:uiPriority w:val="20"/>
    <w:qFormat/>
    <w:rsid w:val="00872C92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lKwgmShaZekEzwgf46OKNM3ZTg==">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Dep. João Batista Segundo</cp:lastModifiedBy>
  <cp:revision>2</cp:revision>
  <dcterms:created xsi:type="dcterms:W3CDTF">2026-09-29T13:52:00Z</dcterms:created>
  <dcterms:modified xsi:type="dcterms:W3CDTF">2026-09-29T13:52:00Z</dcterms:modified>
</cp:coreProperties>
</file>